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1908" w14:textId="44C9E378" w:rsidR="00411AF1" w:rsidRPr="008320AB" w:rsidRDefault="00411AF1" w:rsidP="00A53BD6">
      <w:pPr>
        <w:pStyle w:val="Heading1"/>
        <w:rPr>
          <w:b w:val="0"/>
        </w:rPr>
      </w:pPr>
      <w:r w:rsidRPr="008320AB">
        <w:t xml:space="preserve">Personal </w:t>
      </w:r>
      <w:r w:rsidR="00A40957">
        <w:t>D</w:t>
      </w:r>
      <w:r w:rsidR="00A53BD6" w:rsidRPr="00A53BD6">
        <w:t>evelopment</w:t>
      </w:r>
    </w:p>
    <w:p w14:paraId="2DD6F2C4" w14:textId="77777777" w:rsidR="008320AB" w:rsidRDefault="008320AB" w:rsidP="00411AF1">
      <w:pPr>
        <w:rPr>
          <w:rFonts w:cs="Arial"/>
          <w:szCs w:val="24"/>
        </w:rPr>
      </w:pPr>
    </w:p>
    <w:p w14:paraId="2A2C1F26" w14:textId="77777777" w:rsidR="00411AF1" w:rsidRDefault="00411AF1" w:rsidP="00411AF1">
      <w:pPr>
        <w:rPr>
          <w:rFonts w:cs="Arial"/>
          <w:szCs w:val="24"/>
        </w:rPr>
      </w:pPr>
      <w:r w:rsidRPr="00FD5FCD">
        <w:rPr>
          <w:rFonts w:cs="Arial"/>
          <w:szCs w:val="24"/>
        </w:rPr>
        <w:t>This document should be used alongside the following</w:t>
      </w:r>
      <w:r w:rsidR="008320AB">
        <w:rPr>
          <w:rFonts w:cs="Arial"/>
          <w:szCs w:val="24"/>
        </w:rPr>
        <w:t>:</w:t>
      </w:r>
    </w:p>
    <w:p w14:paraId="79B3B564" w14:textId="77777777" w:rsidR="008320AB" w:rsidRPr="00FD5FCD" w:rsidRDefault="008320AB" w:rsidP="00411AF1">
      <w:pPr>
        <w:rPr>
          <w:rFonts w:cs="Arial"/>
          <w:szCs w:val="24"/>
        </w:rPr>
      </w:pPr>
    </w:p>
    <w:p w14:paraId="06871356" w14:textId="77777777" w:rsidR="0012408C" w:rsidRPr="00CD3F58" w:rsidRDefault="00DB3222" w:rsidP="0012408C">
      <w:pPr>
        <w:pStyle w:val="ListParagraph"/>
        <w:numPr>
          <w:ilvl w:val="0"/>
          <w:numId w:val="9"/>
        </w:numPr>
        <w:rPr>
          <w:rFonts w:ascii="Arial" w:hAnsi="Arial" w:cs="Arial"/>
          <w:color w:val="404040"/>
          <w:sz w:val="24"/>
          <w:szCs w:val="24"/>
          <w:u w:val="single"/>
          <w:lang w:val="en"/>
        </w:rPr>
      </w:pPr>
      <w:hyperlink r:id="rId10" w:history="1">
        <w:r w:rsidR="0012408C">
          <w:rPr>
            <w:rStyle w:val="Hyperlink"/>
            <w:rFonts w:ascii="Arial" w:hAnsi="Arial" w:cs="Arial"/>
            <w:sz w:val="24"/>
            <w:szCs w:val="24"/>
            <w:lang w:val="en"/>
          </w:rPr>
          <w:t>Statutory Framework for EYFS 2021</w:t>
        </w:r>
      </w:hyperlink>
      <w:r w:rsidR="0012408C" w:rsidRPr="000563D4">
        <w:rPr>
          <w:rFonts w:ascii="Arial" w:hAnsi="Arial" w:cs="Arial"/>
          <w:color w:val="404040"/>
          <w:sz w:val="24"/>
          <w:szCs w:val="24"/>
          <w:u w:val="single"/>
          <w:lang w:val="en"/>
        </w:rPr>
        <w:t xml:space="preserve"> </w:t>
      </w:r>
    </w:p>
    <w:p w14:paraId="06FD8451" w14:textId="77777777" w:rsidR="0012408C" w:rsidRPr="00E67EDD" w:rsidRDefault="00DB3222" w:rsidP="0012408C">
      <w:pPr>
        <w:pStyle w:val="ListParagraph"/>
        <w:numPr>
          <w:ilvl w:val="0"/>
          <w:numId w:val="9"/>
        </w:numPr>
        <w:rPr>
          <w:rFonts w:ascii="Arial" w:hAnsi="Arial" w:cs="Arial"/>
          <w:sz w:val="24"/>
          <w:szCs w:val="24"/>
          <w:u w:val="single"/>
        </w:rPr>
      </w:pPr>
      <w:hyperlink r:id="rId11" w:history="1">
        <w:r w:rsidR="0012408C" w:rsidRPr="000563D4">
          <w:rPr>
            <w:rStyle w:val="Hyperlink"/>
            <w:rFonts w:ascii="Arial" w:hAnsi="Arial" w:cs="Arial"/>
            <w:sz w:val="24"/>
            <w:szCs w:val="24"/>
          </w:rPr>
          <w:t>Ofsted inspections of early years and childcare providers - GOV.UK</w:t>
        </w:r>
      </w:hyperlink>
    </w:p>
    <w:p w14:paraId="46C9C223" w14:textId="77777777" w:rsidR="0012408C" w:rsidRPr="003C5D03" w:rsidRDefault="00DB3222" w:rsidP="0012408C">
      <w:pPr>
        <w:pStyle w:val="ListParagraph"/>
        <w:numPr>
          <w:ilvl w:val="0"/>
          <w:numId w:val="9"/>
        </w:numPr>
        <w:rPr>
          <w:rFonts w:ascii="Arial" w:hAnsi="Arial" w:cs="Arial"/>
          <w:sz w:val="24"/>
          <w:szCs w:val="24"/>
          <w:u w:val="single"/>
        </w:rPr>
      </w:pPr>
      <w:hyperlink r:id="rId12" w:history="1">
        <w:r w:rsidR="0012408C">
          <w:rPr>
            <w:rStyle w:val="Hyperlink"/>
            <w:rFonts w:ascii="Arial" w:hAnsi="Arial" w:cs="Arial"/>
            <w:sz w:val="24"/>
            <w:szCs w:val="24"/>
            <w:lang w:val="en"/>
          </w:rPr>
          <w:t>Development Matters Guidance</w:t>
        </w:r>
      </w:hyperlink>
    </w:p>
    <w:p w14:paraId="452980B9" w14:textId="77777777" w:rsidR="0012408C" w:rsidRDefault="00DB3222" w:rsidP="0012408C">
      <w:pPr>
        <w:pStyle w:val="ListParagraph"/>
        <w:numPr>
          <w:ilvl w:val="0"/>
          <w:numId w:val="9"/>
        </w:numPr>
        <w:rPr>
          <w:rFonts w:ascii="Arial" w:hAnsi="Arial" w:cs="Arial"/>
          <w:color w:val="000000" w:themeColor="text1"/>
          <w:sz w:val="24"/>
          <w:szCs w:val="24"/>
        </w:rPr>
      </w:pPr>
      <w:hyperlink r:id="rId13" w:history="1">
        <w:r w:rsidR="0012408C">
          <w:rPr>
            <w:rStyle w:val="Hyperlink"/>
            <w:rFonts w:ascii="Arial" w:hAnsi="Arial" w:cs="Arial"/>
            <w:sz w:val="24"/>
            <w:szCs w:val="24"/>
          </w:rPr>
          <w:t>Birth to 5 Matters.pdf</w:t>
        </w:r>
      </w:hyperlink>
    </w:p>
    <w:p w14:paraId="5EFB3858" w14:textId="509F337D" w:rsidR="00C54357" w:rsidRPr="0002047F" w:rsidRDefault="00C54357" w:rsidP="0002047F">
      <w:pPr>
        <w:rPr>
          <w:rFonts w:cs="Arial"/>
          <w:color w:val="7030A0"/>
          <w:szCs w:val="24"/>
          <w:u w:val="single"/>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14:paraId="11598322" w14:textId="77777777" w:rsidTr="008320AB">
        <w:trPr>
          <w:trHeight w:val="877"/>
          <w:tblHeader/>
        </w:trPr>
        <w:tc>
          <w:tcPr>
            <w:tcW w:w="5163" w:type="dxa"/>
          </w:tcPr>
          <w:p w14:paraId="66AD786F" w14:textId="77777777" w:rsidR="00C54357" w:rsidRPr="00A53BD6" w:rsidRDefault="00C54357" w:rsidP="007F7BDD">
            <w:pPr>
              <w:rPr>
                <w:rFonts w:cs="Arial"/>
                <w:b/>
                <w:szCs w:val="24"/>
              </w:rPr>
            </w:pPr>
            <w:r w:rsidRPr="00A53BD6">
              <w:rPr>
                <w:rFonts w:cs="Arial"/>
                <w:b/>
                <w:szCs w:val="24"/>
              </w:rPr>
              <w:t>Areas to consider  about your setting</w:t>
            </w:r>
          </w:p>
        </w:tc>
        <w:tc>
          <w:tcPr>
            <w:tcW w:w="5149" w:type="dxa"/>
          </w:tcPr>
          <w:p w14:paraId="27F22CD1" w14:textId="77777777" w:rsidR="00C54357" w:rsidRPr="00A53BD6" w:rsidRDefault="00C54357" w:rsidP="007F7BDD">
            <w:pPr>
              <w:rPr>
                <w:rFonts w:cs="Arial"/>
                <w:b/>
                <w:szCs w:val="24"/>
              </w:rPr>
            </w:pPr>
            <w:r w:rsidRPr="00A53BD6">
              <w:rPr>
                <w:rFonts w:cs="Arial"/>
                <w:b/>
                <w:szCs w:val="24"/>
              </w:rPr>
              <w:t>Supporting Evidence</w:t>
            </w:r>
          </w:p>
        </w:tc>
        <w:tc>
          <w:tcPr>
            <w:tcW w:w="3252" w:type="dxa"/>
          </w:tcPr>
          <w:p w14:paraId="10AE1662" w14:textId="77777777" w:rsidR="00C54357" w:rsidRPr="00A53BD6" w:rsidRDefault="00C54357" w:rsidP="007F7BDD">
            <w:pPr>
              <w:rPr>
                <w:rFonts w:cs="Arial"/>
                <w:b/>
                <w:szCs w:val="24"/>
              </w:rPr>
            </w:pPr>
            <w:r w:rsidRPr="00A53BD6">
              <w:rPr>
                <w:rFonts w:cs="Arial"/>
                <w:b/>
                <w:szCs w:val="24"/>
              </w:rPr>
              <w:t xml:space="preserve">Actions you have identified </w:t>
            </w:r>
          </w:p>
        </w:tc>
        <w:tc>
          <w:tcPr>
            <w:tcW w:w="1626" w:type="dxa"/>
          </w:tcPr>
          <w:p w14:paraId="019D79E2" w14:textId="77777777" w:rsidR="00C54357" w:rsidRPr="00A53BD6" w:rsidRDefault="00C54357" w:rsidP="007F7BDD">
            <w:pPr>
              <w:rPr>
                <w:rFonts w:cs="Arial"/>
                <w:b/>
                <w:szCs w:val="24"/>
              </w:rPr>
            </w:pPr>
            <w:r w:rsidRPr="00A53BD6">
              <w:rPr>
                <w:rFonts w:cs="Arial"/>
                <w:b/>
                <w:szCs w:val="24"/>
              </w:rPr>
              <w:t xml:space="preserve">Date actions need to be completed </w:t>
            </w:r>
          </w:p>
        </w:tc>
      </w:tr>
      <w:tr w:rsidR="00411AF1" w14:paraId="2A3CCF1C" w14:textId="77777777" w:rsidTr="001D633D">
        <w:trPr>
          <w:trHeight w:val="1020"/>
        </w:trPr>
        <w:tc>
          <w:tcPr>
            <w:tcW w:w="5163" w:type="dxa"/>
          </w:tcPr>
          <w:p w14:paraId="3C173258" w14:textId="77777777" w:rsidR="00411AF1" w:rsidRPr="00A53BD6" w:rsidRDefault="00411AF1" w:rsidP="00411AF1">
            <w:pPr>
              <w:autoSpaceDE w:val="0"/>
              <w:autoSpaceDN w:val="0"/>
              <w:adjustRightInd w:val="0"/>
              <w:rPr>
                <w:rFonts w:cs="Arial"/>
                <w:szCs w:val="24"/>
              </w:rPr>
            </w:pPr>
            <w:r w:rsidRPr="00A53BD6">
              <w:rPr>
                <w:rFonts w:cs="Arial"/>
                <w:szCs w:val="24"/>
              </w:rPr>
              <w:t xml:space="preserve">How do you monitor the quality of care practices, including how routines are adapted for babies and toddlers? </w:t>
            </w:r>
          </w:p>
        </w:tc>
        <w:tc>
          <w:tcPr>
            <w:tcW w:w="5149" w:type="dxa"/>
          </w:tcPr>
          <w:p w14:paraId="60F336E1" w14:textId="77777777" w:rsidR="00411AF1" w:rsidRPr="00A53BD6" w:rsidRDefault="00411AF1" w:rsidP="007F7BDD">
            <w:pPr>
              <w:rPr>
                <w:rFonts w:cs="Arial"/>
                <w:szCs w:val="24"/>
              </w:rPr>
            </w:pPr>
          </w:p>
        </w:tc>
        <w:tc>
          <w:tcPr>
            <w:tcW w:w="3252" w:type="dxa"/>
          </w:tcPr>
          <w:p w14:paraId="6D8D3891" w14:textId="77777777" w:rsidR="00411AF1" w:rsidRPr="00A53BD6" w:rsidRDefault="00411AF1" w:rsidP="007F7BDD">
            <w:pPr>
              <w:rPr>
                <w:rFonts w:cs="Arial"/>
                <w:szCs w:val="24"/>
              </w:rPr>
            </w:pPr>
          </w:p>
        </w:tc>
        <w:tc>
          <w:tcPr>
            <w:tcW w:w="1626" w:type="dxa"/>
          </w:tcPr>
          <w:p w14:paraId="5DC002EB" w14:textId="77777777" w:rsidR="00411AF1" w:rsidRPr="00A53BD6" w:rsidRDefault="00411AF1" w:rsidP="007F7BDD">
            <w:pPr>
              <w:rPr>
                <w:rFonts w:cs="Arial"/>
                <w:szCs w:val="24"/>
              </w:rPr>
            </w:pPr>
          </w:p>
        </w:tc>
      </w:tr>
      <w:tr w:rsidR="00411AF1" w14:paraId="1DBECA69" w14:textId="77777777" w:rsidTr="0051589B">
        <w:trPr>
          <w:trHeight w:val="1425"/>
        </w:trPr>
        <w:tc>
          <w:tcPr>
            <w:tcW w:w="5163" w:type="dxa"/>
          </w:tcPr>
          <w:p w14:paraId="5921AE46" w14:textId="7EB3AAC0" w:rsidR="0051589B" w:rsidRPr="0051589B" w:rsidRDefault="0051589B" w:rsidP="0051589B">
            <w:pPr>
              <w:autoSpaceDE w:val="0"/>
              <w:autoSpaceDN w:val="0"/>
              <w:adjustRightInd w:val="0"/>
              <w:rPr>
                <w:rFonts w:cs="Arial"/>
                <w:szCs w:val="24"/>
              </w:rPr>
            </w:pPr>
            <w:r w:rsidRPr="00A53BD6">
              <w:rPr>
                <w:rFonts w:cs="Arial"/>
                <w:szCs w:val="24"/>
              </w:rPr>
              <w:t>Is there a safe and stimulating learning</w:t>
            </w:r>
            <w:r>
              <w:rPr>
                <w:rFonts w:cs="Arial"/>
                <w:szCs w:val="24"/>
              </w:rPr>
              <w:t xml:space="preserve"> </w:t>
            </w:r>
            <w:r w:rsidRPr="00A53BD6">
              <w:rPr>
                <w:rFonts w:cs="Arial"/>
                <w:szCs w:val="24"/>
              </w:rPr>
              <w:t>environment both indoors and outdoors which promotes physical, mental and emotional health and well-being and provides continuity of care?</w:t>
            </w:r>
          </w:p>
        </w:tc>
        <w:tc>
          <w:tcPr>
            <w:tcW w:w="5149" w:type="dxa"/>
          </w:tcPr>
          <w:p w14:paraId="7C278EEA" w14:textId="77777777" w:rsidR="00411AF1" w:rsidRPr="00A53BD6" w:rsidRDefault="00411AF1" w:rsidP="007F7BDD">
            <w:pPr>
              <w:rPr>
                <w:rFonts w:cs="Arial"/>
                <w:szCs w:val="24"/>
              </w:rPr>
            </w:pPr>
          </w:p>
        </w:tc>
        <w:tc>
          <w:tcPr>
            <w:tcW w:w="3252" w:type="dxa"/>
          </w:tcPr>
          <w:p w14:paraId="14A29EE5" w14:textId="77777777" w:rsidR="00411AF1" w:rsidRPr="00A53BD6" w:rsidRDefault="00411AF1" w:rsidP="007F7BDD">
            <w:pPr>
              <w:rPr>
                <w:rFonts w:cs="Arial"/>
                <w:szCs w:val="24"/>
              </w:rPr>
            </w:pPr>
          </w:p>
        </w:tc>
        <w:tc>
          <w:tcPr>
            <w:tcW w:w="1626" w:type="dxa"/>
          </w:tcPr>
          <w:p w14:paraId="3DB682A5" w14:textId="77777777" w:rsidR="00411AF1" w:rsidRPr="00A53BD6" w:rsidRDefault="00411AF1" w:rsidP="007F7BDD">
            <w:pPr>
              <w:rPr>
                <w:rFonts w:cs="Arial"/>
                <w:szCs w:val="24"/>
              </w:rPr>
            </w:pPr>
          </w:p>
        </w:tc>
      </w:tr>
      <w:tr w:rsidR="00411AF1" w14:paraId="25AA9C43" w14:textId="77777777" w:rsidTr="00C54357">
        <w:tc>
          <w:tcPr>
            <w:tcW w:w="5163" w:type="dxa"/>
          </w:tcPr>
          <w:p w14:paraId="7B7C63B0" w14:textId="77777777" w:rsidR="00411AF1" w:rsidRPr="00A53BD6" w:rsidRDefault="00411AF1" w:rsidP="00C006CE">
            <w:pPr>
              <w:autoSpaceDE w:val="0"/>
              <w:autoSpaceDN w:val="0"/>
              <w:adjustRightInd w:val="0"/>
              <w:rPr>
                <w:rFonts w:cs="Arial"/>
                <w:szCs w:val="24"/>
              </w:rPr>
            </w:pPr>
            <w:r w:rsidRPr="00A53BD6">
              <w:rPr>
                <w:rFonts w:cs="Arial"/>
                <w:szCs w:val="24"/>
              </w:rPr>
              <w:t>Do you ensure that there is a mix of adult led and child initiated play which supports each area of learning and development?</w:t>
            </w:r>
          </w:p>
          <w:p w14:paraId="6E0941DC" w14:textId="77777777" w:rsidR="00411AF1" w:rsidRPr="00A53BD6" w:rsidRDefault="00411AF1" w:rsidP="00C006CE">
            <w:pPr>
              <w:autoSpaceDE w:val="0"/>
              <w:autoSpaceDN w:val="0"/>
              <w:adjustRightInd w:val="0"/>
              <w:rPr>
                <w:rFonts w:cs="Arial"/>
                <w:szCs w:val="24"/>
              </w:rPr>
            </w:pPr>
          </w:p>
        </w:tc>
        <w:tc>
          <w:tcPr>
            <w:tcW w:w="5149" w:type="dxa"/>
          </w:tcPr>
          <w:p w14:paraId="7430768D" w14:textId="77777777" w:rsidR="00411AF1" w:rsidRPr="00A53BD6" w:rsidRDefault="00411AF1" w:rsidP="007F7BDD">
            <w:pPr>
              <w:rPr>
                <w:rFonts w:cs="Arial"/>
                <w:szCs w:val="24"/>
              </w:rPr>
            </w:pPr>
          </w:p>
        </w:tc>
        <w:tc>
          <w:tcPr>
            <w:tcW w:w="3252" w:type="dxa"/>
          </w:tcPr>
          <w:p w14:paraId="0240F324" w14:textId="77777777" w:rsidR="00411AF1" w:rsidRPr="00A53BD6" w:rsidRDefault="00411AF1" w:rsidP="007F7BDD">
            <w:pPr>
              <w:rPr>
                <w:rFonts w:cs="Arial"/>
                <w:szCs w:val="24"/>
              </w:rPr>
            </w:pPr>
          </w:p>
        </w:tc>
        <w:tc>
          <w:tcPr>
            <w:tcW w:w="1626" w:type="dxa"/>
          </w:tcPr>
          <w:p w14:paraId="10BC5F8F" w14:textId="77777777" w:rsidR="00411AF1" w:rsidRPr="00A53BD6" w:rsidRDefault="00411AF1" w:rsidP="007F7BDD">
            <w:pPr>
              <w:rPr>
                <w:rFonts w:cs="Arial"/>
                <w:szCs w:val="24"/>
              </w:rPr>
            </w:pPr>
          </w:p>
        </w:tc>
      </w:tr>
      <w:tr w:rsidR="00411AF1" w14:paraId="32831255" w14:textId="77777777" w:rsidTr="00C54357">
        <w:tc>
          <w:tcPr>
            <w:tcW w:w="5163" w:type="dxa"/>
          </w:tcPr>
          <w:p w14:paraId="1D39805F" w14:textId="77777777" w:rsidR="00411AF1" w:rsidRPr="00A53BD6" w:rsidRDefault="00411AF1" w:rsidP="00C006CE">
            <w:pPr>
              <w:autoSpaceDE w:val="0"/>
              <w:autoSpaceDN w:val="0"/>
              <w:adjustRightInd w:val="0"/>
              <w:rPr>
                <w:rFonts w:cs="Arial"/>
                <w:szCs w:val="24"/>
              </w:rPr>
            </w:pPr>
            <w:r w:rsidRPr="00A53BD6">
              <w:rPr>
                <w:rFonts w:cs="Arial"/>
                <w:szCs w:val="24"/>
              </w:rPr>
              <w:lastRenderedPageBreak/>
              <w:t>Are children involved in designing their play environments and are they exciting from a child’s eye level?</w:t>
            </w:r>
          </w:p>
          <w:p w14:paraId="41FE81AC" w14:textId="77777777" w:rsidR="00411AF1" w:rsidRPr="00A53BD6" w:rsidRDefault="00411AF1" w:rsidP="00C006CE">
            <w:pPr>
              <w:autoSpaceDE w:val="0"/>
              <w:autoSpaceDN w:val="0"/>
              <w:adjustRightInd w:val="0"/>
              <w:rPr>
                <w:rFonts w:cs="Arial"/>
                <w:szCs w:val="24"/>
              </w:rPr>
            </w:pPr>
          </w:p>
        </w:tc>
        <w:tc>
          <w:tcPr>
            <w:tcW w:w="5149" w:type="dxa"/>
          </w:tcPr>
          <w:p w14:paraId="5BC1700F" w14:textId="77777777" w:rsidR="00411AF1" w:rsidRPr="00A53BD6" w:rsidRDefault="00411AF1" w:rsidP="007F7BDD">
            <w:pPr>
              <w:rPr>
                <w:rFonts w:cs="Arial"/>
                <w:szCs w:val="24"/>
              </w:rPr>
            </w:pPr>
          </w:p>
        </w:tc>
        <w:tc>
          <w:tcPr>
            <w:tcW w:w="3252" w:type="dxa"/>
          </w:tcPr>
          <w:p w14:paraId="26F4E1B7" w14:textId="77777777" w:rsidR="00411AF1" w:rsidRPr="00A53BD6" w:rsidRDefault="00411AF1" w:rsidP="007F7BDD">
            <w:pPr>
              <w:rPr>
                <w:rFonts w:cs="Arial"/>
                <w:szCs w:val="24"/>
              </w:rPr>
            </w:pPr>
          </w:p>
        </w:tc>
        <w:tc>
          <w:tcPr>
            <w:tcW w:w="1626" w:type="dxa"/>
          </w:tcPr>
          <w:p w14:paraId="1B840366" w14:textId="77777777" w:rsidR="00411AF1" w:rsidRPr="00A53BD6" w:rsidRDefault="00411AF1" w:rsidP="007F7BDD">
            <w:pPr>
              <w:rPr>
                <w:rFonts w:cs="Arial"/>
                <w:szCs w:val="24"/>
              </w:rPr>
            </w:pPr>
          </w:p>
        </w:tc>
      </w:tr>
      <w:tr w:rsidR="00411AF1" w14:paraId="6EDD4DEC" w14:textId="77777777" w:rsidTr="00C54357">
        <w:tc>
          <w:tcPr>
            <w:tcW w:w="5163" w:type="dxa"/>
          </w:tcPr>
          <w:p w14:paraId="69631C25" w14:textId="77777777" w:rsidR="00411AF1" w:rsidRPr="00A53BD6" w:rsidRDefault="00411AF1" w:rsidP="00C006CE">
            <w:pPr>
              <w:pStyle w:val="Default"/>
            </w:pPr>
            <w:r w:rsidRPr="00A53BD6">
              <w:t>Do you provide opportunities for children to develop their independence?</w:t>
            </w:r>
          </w:p>
          <w:p w14:paraId="1A3BAC68" w14:textId="77777777" w:rsidR="00411AF1" w:rsidRPr="00A53BD6" w:rsidRDefault="00411AF1" w:rsidP="00C006CE">
            <w:pPr>
              <w:pStyle w:val="Default"/>
              <w:rPr>
                <w:highlight w:val="yellow"/>
              </w:rPr>
            </w:pPr>
          </w:p>
        </w:tc>
        <w:tc>
          <w:tcPr>
            <w:tcW w:w="5149" w:type="dxa"/>
          </w:tcPr>
          <w:p w14:paraId="7E51DA02" w14:textId="77777777" w:rsidR="00411AF1" w:rsidRPr="00A53BD6" w:rsidRDefault="00411AF1" w:rsidP="007F7BDD">
            <w:pPr>
              <w:rPr>
                <w:rFonts w:cs="Arial"/>
                <w:szCs w:val="24"/>
              </w:rPr>
            </w:pPr>
          </w:p>
        </w:tc>
        <w:tc>
          <w:tcPr>
            <w:tcW w:w="3252" w:type="dxa"/>
          </w:tcPr>
          <w:p w14:paraId="252582D4" w14:textId="77777777" w:rsidR="00411AF1" w:rsidRPr="00A53BD6" w:rsidRDefault="00411AF1" w:rsidP="007F7BDD">
            <w:pPr>
              <w:rPr>
                <w:rFonts w:cs="Arial"/>
                <w:szCs w:val="24"/>
              </w:rPr>
            </w:pPr>
          </w:p>
        </w:tc>
        <w:tc>
          <w:tcPr>
            <w:tcW w:w="1626" w:type="dxa"/>
          </w:tcPr>
          <w:p w14:paraId="2B18BB7C" w14:textId="77777777" w:rsidR="00411AF1" w:rsidRPr="00A53BD6" w:rsidRDefault="00411AF1" w:rsidP="007F7BDD">
            <w:pPr>
              <w:rPr>
                <w:rFonts w:cs="Arial"/>
                <w:szCs w:val="24"/>
              </w:rPr>
            </w:pPr>
          </w:p>
        </w:tc>
      </w:tr>
      <w:tr w:rsidR="00411AF1" w14:paraId="29E87C4B" w14:textId="77777777" w:rsidTr="00C54357">
        <w:tc>
          <w:tcPr>
            <w:tcW w:w="5163" w:type="dxa"/>
          </w:tcPr>
          <w:p w14:paraId="10BDA21C" w14:textId="2EA556C3" w:rsidR="00411AF1" w:rsidRPr="00A53BD6" w:rsidRDefault="00411AF1" w:rsidP="00C006CE">
            <w:pPr>
              <w:autoSpaceDE w:val="0"/>
              <w:autoSpaceDN w:val="0"/>
              <w:adjustRightInd w:val="0"/>
              <w:rPr>
                <w:rFonts w:cs="Arial"/>
                <w:color w:val="000000"/>
                <w:szCs w:val="24"/>
              </w:rPr>
            </w:pPr>
            <w:r w:rsidRPr="00A53BD6">
              <w:rPr>
                <w:rFonts w:cs="Arial"/>
                <w:color w:val="000000"/>
                <w:szCs w:val="24"/>
              </w:rPr>
              <w:t xml:space="preserve">Are children socially and emotionally prepared for their transition within the setting, into other early years settings, and into </w:t>
            </w:r>
            <w:r w:rsidR="0070497F">
              <w:rPr>
                <w:rFonts w:cs="Arial"/>
                <w:color w:val="000000"/>
                <w:szCs w:val="24"/>
              </w:rPr>
              <w:t>Reception</w:t>
            </w:r>
            <w:r w:rsidRPr="00A53BD6">
              <w:rPr>
                <w:rFonts w:cs="Arial"/>
                <w:color w:val="000000"/>
                <w:szCs w:val="24"/>
              </w:rPr>
              <w:t xml:space="preserve">? </w:t>
            </w:r>
          </w:p>
          <w:p w14:paraId="5600D2FA" w14:textId="77777777" w:rsidR="00411AF1" w:rsidRPr="00A53BD6" w:rsidRDefault="00411AF1" w:rsidP="00C006CE">
            <w:pPr>
              <w:autoSpaceDE w:val="0"/>
              <w:autoSpaceDN w:val="0"/>
              <w:adjustRightInd w:val="0"/>
              <w:rPr>
                <w:rFonts w:cs="Arial"/>
                <w:szCs w:val="24"/>
              </w:rPr>
            </w:pPr>
          </w:p>
        </w:tc>
        <w:tc>
          <w:tcPr>
            <w:tcW w:w="5149" w:type="dxa"/>
          </w:tcPr>
          <w:p w14:paraId="78AAB39B" w14:textId="77777777" w:rsidR="00411AF1" w:rsidRPr="00A53BD6" w:rsidRDefault="00411AF1" w:rsidP="007F7BDD">
            <w:pPr>
              <w:rPr>
                <w:rFonts w:cs="Arial"/>
                <w:szCs w:val="24"/>
              </w:rPr>
            </w:pPr>
          </w:p>
        </w:tc>
        <w:tc>
          <w:tcPr>
            <w:tcW w:w="3252" w:type="dxa"/>
          </w:tcPr>
          <w:p w14:paraId="47B94C00" w14:textId="77777777" w:rsidR="00411AF1" w:rsidRPr="00A53BD6" w:rsidRDefault="00411AF1" w:rsidP="007F7BDD">
            <w:pPr>
              <w:rPr>
                <w:rFonts w:cs="Arial"/>
                <w:szCs w:val="24"/>
              </w:rPr>
            </w:pPr>
          </w:p>
        </w:tc>
        <w:tc>
          <w:tcPr>
            <w:tcW w:w="1626" w:type="dxa"/>
          </w:tcPr>
          <w:p w14:paraId="2AA57E3C" w14:textId="77777777" w:rsidR="00411AF1" w:rsidRPr="00A53BD6" w:rsidRDefault="00411AF1" w:rsidP="007F7BDD">
            <w:pPr>
              <w:rPr>
                <w:rFonts w:cs="Arial"/>
                <w:szCs w:val="24"/>
              </w:rPr>
            </w:pPr>
          </w:p>
        </w:tc>
      </w:tr>
      <w:tr w:rsidR="00411AF1" w14:paraId="3F86FBE7" w14:textId="77777777" w:rsidTr="00C54357">
        <w:tc>
          <w:tcPr>
            <w:tcW w:w="5163" w:type="dxa"/>
          </w:tcPr>
          <w:p w14:paraId="56F52170" w14:textId="77777777" w:rsidR="00411AF1" w:rsidRDefault="00411AF1" w:rsidP="00C006CE">
            <w:pPr>
              <w:autoSpaceDE w:val="0"/>
              <w:autoSpaceDN w:val="0"/>
              <w:adjustRightInd w:val="0"/>
              <w:rPr>
                <w:rFonts w:cs="Arial"/>
                <w:szCs w:val="24"/>
              </w:rPr>
            </w:pPr>
            <w:r w:rsidRPr="00A53BD6">
              <w:rPr>
                <w:rFonts w:cs="Arial"/>
                <w:szCs w:val="24"/>
              </w:rPr>
              <w:t xml:space="preserve">Does the Key Person support each </w:t>
            </w:r>
            <w:r w:rsidR="00473548" w:rsidRPr="00A53BD6">
              <w:rPr>
                <w:rFonts w:cs="Arial"/>
                <w:szCs w:val="24"/>
              </w:rPr>
              <w:t>of their key children</w:t>
            </w:r>
            <w:r w:rsidRPr="00A53BD6">
              <w:rPr>
                <w:rFonts w:cs="Arial"/>
                <w:szCs w:val="24"/>
              </w:rPr>
              <w:t xml:space="preserve"> to become familiar with the setting and to feel confident and safe within it?</w:t>
            </w:r>
          </w:p>
          <w:p w14:paraId="36F33692" w14:textId="77777777" w:rsidR="009E67AD" w:rsidRPr="00A53BD6" w:rsidRDefault="009E67AD" w:rsidP="00A94B87">
            <w:pPr>
              <w:autoSpaceDE w:val="0"/>
              <w:autoSpaceDN w:val="0"/>
              <w:rPr>
                <w:rFonts w:cs="Arial"/>
                <w:szCs w:val="24"/>
              </w:rPr>
            </w:pPr>
          </w:p>
        </w:tc>
        <w:tc>
          <w:tcPr>
            <w:tcW w:w="5149" w:type="dxa"/>
          </w:tcPr>
          <w:p w14:paraId="2B814B8B" w14:textId="77777777" w:rsidR="00411AF1" w:rsidRPr="00A53BD6" w:rsidRDefault="00411AF1" w:rsidP="007F7BDD">
            <w:pPr>
              <w:rPr>
                <w:szCs w:val="24"/>
              </w:rPr>
            </w:pPr>
          </w:p>
        </w:tc>
        <w:tc>
          <w:tcPr>
            <w:tcW w:w="3252" w:type="dxa"/>
          </w:tcPr>
          <w:p w14:paraId="1A3BD86F" w14:textId="77777777" w:rsidR="00411AF1" w:rsidRPr="00A53BD6" w:rsidRDefault="00411AF1" w:rsidP="007F7BDD">
            <w:pPr>
              <w:rPr>
                <w:szCs w:val="24"/>
              </w:rPr>
            </w:pPr>
          </w:p>
        </w:tc>
        <w:tc>
          <w:tcPr>
            <w:tcW w:w="1626" w:type="dxa"/>
          </w:tcPr>
          <w:p w14:paraId="04EAD200" w14:textId="77777777" w:rsidR="00411AF1" w:rsidRPr="00A53BD6" w:rsidRDefault="00411AF1" w:rsidP="007F7BDD">
            <w:pPr>
              <w:rPr>
                <w:szCs w:val="24"/>
              </w:rPr>
            </w:pPr>
          </w:p>
        </w:tc>
      </w:tr>
      <w:tr w:rsidR="00411AF1" w14:paraId="5DA325EA" w14:textId="77777777" w:rsidTr="00C54357">
        <w:tc>
          <w:tcPr>
            <w:tcW w:w="5163" w:type="dxa"/>
          </w:tcPr>
          <w:p w14:paraId="2B746D87" w14:textId="77777777" w:rsidR="00A94B87" w:rsidRDefault="00A94B87" w:rsidP="00A94B87">
            <w:pPr>
              <w:autoSpaceDE w:val="0"/>
              <w:autoSpaceDN w:val="0"/>
              <w:rPr>
                <w:rFonts w:cs="Arial"/>
                <w:szCs w:val="24"/>
              </w:rPr>
            </w:pPr>
            <w:r w:rsidRPr="00A53BD6">
              <w:rPr>
                <w:rFonts w:cs="Arial"/>
                <w:szCs w:val="24"/>
              </w:rPr>
              <w:t xml:space="preserve">Is the key person the practitioner who, as far as possible, provides comfort and care for their key child?  </w:t>
            </w:r>
          </w:p>
          <w:p w14:paraId="5433F3F5" w14:textId="77777777" w:rsidR="00411AF1" w:rsidRPr="00A53BD6" w:rsidRDefault="00411AF1" w:rsidP="00A94B87">
            <w:pPr>
              <w:rPr>
                <w:rFonts w:cs="Arial"/>
                <w:szCs w:val="24"/>
              </w:rPr>
            </w:pPr>
          </w:p>
        </w:tc>
        <w:tc>
          <w:tcPr>
            <w:tcW w:w="5149" w:type="dxa"/>
          </w:tcPr>
          <w:p w14:paraId="6822EAB9" w14:textId="77777777" w:rsidR="00411AF1" w:rsidRPr="00A53BD6" w:rsidRDefault="00411AF1" w:rsidP="007F7BDD">
            <w:pPr>
              <w:rPr>
                <w:szCs w:val="24"/>
              </w:rPr>
            </w:pPr>
          </w:p>
        </w:tc>
        <w:tc>
          <w:tcPr>
            <w:tcW w:w="3252" w:type="dxa"/>
          </w:tcPr>
          <w:p w14:paraId="1E93AA8E" w14:textId="77777777" w:rsidR="00411AF1" w:rsidRPr="00A53BD6" w:rsidRDefault="00411AF1" w:rsidP="007F7BDD">
            <w:pPr>
              <w:rPr>
                <w:szCs w:val="24"/>
              </w:rPr>
            </w:pPr>
          </w:p>
        </w:tc>
        <w:tc>
          <w:tcPr>
            <w:tcW w:w="1626" w:type="dxa"/>
          </w:tcPr>
          <w:p w14:paraId="2202B9EB" w14:textId="77777777" w:rsidR="00411AF1" w:rsidRPr="00A53BD6" w:rsidRDefault="00411AF1" w:rsidP="007F7BDD">
            <w:pPr>
              <w:rPr>
                <w:szCs w:val="24"/>
              </w:rPr>
            </w:pPr>
          </w:p>
        </w:tc>
      </w:tr>
      <w:tr w:rsidR="00411AF1" w14:paraId="43EF40F3" w14:textId="77777777" w:rsidTr="00C54357">
        <w:tc>
          <w:tcPr>
            <w:tcW w:w="5163" w:type="dxa"/>
          </w:tcPr>
          <w:p w14:paraId="1C3892E1" w14:textId="77777777" w:rsidR="00A94B87" w:rsidRPr="00A53BD6" w:rsidRDefault="00A94B87" w:rsidP="00A94B87">
            <w:pPr>
              <w:rPr>
                <w:rFonts w:cs="Arial"/>
                <w:szCs w:val="24"/>
              </w:rPr>
            </w:pPr>
            <w:r w:rsidRPr="00A53BD6">
              <w:rPr>
                <w:rFonts w:cs="Arial"/>
                <w:szCs w:val="24"/>
              </w:rPr>
              <w:t>Does each Key Person develop a genuine bond with each child and their parents, supporting children to form secure relationships?</w:t>
            </w:r>
          </w:p>
          <w:p w14:paraId="2D9A4466" w14:textId="77777777" w:rsidR="00411AF1" w:rsidRPr="00A53BD6" w:rsidRDefault="00411AF1" w:rsidP="00A94B87">
            <w:pPr>
              <w:rPr>
                <w:rFonts w:cs="Arial"/>
                <w:szCs w:val="24"/>
              </w:rPr>
            </w:pPr>
          </w:p>
        </w:tc>
        <w:tc>
          <w:tcPr>
            <w:tcW w:w="5149" w:type="dxa"/>
          </w:tcPr>
          <w:p w14:paraId="123EC344" w14:textId="77777777" w:rsidR="00411AF1" w:rsidRPr="00A53BD6" w:rsidRDefault="00411AF1" w:rsidP="007F7BDD">
            <w:pPr>
              <w:rPr>
                <w:szCs w:val="24"/>
              </w:rPr>
            </w:pPr>
          </w:p>
        </w:tc>
        <w:tc>
          <w:tcPr>
            <w:tcW w:w="3252" w:type="dxa"/>
          </w:tcPr>
          <w:p w14:paraId="0CD5C2C0" w14:textId="77777777" w:rsidR="00411AF1" w:rsidRPr="00A53BD6" w:rsidRDefault="00411AF1" w:rsidP="007F7BDD">
            <w:pPr>
              <w:rPr>
                <w:szCs w:val="24"/>
              </w:rPr>
            </w:pPr>
          </w:p>
        </w:tc>
        <w:tc>
          <w:tcPr>
            <w:tcW w:w="1626" w:type="dxa"/>
          </w:tcPr>
          <w:p w14:paraId="7F9CF851" w14:textId="77777777" w:rsidR="00411AF1" w:rsidRPr="00A53BD6" w:rsidRDefault="00411AF1" w:rsidP="007F7BDD">
            <w:pPr>
              <w:rPr>
                <w:szCs w:val="24"/>
              </w:rPr>
            </w:pPr>
          </w:p>
        </w:tc>
      </w:tr>
      <w:tr w:rsidR="00411AF1" w14:paraId="13B0F1EA" w14:textId="77777777" w:rsidTr="00C54357">
        <w:tc>
          <w:tcPr>
            <w:tcW w:w="5163" w:type="dxa"/>
          </w:tcPr>
          <w:p w14:paraId="35C35603" w14:textId="35592757" w:rsidR="00A94B87" w:rsidRPr="00A53BD6" w:rsidRDefault="00A94B87" w:rsidP="00A94B87">
            <w:pPr>
              <w:rPr>
                <w:rFonts w:cs="Arial"/>
                <w:szCs w:val="24"/>
              </w:rPr>
            </w:pPr>
            <w:r w:rsidRPr="00A53BD6">
              <w:rPr>
                <w:rFonts w:cs="Arial"/>
                <w:szCs w:val="24"/>
              </w:rPr>
              <w:t>How do you ensure that children know how to keep themselves healthy</w:t>
            </w:r>
            <w:r w:rsidR="00850CF0">
              <w:rPr>
                <w:rFonts w:cs="Arial"/>
                <w:szCs w:val="24"/>
              </w:rPr>
              <w:t xml:space="preserve"> incuding their oral health</w:t>
            </w:r>
            <w:r w:rsidRPr="00A53BD6">
              <w:rPr>
                <w:rFonts w:cs="Arial"/>
                <w:szCs w:val="24"/>
              </w:rPr>
              <w:t xml:space="preserve">? </w:t>
            </w:r>
          </w:p>
          <w:p w14:paraId="11761FBF" w14:textId="77777777" w:rsidR="009E67AD" w:rsidRPr="00A53BD6" w:rsidRDefault="009E67AD" w:rsidP="00B9690E">
            <w:pPr>
              <w:autoSpaceDE w:val="0"/>
              <w:autoSpaceDN w:val="0"/>
              <w:adjustRightInd w:val="0"/>
              <w:rPr>
                <w:rFonts w:cs="Arial"/>
                <w:szCs w:val="24"/>
              </w:rPr>
            </w:pPr>
          </w:p>
        </w:tc>
        <w:tc>
          <w:tcPr>
            <w:tcW w:w="5149" w:type="dxa"/>
          </w:tcPr>
          <w:p w14:paraId="7BACA226" w14:textId="77777777" w:rsidR="00411AF1" w:rsidRPr="00A53BD6" w:rsidRDefault="00411AF1" w:rsidP="007F7BDD">
            <w:pPr>
              <w:rPr>
                <w:szCs w:val="24"/>
              </w:rPr>
            </w:pPr>
          </w:p>
        </w:tc>
        <w:tc>
          <w:tcPr>
            <w:tcW w:w="3252" w:type="dxa"/>
          </w:tcPr>
          <w:p w14:paraId="28D57BC0" w14:textId="77777777" w:rsidR="00411AF1" w:rsidRPr="00A53BD6" w:rsidRDefault="00411AF1" w:rsidP="007F7BDD">
            <w:pPr>
              <w:rPr>
                <w:szCs w:val="24"/>
              </w:rPr>
            </w:pPr>
          </w:p>
        </w:tc>
        <w:tc>
          <w:tcPr>
            <w:tcW w:w="1626" w:type="dxa"/>
          </w:tcPr>
          <w:p w14:paraId="20F9369D" w14:textId="77777777" w:rsidR="00411AF1" w:rsidRPr="00A53BD6" w:rsidRDefault="00411AF1" w:rsidP="007F7BDD">
            <w:pPr>
              <w:rPr>
                <w:szCs w:val="24"/>
              </w:rPr>
            </w:pPr>
          </w:p>
        </w:tc>
      </w:tr>
      <w:tr w:rsidR="00070D47" w14:paraId="6C268293" w14:textId="77777777" w:rsidTr="00C54357">
        <w:tc>
          <w:tcPr>
            <w:tcW w:w="5163" w:type="dxa"/>
          </w:tcPr>
          <w:p w14:paraId="2FD0AA4A" w14:textId="5B34FC8A" w:rsidR="00BB2AB6" w:rsidRPr="00F42D09" w:rsidRDefault="00070D47" w:rsidP="00070D47">
            <w:pPr>
              <w:autoSpaceDE w:val="0"/>
              <w:autoSpaceDN w:val="0"/>
              <w:adjustRightInd w:val="0"/>
              <w:rPr>
                <w:rFonts w:cs="Arial"/>
                <w:color w:val="FF0000"/>
                <w:szCs w:val="24"/>
              </w:rPr>
            </w:pPr>
            <w:r w:rsidRPr="00273D2C">
              <w:rPr>
                <w:rFonts w:cs="Arial"/>
                <w:szCs w:val="24"/>
              </w:rPr>
              <w:lastRenderedPageBreak/>
              <w:t xml:space="preserve">Do you support children </w:t>
            </w:r>
            <w:r w:rsidR="00FE7D63" w:rsidRPr="00273D2C">
              <w:rPr>
                <w:rFonts w:cs="Arial"/>
                <w:szCs w:val="24"/>
              </w:rPr>
              <w:t xml:space="preserve">in an age appropriate way </w:t>
            </w:r>
            <w:r w:rsidRPr="00273D2C">
              <w:rPr>
                <w:rFonts w:cs="Arial"/>
                <w:szCs w:val="24"/>
              </w:rPr>
              <w:t>to have an understanding of how</w:t>
            </w:r>
            <w:r w:rsidR="00C873AD">
              <w:rPr>
                <w:rFonts w:cs="Arial"/>
                <w:szCs w:val="24"/>
              </w:rPr>
              <w:t xml:space="preserve"> to</w:t>
            </w:r>
            <w:r w:rsidR="007E44E2">
              <w:rPr>
                <w:rFonts w:cs="Arial"/>
                <w:szCs w:val="24"/>
              </w:rPr>
              <w:t xml:space="preserve"> assess risk and</w:t>
            </w:r>
            <w:r w:rsidRPr="00273D2C">
              <w:rPr>
                <w:rFonts w:cs="Arial"/>
                <w:szCs w:val="24"/>
              </w:rPr>
              <w:t xml:space="preserve"> to keep themselves safe from </w:t>
            </w:r>
            <w:r w:rsidR="007E44E2">
              <w:rPr>
                <w:rFonts w:cs="Arial"/>
                <w:szCs w:val="24"/>
              </w:rPr>
              <w:t>hazards</w:t>
            </w:r>
            <w:r w:rsidR="00F42D09" w:rsidRPr="00273D2C">
              <w:rPr>
                <w:rFonts w:cs="Arial"/>
                <w:szCs w:val="24"/>
              </w:rPr>
              <w:t>?</w:t>
            </w:r>
            <w:r w:rsidR="00273D2C">
              <w:rPr>
                <w:rFonts w:cs="Arial"/>
                <w:szCs w:val="24"/>
              </w:rPr>
              <w:t xml:space="preserve"> </w:t>
            </w:r>
          </w:p>
        </w:tc>
        <w:tc>
          <w:tcPr>
            <w:tcW w:w="5149" w:type="dxa"/>
          </w:tcPr>
          <w:p w14:paraId="73219BA4" w14:textId="0563C992" w:rsidR="00070D47" w:rsidRPr="00A53BD6" w:rsidRDefault="00070D47" w:rsidP="007F7BDD">
            <w:pPr>
              <w:rPr>
                <w:szCs w:val="24"/>
              </w:rPr>
            </w:pPr>
          </w:p>
        </w:tc>
        <w:tc>
          <w:tcPr>
            <w:tcW w:w="3252" w:type="dxa"/>
          </w:tcPr>
          <w:p w14:paraId="6B5CDCB5" w14:textId="77777777" w:rsidR="00070D47" w:rsidRPr="00A53BD6" w:rsidRDefault="00070D47" w:rsidP="007F7BDD">
            <w:pPr>
              <w:rPr>
                <w:szCs w:val="24"/>
              </w:rPr>
            </w:pPr>
          </w:p>
        </w:tc>
        <w:tc>
          <w:tcPr>
            <w:tcW w:w="1626" w:type="dxa"/>
          </w:tcPr>
          <w:p w14:paraId="648C0EF4" w14:textId="77777777" w:rsidR="00070D47" w:rsidRPr="00A53BD6" w:rsidRDefault="00070D47" w:rsidP="007F7BDD">
            <w:pPr>
              <w:rPr>
                <w:szCs w:val="24"/>
              </w:rPr>
            </w:pPr>
          </w:p>
        </w:tc>
      </w:tr>
    </w:tbl>
    <w:p w14:paraId="1C6C3CBD" w14:textId="77777777" w:rsidR="00277247" w:rsidRPr="00277247" w:rsidRDefault="00277247" w:rsidP="00A53BD6">
      <w:pPr>
        <w:rPr>
          <w:rFonts w:eastAsia="Arial Unicode MS" w:cs="Arial"/>
          <w:b/>
          <w:szCs w:val="24"/>
        </w:rPr>
      </w:pPr>
    </w:p>
    <w:sectPr w:rsidR="00277247" w:rsidRPr="00277247" w:rsidSect="00A32D9A">
      <w:headerReference w:type="even" r:id="rId14"/>
      <w:headerReference w:type="default" r:id="rId15"/>
      <w:footerReference w:type="even" r:id="rId16"/>
      <w:footerReference w:type="default" r:id="rId17"/>
      <w:headerReference w:type="first" r:id="rId18"/>
      <w:footerReference w:type="first" r:id="rId19"/>
      <w:type w:val="continuous"/>
      <w:pgSz w:w="16836" w:h="11904" w:orient="landscape"/>
      <w:pgMar w:top="851" w:right="816" w:bottom="1701" w:left="1134" w:header="0" w:footer="227"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5F248" w14:textId="77777777" w:rsidR="00EF756D" w:rsidRDefault="00EF756D">
      <w:r>
        <w:separator/>
      </w:r>
    </w:p>
  </w:endnote>
  <w:endnote w:type="continuationSeparator" w:id="0">
    <w:p w14:paraId="0EC19117" w14:textId="77777777" w:rsidR="00EF756D" w:rsidRDefault="00EF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AE47" w14:textId="77777777" w:rsidR="00FC5CAE" w:rsidRDefault="00FC5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95FA" w14:textId="585A831F" w:rsidR="00830F0D" w:rsidRPr="00CA5897" w:rsidRDefault="00830F0D" w:rsidP="00830F0D">
    <w:pPr>
      <w:pStyle w:val="Footer"/>
      <w:rPr>
        <w:rFonts w:cs="Arial"/>
        <w:szCs w:val="24"/>
      </w:rPr>
    </w:pPr>
    <w:r w:rsidRPr="00CA5897">
      <w:rPr>
        <w:rFonts w:cs="Arial"/>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BC2BA8">
      <w:rPr>
        <w:rFonts w:cs="Arial"/>
        <w:szCs w:val="24"/>
      </w:rPr>
      <w:t>August 2021</w:t>
    </w:r>
    <w:r w:rsidRPr="00CA5897">
      <w:rPr>
        <w:rFonts w:cs="Arial"/>
        <w:szCs w:val="24"/>
      </w:rPr>
      <w:t>.</w:t>
    </w:r>
  </w:p>
  <w:p w14:paraId="69FE612C"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037E" w14:textId="08740834" w:rsidR="007C2CC5" w:rsidRPr="00172985" w:rsidRDefault="00172985" w:rsidP="00395273">
    <w:pPr>
      <w:pStyle w:val="Footer"/>
      <w:rPr>
        <w:rFonts w:cs="Arial"/>
        <w:sz w:val="20"/>
      </w:rPr>
    </w:pPr>
    <w:r>
      <w:rPr>
        <w:lang w:eastAsia="en-GB"/>
      </w:rPr>
      <w:drawing>
        <wp:inline distT="0" distB="0" distL="0" distR="0" wp14:anchorId="7A984AF9" wp14:editId="3F8119B5">
          <wp:extent cx="9860392" cy="1014169"/>
          <wp:effectExtent l="0" t="0" r="7620" b="0"/>
          <wp:docPr id="22" name="Picture 22"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437" cy="1035876"/>
                  </a:xfrm>
                  <a:prstGeom prst="rect">
                    <a:avLst/>
                  </a:prstGeom>
                  <a:noFill/>
                  <a:ln>
                    <a:noFill/>
                  </a:ln>
                </pic:spPr>
              </pic:pic>
            </a:graphicData>
          </a:graphic>
        </wp:inline>
      </w:drawing>
    </w:r>
    <w:r w:rsidRPr="00172985">
      <w:rPr>
        <w:rFonts w:cs="Arial"/>
        <w:sz w:val="20"/>
      </w:rPr>
      <w:t xml:space="preserve">© Essex County Council, </w:t>
    </w:r>
    <w:r w:rsidR="00BC2BA8">
      <w:rPr>
        <w:rFonts w:cs="Arial"/>
        <w:sz w:val="20"/>
      </w:rPr>
      <w:t>August 2021</w:t>
    </w:r>
    <w:r w:rsidR="00D571BF" w:rsidRPr="00172985">
      <w:rPr>
        <w:rFonts w:cs="Arial"/>
        <w:sz w:val="20"/>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A4216" w14:textId="77777777" w:rsidR="00EF756D" w:rsidRDefault="00EF756D">
      <w:r>
        <w:separator/>
      </w:r>
    </w:p>
  </w:footnote>
  <w:footnote w:type="continuationSeparator" w:id="0">
    <w:p w14:paraId="200A0A66" w14:textId="77777777" w:rsidR="00EF756D" w:rsidRDefault="00EF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D6A4" w14:textId="77777777" w:rsidR="00FC5CAE" w:rsidRDefault="00FC5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4CF1" w14:textId="77777777" w:rsidR="00FC5CAE" w:rsidRDefault="00FC5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98F9F" w14:textId="77777777" w:rsidR="00C54357" w:rsidRDefault="007E4C1C" w:rsidP="00C54357">
    <w:pPr>
      <w:pStyle w:val="Header"/>
      <w:jc w:val="right"/>
    </w:pPr>
    <w:r>
      <w:rPr>
        <w:lang w:eastAsia="en-GB"/>
      </w:rPr>
      <w:ptab w:relativeTo="margin" w:alignment="right" w:leader="none"/>
    </w:r>
    <w:r w:rsidR="00C54357">
      <w:rPr>
        <w:lang w:eastAsia="en-GB"/>
      </w:rPr>
      <w:drawing>
        <wp:inline distT="0" distB="0" distL="0" distR="0" wp14:anchorId="63307613" wp14:editId="552EAC64">
          <wp:extent cx="2419350" cy="838200"/>
          <wp:effectExtent l="0" t="0" r="0" b="0"/>
          <wp:docPr id="21" name="Picture 21"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550FF"/>
    <w:multiLevelType w:val="hybridMultilevel"/>
    <w:tmpl w:val="25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2"/>
  </w:num>
  <w:num w:numId="4">
    <w:abstractNumId w:val="3"/>
  </w:num>
  <w:num w:numId="5">
    <w:abstractNumId w:val="10"/>
  </w:num>
  <w:num w:numId="6">
    <w:abstractNumId w:val="5"/>
  </w:num>
  <w:num w:numId="7">
    <w:abstractNumId w:val="1"/>
  </w:num>
  <w:num w:numId="8">
    <w:abstractNumId w:val="9"/>
  </w:num>
  <w:num w:numId="9">
    <w:abstractNumId w:val="8"/>
  </w:num>
  <w:num w:numId="10">
    <w:abstractNumId w:val="6"/>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2047F"/>
    <w:rsid w:val="00070D47"/>
    <w:rsid w:val="00081DB3"/>
    <w:rsid w:val="0008672D"/>
    <w:rsid w:val="0012408C"/>
    <w:rsid w:val="00126F34"/>
    <w:rsid w:val="00172985"/>
    <w:rsid w:val="001D633D"/>
    <w:rsid w:val="00273D2C"/>
    <w:rsid w:val="00277247"/>
    <w:rsid w:val="0033323D"/>
    <w:rsid w:val="003562FE"/>
    <w:rsid w:val="00377BE1"/>
    <w:rsid w:val="00395273"/>
    <w:rsid w:val="003C1D60"/>
    <w:rsid w:val="004115C9"/>
    <w:rsid w:val="00411AF1"/>
    <w:rsid w:val="00446F7A"/>
    <w:rsid w:val="00473548"/>
    <w:rsid w:val="004A6BC4"/>
    <w:rsid w:val="0051589B"/>
    <w:rsid w:val="005374BF"/>
    <w:rsid w:val="00572AA9"/>
    <w:rsid w:val="005C60EF"/>
    <w:rsid w:val="006077C8"/>
    <w:rsid w:val="00631B9A"/>
    <w:rsid w:val="006674FA"/>
    <w:rsid w:val="0070497F"/>
    <w:rsid w:val="00765004"/>
    <w:rsid w:val="00783765"/>
    <w:rsid w:val="007C2CC5"/>
    <w:rsid w:val="007C67F1"/>
    <w:rsid w:val="007E44E2"/>
    <w:rsid w:val="007E4C1C"/>
    <w:rsid w:val="00830F0D"/>
    <w:rsid w:val="008320AB"/>
    <w:rsid w:val="00850CF0"/>
    <w:rsid w:val="009564CF"/>
    <w:rsid w:val="009E67AD"/>
    <w:rsid w:val="00A32D9A"/>
    <w:rsid w:val="00A40957"/>
    <w:rsid w:val="00A53BD6"/>
    <w:rsid w:val="00A94B87"/>
    <w:rsid w:val="00AB6F3B"/>
    <w:rsid w:val="00B9690E"/>
    <w:rsid w:val="00BB2AB6"/>
    <w:rsid w:val="00BC2BA8"/>
    <w:rsid w:val="00BE54F2"/>
    <w:rsid w:val="00C54357"/>
    <w:rsid w:val="00C873AD"/>
    <w:rsid w:val="00C9476F"/>
    <w:rsid w:val="00CA5897"/>
    <w:rsid w:val="00CD2F7B"/>
    <w:rsid w:val="00D15933"/>
    <w:rsid w:val="00D16BC1"/>
    <w:rsid w:val="00D571BF"/>
    <w:rsid w:val="00D6684D"/>
    <w:rsid w:val="00DB3222"/>
    <w:rsid w:val="00DF1232"/>
    <w:rsid w:val="00E55B1D"/>
    <w:rsid w:val="00ED7811"/>
    <w:rsid w:val="00EF756D"/>
    <w:rsid w:val="00F02E01"/>
    <w:rsid w:val="00F162C8"/>
    <w:rsid w:val="00F35B29"/>
    <w:rsid w:val="00F42D09"/>
    <w:rsid w:val="00FC5CAE"/>
    <w:rsid w:val="00FD50B8"/>
    <w:rsid w:val="00FE48C8"/>
    <w:rsid w:val="00FE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11AB7"/>
  <w15:docId w15:val="{2172AADF-AEBE-41FF-82A5-AA7436CC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D9A"/>
    <w:rPr>
      <w:rFonts w:ascii="Arial" w:hAnsi="Arial"/>
      <w:noProof/>
      <w:sz w:val="24"/>
      <w:lang w:eastAsia="en-US"/>
    </w:rPr>
  </w:style>
  <w:style w:type="paragraph" w:styleId="Heading1">
    <w:name w:val="heading 1"/>
    <w:basedOn w:val="Normal"/>
    <w:next w:val="Normal"/>
    <w:link w:val="Heading1Char"/>
    <w:uiPriority w:val="9"/>
    <w:qFormat/>
    <w:rsid w:val="00A53BD6"/>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styleId="FollowedHyperlink">
    <w:name w:val="FollowedHyperlink"/>
    <w:basedOn w:val="DefaultParagraphFont"/>
    <w:uiPriority w:val="99"/>
    <w:semiHidden/>
    <w:unhideWhenUsed/>
    <w:rsid w:val="00572AA9"/>
    <w:rPr>
      <w:color w:val="800080" w:themeColor="followedHyperlink"/>
      <w:u w:val="single"/>
    </w:rPr>
  </w:style>
  <w:style w:type="character" w:styleId="UnresolvedMention">
    <w:name w:val="Unresolved Mention"/>
    <w:basedOn w:val="DefaultParagraphFont"/>
    <w:uiPriority w:val="99"/>
    <w:semiHidden/>
    <w:unhideWhenUsed/>
    <w:rsid w:val="00D16BC1"/>
    <w:rPr>
      <w:color w:val="605E5C"/>
      <w:shd w:val="clear" w:color="auto" w:fill="E1DFDD"/>
    </w:rPr>
  </w:style>
  <w:style w:type="character" w:customStyle="1" w:styleId="Heading1Char">
    <w:name w:val="Heading 1 Char"/>
    <w:basedOn w:val="DefaultParagraphFont"/>
    <w:link w:val="Heading1"/>
    <w:uiPriority w:val="9"/>
    <w:rsid w:val="00A53BD6"/>
    <w:rPr>
      <w:rFonts w:ascii="Arial" w:eastAsiaTheme="majorEastAsia" w:hAnsi="Arial" w:cstheme="majorBidi"/>
      <w:b/>
      <w:noProo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547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rthto5matters.org.uk/wp-content/uploads/2021/04/Birthto5Matters-download.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development-matters--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ofsteds-inspection-of-early-years-provide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overnment/publications/early-years-foundation-stage-framework--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921E2-8889-4252-B4CA-2ACA6E159C2A}">
  <ds:schemaRefs>
    <ds:schemaRef ds:uri="http://schemas.microsoft.com/sharepoint/v3/contenttype/forms"/>
  </ds:schemaRefs>
</ds:datastoreItem>
</file>

<file path=customXml/itemProps2.xml><?xml version="1.0" encoding="utf-8"?>
<ds:datastoreItem xmlns:ds="http://schemas.openxmlformats.org/officeDocument/2006/customXml" ds:itemID="{E5E6C63F-BEAF-4393-A06E-57EC85DC1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41C29-10FF-4DB5-9909-16EF457F89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Clare Ovenden - Education Information Manager</cp:lastModifiedBy>
  <cp:revision>2</cp:revision>
  <dcterms:created xsi:type="dcterms:W3CDTF">2021-09-08T13:59:00Z</dcterms:created>
  <dcterms:modified xsi:type="dcterms:W3CDTF">2021-09-08T13:59:00Z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2019-10-14T14:26:44.4657226Z</vt:lpwstr>
  </property>
  <property fmtid="{D5CDD505-2E9C-101B-9397-08002B2CF9AE}" pid="5" name="MSIP_Label_39d8be9e-c8d9-4b9c-bd40-2c27cc7ea2e6_Name">
    <vt:lpwstr>Official</vt:lpwstr>
  </property>
  <property fmtid="{D5CDD505-2E9C-101B-9397-08002B2CF9AE}" pid="6" name="MSIP_Label_39d8be9e-c8d9-4b9c-bd40-2c27cc7ea2e6_ActionId">
    <vt:lpwstr>ffec6056-523b-4985-ab78-009f07dab86e</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