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DABD" w14:textId="5AB54EAF" w:rsidR="001B173C" w:rsidRDefault="00EE3455" w:rsidP="00A36F4E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A365DE">
        <w:rPr>
          <w:rFonts w:asciiTheme="minorHAnsi" w:hAnsiTheme="minorHAnsi" w:cstheme="minorHAnsi"/>
          <w:sz w:val="22"/>
        </w:rPr>
        <w:t>Practicalities around re-opening</w:t>
      </w:r>
      <w:r w:rsidR="00417CDD">
        <w:rPr>
          <w:rFonts w:asciiTheme="minorHAnsi" w:hAnsiTheme="minorHAnsi" w:cstheme="minorHAnsi"/>
          <w:sz w:val="22"/>
        </w:rPr>
        <w:t xml:space="preserve"> </w:t>
      </w:r>
      <w:r w:rsidR="00A36F4E">
        <w:rPr>
          <w:rFonts w:asciiTheme="minorHAnsi" w:hAnsiTheme="minorHAnsi" w:cstheme="minorHAnsi"/>
          <w:sz w:val="22"/>
        </w:rPr>
        <w:t>of settings</w:t>
      </w:r>
      <w:r w:rsidR="00E02C80">
        <w:rPr>
          <w:rFonts w:asciiTheme="minorHAnsi" w:hAnsiTheme="minorHAnsi" w:cstheme="minorHAnsi"/>
          <w:sz w:val="22"/>
        </w:rPr>
        <w:t xml:space="preserve"> for </w:t>
      </w:r>
      <w:r w:rsidR="00F73E33">
        <w:rPr>
          <w:rFonts w:asciiTheme="minorHAnsi" w:hAnsiTheme="minorHAnsi" w:cstheme="minorHAnsi"/>
          <w:sz w:val="22"/>
        </w:rPr>
        <w:t>3-5-year</w:t>
      </w:r>
      <w:r w:rsidR="00E02C80">
        <w:rPr>
          <w:rFonts w:asciiTheme="minorHAnsi" w:hAnsiTheme="minorHAnsi" w:cstheme="minorHAnsi"/>
          <w:sz w:val="22"/>
        </w:rPr>
        <w:t xml:space="preserve"> olds</w:t>
      </w:r>
      <w:r w:rsidR="0085452B">
        <w:rPr>
          <w:rFonts w:asciiTheme="minorHAnsi" w:hAnsiTheme="minorHAnsi" w:cstheme="minorHAnsi"/>
          <w:sz w:val="22"/>
        </w:rPr>
        <w:t xml:space="preserve"> </w:t>
      </w:r>
      <w:r w:rsidR="00A36F4E">
        <w:rPr>
          <w:rFonts w:asciiTheme="minorHAnsi" w:hAnsiTheme="minorHAnsi" w:cstheme="minorHAnsi"/>
          <w:sz w:val="22"/>
        </w:rPr>
        <w:t>on the 01</w:t>
      </w:r>
      <w:r w:rsidR="00A36F4E" w:rsidRPr="00A36F4E">
        <w:rPr>
          <w:rFonts w:asciiTheme="minorHAnsi" w:hAnsiTheme="minorHAnsi" w:cstheme="minorHAnsi"/>
          <w:sz w:val="22"/>
          <w:vertAlign w:val="superscript"/>
        </w:rPr>
        <w:t>st</w:t>
      </w:r>
      <w:r w:rsidR="00A36F4E">
        <w:rPr>
          <w:rFonts w:asciiTheme="minorHAnsi" w:hAnsiTheme="minorHAnsi" w:cstheme="minorHAnsi"/>
          <w:sz w:val="22"/>
        </w:rPr>
        <w:t xml:space="preserve"> of June 2020</w:t>
      </w:r>
    </w:p>
    <w:p w14:paraId="6AB3F04C" w14:textId="14168654" w:rsidR="00F942BE" w:rsidRDefault="00F942BE" w:rsidP="00A36F4E">
      <w:pPr>
        <w:jc w:val="center"/>
        <w:rPr>
          <w:rFonts w:asciiTheme="minorHAnsi" w:hAnsiTheme="minorHAnsi" w:cstheme="minorHAnsi"/>
          <w:sz w:val="22"/>
        </w:rPr>
      </w:pPr>
    </w:p>
    <w:p w14:paraId="3F2BFB83" w14:textId="7E69E3F9" w:rsidR="00F942BE" w:rsidRDefault="00FB3F2A" w:rsidP="00FB3F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guidance is for settings who </w:t>
      </w:r>
      <w:r w:rsidR="004B0B4C">
        <w:rPr>
          <w:rFonts w:asciiTheme="minorHAnsi" w:hAnsiTheme="minorHAnsi" w:cstheme="minorHAnsi"/>
          <w:sz w:val="22"/>
        </w:rPr>
        <w:t xml:space="preserve">operate from </w:t>
      </w:r>
      <w:r w:rsidR="00501FA6">
        <w:rPr>
          <w:rFonts w:asciiTheme="minorHAnsi" w:hAnsiTheme="minorHAnsi" w:cstheme="minorHAnsi"/>
          <w:sz w:val="22"/>
        </w:rPr>
        <w:t>one</w:t>
      </w:r>
      <w:r w:rsidR="004B0B4C">
        <w:rPr>
          <w:rFonts w:asciiTheme="minorHAnsi" w:hAnsiTheme="minorHAnsi" w:cstheme="minorHAnsi"/>
          <w:sz w:val="22"/>
        </w:rPr>
        <w:t xml:space="preserve"> spac</w:t>
      </w:r>
      <w:r w:rsidR="00501FA6">
        <w:rPr>
          <w:rFonts w:asciiTheme="minorHAnsi" w:hAnsiTheme="minorHAnsi" w:cstheme="minorHAnsi"/>
          <w:sz w:val="22"/>
        </w:rPr>
        <w:t>e</w:t>
      </w:r>
      <w:r w:rsidR="00560B77">
        <w:rPr>
          <w:rFonts w:asciiTheme="minorHAnsi" w:hAnsiTheme="minorHAnsi" w:cstheme="minorHAnsi"/>
          <w:sz w:val="22"/>
        </w:rPr>
        <w:t>, for example, pack away settings and settings with big rooms</w:t>
      </w:r>
      <w:r>
        <w:rPr>
          <w:rFonts w:asciiTheme="minorHAnsi" w:hAnsiTheme="minorHAnsi" w:cstheme="minorHAnsi"/>
          <w:sz w:val="22"/>
        </w:rPr>
        <w:t xml:space="preserve"> to ensure children’s health and safety regarding COVID-19</w:t>
      </w:r>
      <w:r w:rsidR="005A51A8">
        <w:rPr>
          <w:rFonts w:asciiTheme="minorHAnsi" w:hAnsiTheme="minorHAnsi" w:cstheme="minorHAnsi"/>
          <w:sz w:val="22"/>
        </w:rPr>
        <w:t>. The assumption is that children will have a phased return t</w:t>
      </w:r>
      <w:r w:rsidR="00A80B4A">
        <w:rPr>
          <w:rFonts w:asciiTheme="minorHAnsi" w:hAnsiTheme="minorHAnsi" w:cstheme="minorHAnsi"/>
          <w:sz w:val="22"/>
        </w:rPr>
        <w:t>o the setting f</w:t>
      </w:r>
      <w:r w:rsidR="00697009">
        <w:rPr>
          <w:rFonts w:asciiTheme="minorHAnsi" w:hAnsiTheme="minorHAnsi" w:cstheme="minorHAnsi"/>
          <w:sz w:val="22"/>
        </w:rPr>
        <w:t>ocusing first on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697009">
        <w:rPr>
          <w:rFonts w:asciiTheme="minorHAnsi" w:hAnsiTheme="minorHAnsi" w:cstheme="minorHAnsi"/>
          <w:sz w:val="22"/>
        </w:rPr>
        <w:t>con</w:t>
      </w:r>
      <w:r w:rsidR="00DB4959">
        <w:rPr>
          <w:rFonts w:asciiTheme="minorHAnsi" w:hAnsiTheme="minorHAnsi" w:cstheme="minorHAnsi"/>
          <w:sz w:val="22"/>
        </w:rPr>
        <w:t>t</w:t>
      </w:r>
      <w:r w:rsidR="00697009">
        <w:rPr>
          <w:rFonts w:asciiTheme="minorHAnsi" w:hAnsiTheme="minorHAnsi" w:cstheme="minorHAnsi"/>
          <w:sz w:val="22"/>
        </w:rPr>
        <w:t>i</w:t>
      </w:r>
      <w:r w:rsidR="00DB4959">
        <w:rPr>
          <w:rFonts w:asciiTheme="minorHAnsi" w:hAnsiTheme="minorHAnsi" w:cstheme="minorHAnsi"/>
          <w:sz w:val="22"/>
        </w:rPr>
        <w:t>n</w:t>
      </w:r>
      <w:r w:rsidR="00697009">
        <w:rPr>
          <w:rFonts w:asciiTheme="minorHAnsi" w:hAnsiTheme="minorHAnsi" w:cstheme="minorHAnsi"/>
          <w:sz w:val="22"/>
        </w:rPr>
        <w:t xml:space="preserve">uing to </w:t>
      </w:r>
      <w:r w:rsidR="0085452B">
        <w:rPr>
          <w:rFonts w:asciiTheme="minorHAnsi" w:hAnsiTheme="minorHAnsi" w:cstheme="minorHAnsi"/>
          <w:sz w:val="22"/>
        </w:rPr>
        <w:t>provide</w:t>
      </w:r>
      <w:r w:rsidR="00697009">
        <w:rPr>
          <w:rFonts w:asciiTheme="minorHAnsi" w:hAnsiTheme="minorHAnsi" w:cstheme="minorHAnsi"/>
          <w:sz w:val="22"/>
        </w:rPr>
        <w:t xml:space="preserve"> p</w:t>
      </w:r>
      <w:r w:rsidR="00DB4959">
        <w:rPr>
          <w:rFonts w:asciiTheme="minorHAnsi" w:hAnsiTheme="minorHAnsi" w:cstheme="minorHAnsi"/>
          <w:sz w:val="22"/>
        </w:rPr>
        <w:t>l</w:t>
      </w:r>
      <w:r w:rsidR="00697009">
        <w:rPr>
          <w:rFonts w:asciiTheme="minorHAnsi" w:hAnsiTheme="minorHAnsi" w:cstheme="minorHAnsi"/>
          <w:sz w:val="22"/>
        </w:rPr>
        <w:t xml:space="preserve">aces for priority groups </w:t>
      </w:r>
      <w:r w:rsidR="007075B0">
        <w:rPr>
          <w:rFonts w:asciiTheme="minorHAnsi" w:hAnsiTheme="minorHAnsi" w:cstheme="minorHAnsi"/>
          <w:sz w:val="22"/>
        </w:rPr>
        <w:t>and</w:t>
      </w:r>
      <w:r w:rsidR="008B11D8">
        <w:rPr>
          <w:rFonts w:asciiTheme="minorHAnsi" w:hAnsiTheme="minorHAnsi" w:cstheme="minorHAnsi"/>
          <w:sz w:val="22"/>
        </w:rPr>
        <w:t xml:space="preserve"> 3-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F23417">
        <w:rPr>
          <w:rFonts w:asciiTheme="minorHAnsi" w:hAnsiTheme="minorHAnsi" w:cstheme="minorHAnsi"/>
          <w:sz w:val="22"/>
        </w:rPr>
        <w:t>4-year</w:t>
      </w:r>
      <w:r w:rsidR="00A80B4A">
        <w:rPr>
          <w:rFonts w:asciiTheme="minorHAnsi" w:hAnsiTheme="minorHAnsi" w:cstheme="minorHAnsi"/>
          <w:sz w:val="22"/>
        </w:rPr>
        <w:t xml:space="preserve"> olds</w:t>
      </w:r>
      <w:r w:rsidR="007075B0">
        <w:rPr>
          <w:rFonts w:asciiTheme="minorHAnsi" w:hAnsiTheme="minorHAnsi" w:cstheme="minorHAnsi"/>
          <w:sz w:val="22"/>
        </w:rPr>
        <w:t xml:space="preserve"> in early years settings, including Nursery and Reception in Infant and Primary school</w:t>
      </w:r>
      <w:r w:rsidR="00DB4959">
        <w:rPr>
          <w:rFonts w:asciiTheme="minorHAnsi" w:hAnsiTheme="minorHAnsi" w:cstheme="minorHAnsi"/>
          <w:sz w:val="22"/>
        </w:rPr>
        <w:t xml:space="preserve">. </w:t>
      </w:r>
      <w:r w:rsidR="007075B0">
        <w:rPr>
          <w:rFonts w:asciiTheme="minorHAnsi" w:hAnsiTheme="minorHAnsi" w:cstheme="minorHAnsi"/>
          <w:sz w:val="22"/>
        </w:rPr>
        <w:t xml:space="preserve"> </w:t>
      </w:r>
      <w:r w:rsidR="008B11D8">
        <w:rPr>
          <w:rFonts w:asciiTheme="minorHAnsi" w:hAnsiTheme="minorHAnsi" w:cstheme="minorHAnsi"/>
          <w:sz w:val="22"/>
        </w:rPr>
        <w:t xml:space="preserve"> </w:t>
      </w:r>
    </w:p>
    <w:p w14:paraId="3C0089A2" w14:textId="7BACD2CE" w:rsidR="007313C8" w:rsidRDefault="007313C8" w:rsidP="00FB3F2A">
      <w:pPr>
        <w:rPr>
          <w:rFonts w:asciiTheme="minorHAnsi" w:hAnsiTheme="minorHAnsi" w:cstheme="minorHAnsi"/>
          <w:sz w:val="22"/>
        </w:rPr>
      </w:pPr>
    </w:p>
    <w:p w14:paraId="30202990" w14:textId="7B838B94" w:rsidR="007313C8" w:rsidRPr="00A365DE" w:rsidRDefault="007313C8" w:rsidP="00FB3F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Below we refer to the “learning hub/ area” as a possible way of organising the space to ensure social distancing between different groups of children (bubbles) </w:t>
      </w:r>
      <w:r w:rsidR="0016501A">
        <w:rPr>
          <w:rFonts w:asciiTheme="minorHAnsi" w:hAnsiTheme="minorHAnsi" w:cstheme="minorHAnsi"/>
          <w:sz w:val="22"/>
        </w:rPr>
        <w:t xml:space="preserve">within the same room. The idea is that the setting will divide their resources </w:t>
      </w:r>
      <w:r w:rsidR="002D2B9E">
        <w:rPr>
          <w:rFonts w:asciiTheme="minorHAnsi" w:hAnsiTheme="minorHAnsi" w:cstheme="minorHAnsi"/>
          <w:sz w:val="22"/>
        </w:rPr>
        <w:t>between</w:t>
      </w:r>
      <w:r w:rsidR="0016501A">
        <w:rPr>
          <w:rFonts w:asciiTheme="minorHAnsi" w:hAnsiTheme="minorHAnsi" w:cstheme="minorHAnsi"/>
          <w:sz w:val="22"/>
        </w:rPr>
        <w:t xml:space="preserve"> </w:t>
      </w:r>
      <w:r w:rsidR="0019186F">
        <w:rPr>
          <w:rFonts w:asciiTheme="minorHAnsi" w:hAnsiTheme="minorHAnsi" w:cstheme="minorHAnsi"/>
          <w:sz w:val="22"/>
        </w:rPr>
        <w:t xml:space="preserve">the </w:t>
      </w:r>
      <w:r w:rsidR="005819D9">
        <w:rPr>
          <w:rFonts w:asciiTheme="minorHAnsi" w:hAnsiTheme="minorHAnsi" w:cstheme="minorHAnsi"/>
          <w:sz w:val="22"/>
        </w:rPr>
        <w:t>number</w:t>
      </w:r>
      <w:r w:rsidR="0019186F">
        <w:rPr>
          <w:rFonts w:asciiTheme="minorHAnsi" w:hAnsiTheme="minorHAnsi" w:cstheme="minorHAnsi"/>
          <w:sz w:val="22"/>
        </w:rPr>
        <w:t xml:space="preserve"> of groups they have in a room and create a learning hub</w:t>
      </w:r>
      <w:r w:rsidR="00D83242">
        <w:rPr>
          <w:rFonts w:asciiTheme="minorHAnsi" w:hAnsiTheme="minorHAnsi" w:cstheme="minorHAnsi"/>
          <w:sz w:val="22"/>
        </w:rPr>
        <w:t xml:space="preserve"> within a self-contained space. This space can be </w:t>
      </w:r>
      <w:r w:rsidR="000D5D5F">
        <w:rPr>
          <w:rFonts w:asciiTheme="minorHAnsi" w:hAnsiTheme="minorHAnsi" w:cstheme="minorHAnsi"/>
          <w:sz w:val="22"/>
        </w:rPr>
        <w:t xml:space="preserve">defined by using a </w:t>
      </w:r>
      <w:r w:rsidR="002D2B9E">
        <w:rPr>
          <w:rFonts w:asciiTheme="minorHAnsi" w:hAnsiTheme="minorHAnsi" w:cstheme="minorHAnsi"/>
          <w:sz w:val="22"/>
        </w:rPr>
        <w:t>low</w:t>
      </w:r>
      <w:r w:rsidR="007A172B">
        <w:rPr>
          <w:rFonts w:asciiTheme="minorHAnsi" w:hAnsiTheme="minorHAnsi" w:cstheme="minorHAnsi"/>
          <w:sz w:val="22"/>
        </w:rPr>
        <w:t>-</w:t>
      </w:r>
      <w:r w:rsidR="002D2B9E">
        <w:rPr>
          <w:rFonts w:asciiTheme="minorHAnsi" w:hAnsiTheme="minorHAnsi" w:cstheme="minorHAnsi"/>
          <w:sz w:val="22"/>
        </w:rPr>
        <w:t>level furniture</w:t>
      </w:r>
      <w:r w:rsidR="000D5D5F">
        <w:rPr>
          <w:rFonts w:asciiTheme="minorHAnsi" w:hAnsiTheme="minorHAnsi" w:cstheme="minorHAnsi"/>
          <w:sz w:val="22"/>
        </w:rPr>
        <w:t>/ tape</w:t>
      </w:r>
      <w:r w:rsidR="002D2B9E">
        <w:rPr>
          <w:rFonts w:asciiTheme="minorHAnsi" w:hAnsiTheme="minorHAnsi" w:cstheme="minorHAnsi"/>
          <w:sz w:val="22"/>
        </w:rPr>
        <w:t xml:space="preserve"> </w:t>
      </w:r>
      <w:r w:rsidR="000D5D5F">
        <w:rPr>
          <w:rFonts w:asciiTheme="minorHAnsi" w:hAnsiTheme="minorHAnsi" w:cstheme="minorHAnsi"/>
          <w:sz w:val="22"/>
        </w:rPr>
        <w:t xml:space="preserve">on the floor/ </w:t>
      </w:r>
      <w:r w:rsidR="002D2B9E">
        <w:rPr>
          <w:rFonts w:asciiTheme="minorHAnsi" w:hAnsiTheme="minorHAnsi" w:cstheme="minorHAnsi"/>
          <w:sz w:val="22"/>
        </w:rPr>
        <w:t xml:space="preserve">rug </w:t>
      </w:r>
      <w:r w:rsidR="00767135">
        <w:rPr>
          <w:rFonts w:asciiTheme="minorHAnsi" w:hAnsiTheme="minorHAnsi" w:cstheme="minorHAnsi"/>
          <w:sz w:val="22"/>
        </w:rPr>
        <w:t xml:space="preserve">etc. The resources </w:t>
      </w:r>
      <w:r w:rsidR="00970D61">
        <w:rPr>
          <w:rFonts w:asciiTheme="minorHAnsi" w:hAnsiTheme="minorHAnsi" w:cstheme="minorHAnsi"/>
          <w:sz w:val="22"/>
        </w:rPr>
        <w:t xml:space="preserve">can be positioned within the defined area </w:t>
      </w:r>
      <w:r w:rsidR="00B3509F">
        <w:rPr>
          <w:rFonts w:asciiTheme="minorHAnsi" w:hAnsiTheme="minorHAnsi" w:cstheme="minorHAnsi"/>
          <w:sz w:val="22"/>
        </w:rPr>
        <w:t>and create</w:t>
      </w:r>
      <w:r w:rsidR="001B2579">
        <w:rPr>
          <w:rFonts w:asciiTheme="minorHAnsi" w:hAnsiTheme="minorHAnsi" w:cstheme="minorHAnsi"/>
          <w:sz w:val="22"/>
        </w:rPr>
        <w:t xml:space="preserve"> different and varied</w:t>
      </w:r>
      <w:r w:rsidR="00B3509F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>learning</w:t>
      </w:r>
      <w:r w:rsidR="001B2579">
        <w:rPr>
          <w:rFonts w:asciiTheme="minorHAnsi" w:hAnsiTheme="minorHAnsi" w:cstheme="minorHAnsi"/>
          <w:sz w:val="22"/>
        </w:rPr>
        <w:t xml:space="preserve"> opportunities which remain consistent for that </w:t>
      </w:r>
      <w:proofErr w:type="gramStart"/>
      <w:r w:rsidR="001B2579">
        <w:rPr>
          <w:rFonts w:asciiTheme="minorHAnsi" w:hAnsiTheme="minorHAnsi" w:cstheme="minorHAnsi"/>
          <w:sz w:val="22"/>
        </w:rPr>
        <w:t>particular learning</w:t>
      </w:r>
      <w:proofErr w:type="gramEnd"/>
      <w:r w:rsidR="001B2579">
        <w:rPr>
          <w:rFonts w:asciiTheme="minorHAnsi" w:hAnsiTheme="minorHAnsi" w:cstheme="minorHAnsi"/>
          <w:sz w:val="22"/>
        </w:rPr>
        <w:t xml:space="preserve"> hub/area and for that p</w:t>
      </w:r>
      <w:r w:rsidR="00A21582">
        <w:rPr>
          <w:rFonts w:asciiTheme="minorHAnsi" w:hAnsiTheme="minorHAnsi" w:cstheme="minorHAnsi"/>
          <w:sz w:val="22"/>
        </w:rPr>
        <w:t>articular group (bubble). Baskets</w:t>
      </w:r>
      <w:r w:rsidR="007A172B">
        <w:rPr>
          <w:rFonts w:asciiTheme="minorHAnsi" w:hAnsiTheme="minorHAnsi" w:cstheme="minorHAnsi"/>
          <w:sz w:val="22"/>
        </w:rPr>
        <w:t xml:space="preserve"> and containers</w:t>
      </w:r>
      <w:r w:rsidR="00FF3BF7">
        <w:rPr>
          <w:rFonts w:asciiTheme="minorHAnsi" w:hAnsiTheme="minorHAnsi" w:cstheme="minorHAnsi"/>
          <w:sz w:val="22"/>
        </w:rPr>
        <w:t>,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CD38BD">
        <w:rPr>
          <w:rFonts w:asciiTheme="minorHAnsi" w:hAnsiTheme="minorHAnsi" w:cstheme="minorHAnsi"/>
          <w:sz w:val="22"/>
        </w:rPr>
        <w:t xml:space="preserve">which can be </w:t>
      </w:r>
      <w:r w:rsidR="00FF3BF7">
        <w:rPr>
          <w:rFonts w:asciiTheme="minorHAnsi" w:hAnsiTheme="minorHAnsi" w:cstheme="minorHAnsi"/>
          <w:sz w:val="22"/>
        </w:rPr>
        <w:t xml:space="preserve">disinfected, </w:t>
      </w:r>
      <w:r w:rsidR="00A21582">
        <w:rPr>
          <w:rFonts w:asciiTheme="minorHAnsi" w:hAnsiTheme="minorHAnsi" w:cstheme="minorHAnsi"/>
          <w:sz w:val="22"/>
        </w:rPr>
        <w:t>can be used to store and display resource</w:t>
      </w:r>
      <w:r w:rsidR="00CD38BD">
        <w:rPr>
          <w:rFonts w:asciiTheme="minorHAnsi" w:hAnsiTheme="minorHAnsi" w:cstheme="minorHAnsi"/>
          <w:sz w:val="22"/>
        </w:rPr>
        <w:t xml:space="preserve">s. 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 xml:space="preserve"> </w:t>
      </w:r>
    </w:p>
    <w:p w14:paraId="5075519C" w14:textId="77777777" w:rsidR="00EE3455" w:rsidRPr="00A365DE" w:rsidRDefault="00EE345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5402"/>
        <w:gridCol w:w="2440"/>
        <w:gridCol w:w="2877"/>
      </w:tblGrid>
      <w:tr w:rsidR="00EE3455" w:rsidRPr="00A365DE" w14:paraId="21B57D99" w14:textId="77777777" w:rsidTr="00EE3455">
        <w:tc>
          <w:tcPr>
            <w:tcW w:w="3487" w:type="dxa"/>
          </w:tcPr>
          <w:p w14:paraId="3FC8BC6B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Theme </w:t>
            </w:r>
          </w:p>
        </w:tc>
        <w:tc>
          <w:tcPr>
            <w:tcW w:w="3487" w:type="dxa"/>
          </w:tcPr>
          <w:p w14:paraId="12F11A2F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Possible strategies</w:t>
            </w:r>
          </w:p>
        </w:tc>
        <w:tc>
          <w:tcPr>
            <w:tcW w:w="3487" w:type="dxa"/>
          </w:tcPr>
          <w:p w14:paraId="46863139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Rationale / link to guidance</w:t>
            </w:r>
          </w:p>
        </w:tc>
        <w:tc>
          <w:tcPr>
            <w:tcW w:w="3487" w:type="dxa"/>
          </w:tcPr>
          <w:p w14:paraId="251B41BC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Considerations</w:t>
            </w:r>
          </w:p>
        </w:tc>
      </w:tr>
      <w:tr w:rsidR="00FC5B3C" w:rsidRPr="00A365DE" w14:paraId="2535C11D" w14:textId="77777777" w:rsidTr="00FC5B3C">
        <w:trPr>
          <w:trHeight w:val="597"/>
        </w:trPr>
        <w:tc>
          <w:tcPr>
            <w:tcW w:w="13948" w:type="dxa"/>
            <w:gridSpan w:val="4"/>
            <w:shd w:val="clear" w:color="auto" w:fill="FFC000" w:themeFill="accent4"/>
          </w:tcPr>
          <w:p w14:paraId="49344302" w14:textId="77777777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Organisation of environment</w:t>
            </w:r>
          </w:p>
          <w:p w14:paraId="2532B425" w14:textId="66672258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and social distancing</w:t>
            </w:r>
          </w:p>
        </w:tc>
      </w:tr>
      <w:tr w:rsidR="00FC5B3C" w:rsidRPr="00A365DE" w14:paraId="74F8123B" w14:textId="77777777" w:rsidTr="00883D87">
        <w:trPr>
          <w:trHeight w:val="1266"/>
        </w:trPr>
        <w:tc>
          <w:tcPr>
            <w:tcW w:w="3487" w:type="dxa"/>
          </w:tcPr>
          <w:p w14:paraId="7A4F89FD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Need to zone areas within a hall</w:t>
            </w:r>
          </w:p>
          <w:p w14:paraId="7D30DF3B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F966F92" w14:textId="354CCA0A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Create self-contained learning hubs</w:t>
            </w:r>
            <w:r w:rsidR="00704CB3">
              <w:rPr>
                <w:rFonts w:asciiTheme="minorHAnsi" w:hAnsiTheme="minorHAnsi" w:cstheme="minorHAnsi"/>
                <w:sz w:val="22"/>
              </w:rPr>
              <w:t>/area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– children have access to a variety of resources to support their learning within the group</w:t>
            </w:r>
          </w:p>
          <w:p w14:paraId="6942EAC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82C2D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58A26D8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736FEEF" w14:textId="6A500CC9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Tape off sections on floor</w:t>
            </w:r>
          </w:p>
          <w:p w14:paraId="23DEFAB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C44AA1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furniture/chairs/low fencing</w:t>
            </w:r>
          </w:p>
          <w:p w14:paraId="313E71B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39CBA17" w14:textId="76E99873" w:rsidR="00FC5B3C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Leave spaces between different hubs</w:t>
            </w:r>
          </w:p>
          <w:p w14:paraId="7A8A74F3" w14:textId="2CB5942D" w:rsidR="00D4592A" w:rsidRDefault="00D4592A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D024C9A" w14:textId="17D01496" w:rsidR="00D4592A" w:rsidRDefault="00934AFD" w:rsidP="007003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that you adhere to the space requirements as they are specified in the EYFS: </w:t>
            </w:r>
          </w:p>
          <w:p w14:paraId="24B28035" w14:textId="6EED3031" w:rsidR="00883D87" w:rsidRDefault="00883D87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67A06714" w14:textId="77777777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children under 2 years need 3.5 m² per child</w:t>
            </w:r>
          </w:p>
          <w:p w14:paraId="0F9F6A2C" w14:textId="77777777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proofErr w:type="gramStart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lastRenderedPageBreak/>
              <w:t>2 year</w:t>
            </w:r>
            <w:proofErr w:type="gramEnd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proofErr w:type="spellStart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olds</w:t>
            </w:r>
            <w:proofErr w:type="spellEnd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 xml:space="preserve"> need 2.5 m² per child</w:t>
            </w:r>
          </w:p>
          <w:p w14:paraId="56F0E054" w14:textId="67E47A6D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children aged 3 to 5 years need 2.3 m² per child</w:t>
            </w:r>
          </w:p>
        </w:tc>
        <w:tc>
          <w:tcPr>
            <w:tcW w:w="3487" w:type="dxa"/>
          </w:tcPr>
          <w:p w14:paraId="3C2CF22B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To create social distancing between small groups – children stay in their hub</w:t>
            </w:r>
          </w:p>
          <w:p w14:paraId="235339F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E339C7" w14:textId="60A73F6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contact with children and resources from other groups</w:t>
            </w:r>
          </w:p>
          <w:p w14:paraId="0B3902EE" w14:textId="25321F2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6C4D3DD0" w14:textId="2B09780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give walkways </w:t>
            </w:r>
            <w:r w:rsidR="00CD4EF4">
              <w:rPr>
                <w:rFonts w:asciiTheme="minorHAnsi" w:hAnsiTheme="minorHAnsi" w:cstheme="minorHAnsi"/>
                <w:sz w:val="22"/>
              </w:rPr>
              <w:t xml:space="preserve">between hubs </w:t>
            </w:r>
            <w:r w:rsidRPr="00A365DE">
              <w:rPr>
                <w:rFonts w:asciiTheme="minorHAnsi" w:hAnsiTheme="minorHAnsi" w:cstheme="minorHAnsi"/>
                <w:sz w:val="22"/>
              </w:rPr>
              <w:t>for access to toilets/outside space</w:t>
            </w:r>
            <w:r w:rsidR="00CD4EF4">
              <w:rPr>
                <w:rFonts w:asciiTheme="minorHAnsi" w:hAnsiTheme="minorHAnsi" w:cstheme="minorHAnsi"/>
                <w:sz w:val="22"/>
              </w:rPr>
              <w:t xml:space="preserve">/ social distancing between different </w:t>
            </w:r>
            <w:r w:rsidR="00CD4EF4">
              <w:rPr>
                <w:rFonts w:asciiTheme="minorHAnsi" w:hAnsiTheme="minorHAnsi" w:cstheme="minorHAnsi"/>
                <w:sz w:val="22"/>
              </w:rPr>
              <w:lastRenderedPageBreak/>
              <w:t>groups of children (bubbles)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etc</w:t>
            </w:r>
          </w:p>
          <w:p w14:paraId="0EE1177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71DAE721" w14:textId="3E9BB7D3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C46D49D" w14:textId="096673CA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Trip hazards</w:t>
            </w:r>
          </w:p>
          <w:p w14:paraId="3A74C81A" w14:textId="1D5315B9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7751BFF" w14:textId="02BFCB8D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2F07F65" w14:textId="2F540EC0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46C6AA0D" w14:textId="4E768771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3436E845" w14:textId="39798053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053CC127" w14:textId="77777777" w:rsidR="008B4E38" w:rsidRP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745775F4" w14:textId="2EFBA86B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Footprints on the floor to show children how to access different </w:t>
            </w:r>
            <w:r w:rsidR="008B4E38">
              <w:rPr>
                <w:rFonts w:asciiTheme="minorHAnsi" w:hAnsiTheme="minorHAnsi" w:cstheme="minorHAnsi"/>
                <w:sz w:val="22"/>
              </w:rPr>
              <w:t>parts of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(when needed</w:t>
            </w:r>
            <w:r w:rsidR="008B4E38">
              <w:rPr>
                <w:rFonts w:asciiTheme="minorHAnsi" w:hAnsiTheme="minorHAnsi" w:cstheme="minorHAnsi"/>
                <w:sz w:val="22"/>
              </w:rPr>
              <w:t>, e.g. toilets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) rather than walking across the </w:t>
            </w:r>
            <w:r w:rsidR="008B4E38">
              <w:rPr>
                <w:rFonts w:asciiTheme="minorHAnsi" w:hAnsiTheme="minorHAnsi" w:cstheme="minorHAnsi"/>
                <w:sz w:val="22"/>
              </w:rPr>
              <w:t>space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as previously</w:t>
            </w:r>
          </w:p>
          <w:p w14:paraId="5A5519A2" w14:textId="15A4C5F6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of dividers</w:t>
            </w:r>
            <w:r w:rsidR="006852B9">
              <w:rPr>
                <w:rFonts w:asciiTheme="minorHAnsi" w:hAnsiTheme="minorHAnsi" w:cstheme="minorHAnsi"/>
                <w:sz w:val="22"/>
              </w:rPr>
              <w:t>, storage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and resources at end of session</w:t>
            </w:r>
          </w:p>
          <w:p w14:paraId="75E1DD6A" w14:textId="545ADA5D" w:rsidR="00FC5B3C" w:rsidRPr="00883D87" w:rsidRDefault="00FC5B3C" w:rsidP="00883D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fire exits are not blocked</w:t>
            </w:r>
          </w:p>
        </w:tc>
      </w:tr>
      <w:tr w:rsidR="00FC5B3C" w:rsidRPr="00A365DE" w14:paraId="234CC9C5" w14:textId="77777777" w:rsidTr="00EE3455">
        <w:trPr>
          <w:trHeight w:val="2551"/>
        </w:trPr>
        <w:tc>
          <w:tcPr>
            <w:tcW w:w="3487" w:type="dxa"/>
          </w:tcPr>
          <w:p w14:paraId="6CAAC70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Entrances/exits</w:t>
            </w:r>
          </w:p>
          <w:p w14:paraId="6BE062D5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BA2EE8E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Identify way in/out points for each hub so these are not next to/directly opposite each other</w:t>
            </w:r>
          </w:p>
          <w:p w14:paraId="44A68E9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4B8D18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14B1B5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96560CE" w14:textId="746DE530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different entry</w:t>
            </w:r>
            <w:r w:rsidR="00B857E4">
              <w:rPr>
                <w:rFonts w:asciiTheme="minorHAnsi" w:hAnsiTheme="minorHAnsi" w:cstheme="minorHAnsi"/>
                <w:sz w:val="22"/>
              </w:rPr>
              <w:t>/ exit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points</w:t>
            </w:r>
            <w:r w:rsidR="00B857E4">
              <w:rPr>
                <w:rFonts w:asciiTheme="minorHAnsi" w:hAnsiTheme="minorHAnsi" w:cstheme="minorHAnsi"/>
                <w:sz w:val="22"/>
              </w:rPr>
              <w:t xml:space="preserve"> to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different groups if possible</w:t>
            </w:r>
          </w:p>
          <w:p w14:paraId="013F8426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E89BE2" w14:textId="096C3C65" w:rsidR="00FC5B3C" w:rsidRDefault="00FC5B3C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Staggered drop off /pick up times if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possible</w:t>
            </w:r>
            <w:proofErr w:type="gramEnd"/>
            <w:r w:rsidR="00AE0910">
              <w:rPr>
                <w:rFonts w:asciiTheme="minorHAnsi" w:hAnsiTheme="minorHAnsi" w:cstheme="minorHAnsi"/>
                <w:sz w:val="22"/>
              </w:rPr>
              <w:t xml:space="preserve"> for example </w:t>
            </w:r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limiting drop off and pick up to one parent or </w:t>
            </w:r>
            <w:proofErr w:type="spellStart"/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>carer</w:t>
            </w:r>
            <w:proofErr w:type="spellEnd"/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 per family</w:t>
            </w:r>
          </w:p>
          <w:p w14:paraId="1855B799" w14:textId="2B71384F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3189EC5E" w14:textId="3D0D9C56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Do not allow parents or </w:t>
            </w:r>
            <w:proofErr w:type="spellStart"/>
            <w:r w:rsidRPr="00370183">
              <w:rPr>
                <w:rFonts w:asciiTheme="minorHAnsi" w:hAnsiTheme="minorHAnsi" w:cstheme="minorHAnsi"/>
                <w:sz w:val="22"/>
                <w:lang w:val="en"/>
              </w:rPr>
              <w:t>carers</w:t>
            </w:r>
            <w:proofErr w:type="spellEnd"/>
            <w:r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 into the setting unless this is essential, and arrange for children to be collected at the door if this is possible</w:t>
            </w:r>
          </w:p>
          <w:p w14:paraId="4E336A0E" w14:textId="25787A9F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085CED63" w14:textId="4CB8BAF0" w:rsidR="00370183" w:rsidRPr="00370183" w:rsidRDefault="00AE0910" w:rsidP="00370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Work with parents whose children may need support in settling in the setting to ensure that physical distancing is maintained </w:t>
            </w:r>
          </w:p>
          <w:p w14:paraId="1A3C79E5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4976EDE" w14:textId="591FD7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3590E646" w14:textId="12DEDE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0B0025E6" w14:textId="1FBA9F54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57F2AE3" w14:textId="0A9D2A59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6E50AE" w14:textId="0519ED78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EB7C84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88A613A" w14:textId="77777777" w:rsidR="00E23211" w:rsidRDefault="00E23211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084FE63" w14:textId="625D18B9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time in any shared spaces such as entrance halls </w:t>
            </w:r>
          </w:p>
          <w:p w14:paraId="3CCD248F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BDC2E64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8EC7277" w14:textId="06867E55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waiting times</w:t>
            </w:r>
            <w:r w:rsidR="00117176">
              <w:rPr>
                <w:rFonts w:asciiTheme="minorHAnsi" w:hAnsiTheme="minorHAnsi" w:cstheme="minorHAnsi"/>
                <w:sz w:val="22"/>
              </w:rPr>
              <w:t xml:space="preserve"> and avoid social mixing of families</w:t>
            </w:r>
          </w:p>
          <w:p w14:paraId="1D1D0B0E" w14:textId="25006981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7AFA7C5" w14:textId="08A584A7" w:rsidR="00117176" w:rsidRDefault="00117176" w:rsidP="0011717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Consider ways to communicate the new arrangements with the parents before hand</w:t>
            </w:r>
          </w:p>
          <w:p w14:paraId="31F9465C" w14:textId="1DD666B4" w:rsidR="00042C4F" w:rsidRPr="00042C4F" w:rsidRDefault="00042C4F" w:rsidP="00042C4F">
            <w:pPr>
              <w:rPr>
                <w:rFonts w:asciiTheme="minorHAnsi" w:hAnsiTheme="minorHAnsi" w:cstheme="minorHAnsi"/>
                <w:sz w:val="22"/>
              </w:rPr>
            </w:pPr>
          </w:p>
          <w:p w14:paraId="7836D6C1" w14:textId="77777777" w:rsidR="00117176" w:rsidRDefault="00117176" w:rsidP="00117176">
            <w:pPr>
              <w:rPr>
                <w:rFonts w:asciiTheme="minorHAnsi" w:hAnsiTheme="minorHAnsi" w:cstheme="minorHAnsi"/>
                <w:sz w:val="22"/>
              </w:rPr>
            </w:pPr>
          </w:p>
          <w:p w14:paraId="2A1653CD" w14:textId="4B80B41E" w:rsidR="00FC5B3C" w:rsidRDefault="00FC5B3C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Mark 2m lines on the ground to indicate where child/parent should wait</w:t>
            </w:r>
          </w:p>
          <w:p w14:paraId="238AD29E" w14:textId="77777777" w:rsidR="000C709A" w:rsidRDefault="000C709A" w:rsidP="000C709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40B9869" w14:textId="54689749" w:rsidR="00042C4F" w:rsidRPr="00117176" w:rsidRDefault="00042C4F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Use of visual clues to remind </w:t>
            </w:r>
            <w:r w:rsidR="000C709A">
              <w:rPr>
                <w:rFonts w:asciiTheme="minorHAnsi" w:hAnsiTheme="minorHAnsi" w:cstheme="minorHAnsi"/>
                <w:sz w:val="22"/>
              </w:rPr>
              <w:t xml:space="preserve">parents around social distancing </w:t>
            </w:r>
          </w:p>
          <w:p w14:paraId="7E3DC8C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73B1FAF6" w14:textId="77777777" w:rsidTr="000C26F9">
        <w:trPr>
          <w:trHeight w:val="1550"/>
        </w:trPr>
        <w:tc>
          <w:tcPr>
            <w:tcW w:w="3487" w:type="dxa"/>
          </w:tcPr>
          <w:p w14:paraId="0D429CF2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Storage of coats/bags/lunchboxes</w:t>
            </w:r>
          </w:p>
          <w:p w14:paraId="53E5630E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BC1ADB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Groups access cloakrooms at different times</w:t>
            </w:r>
          </w:p>
          <w:p w14:paraId="30331802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BB0F54" w14:textId="77777777" w:rsidR="000C26F9" w:rsidRDefault="000C26F9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32CD13B" w14:textId="0E0AADD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Different places for groups to store their belongings </w:t>
            </w:r>
          </w:p>
          <w:p w14:paraId="5963895E" w14:textId="0B18391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E.g. 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a specified </w:t>
            </w:r>
            <w:r w:rsidRPr="00A365DE">
              <w:rPr>
                <w:rFonts w:asciiTheme="minorHAnsi" w:hAnsiTheme="minorHAnsi" w:cstheme="minorHAnsi"/>
                <w:sz w:val="22"/>
              </w:rPr>
              <w:t>table for each group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 (bubble)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in entrance hall to store coats on and shoes/wellies underneath etc</w:t>
            </w:r>
          </w:p>
          <w:p w14:paraId="5A99B92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2215FDC8" w14:textId="6C82F568" w:rsidR="000C26F9" w:rsidRPr="000C26F9" w:rsidRDefault="00FC5B3C" w:rsidP="000C26F9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E.g. separate box for each group for lunchboxes etc</w:t>
            </w:r>
          </w:p>
        </w:tc>
        <w:tc>
          <w:tcPr>
            <w:tcW w:w="3487" w:type="dxa"/>
          </w:tcPr>
          <w:p w14:paraId="37377B3D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To minimise time in any shared spaces</w:t>
            </w:r>
          </w:p>
          <w:p w14:paraId="667FA7E7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099F9A2" w14:textId="77777777" w:rsidR="000C26F9" w:rsidRDefault="000C26F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593377" w14:textId="5A894E9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avoid possible spreading of infection </w:t>
            </w: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through personal items between groups</w:t>
            </w:r>
          </w:p>
          <w:p w14:paraId="40B5B88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0341F9C" w14:textId="77D5DE80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Visual clues for children e.g. photos of themselves on their group box etc.</w:t>
            </w:r>
          </w:p>
          <w:p w14:paraId="62C5D500" w14:textId="77777777" w:rsidR="000C26F9" w:rsidRDefault="000C26F9" w:rsidP="000C26F9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673CDFC" w14:textId="3EEABF43" w:rsidR="00FC5B3C" w:rsidRPr="00883D87" w:rsidRDefault="007E1A0D" w:rsidP="00883D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storing personal </w:t>
            </w:r>
            <w:r w:rsidR="000C26F9">
              <w:rPr>
                <w:rFonts w:asciiTheme="minorHAnsi" w:hAnsiTheme="minorHAnsi" w:cstheme="minorHAnsi"/>
                <w:sz w:val="22"/>
              </w:rPr>
              <w:t xml:space="preserve">belongings </w:t>
            </w:r>
            <w:r w:rsidR="000C26F9">
              <w:rPr>
                <w:rFonts w:asciiTheme="minorHAnsi" w:hAnsiTheme="minorHAnsi" w:cstheme="minorHAnsi"/>
                <w:sz w:val="22"/>
              </w:rPr>
              <w:lastRenderedPageBreak/>
              <w:t>within the learning hub/area or each group of children (bubble)</w:t>
            </w:r>
          </w:p>
        </w:tc>
      </w:tr>
      <w:tr w:rsidR="00FC5B3C" w:rsidRPr="00A365DE" w14:paraId="19C1BAE7" w14:textId="77777777" w:rsidTr="00EE3455">
        <w:trPr>
          <w:trHeight w:val="2551"/>
        </w:trPr>
        <w:tc>
          <w:tcPr>
            <w:tcW w:w="3487" w:type="dxa"/>
          </w:tcPr>
          <w:p w14:paraId="3CD3F04F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Using outside space</w:t>
            </w:r>
          </w:p>
          <w:p w14:paraId="0DF594F9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35E6F2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As much as possible. </w:t>
            </w:r>
          </w:p>
          <w:p w14:paraId="77E12D7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49A56B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Timetabling slots for different groups</w:t>
            </w:r>
          </w:p>
          <w:p w14:paraId="079AD2C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993CD0A" w14:textId="479068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dividing resources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between the different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group</w:t>
            </w:r>
            <w:r w:rsidR="004B6D20">
              <w:rPr>
                <w:rFonts w:asciiTheme="minorHAnsi" w:hAnsiTheme="minorHAnsi" w:cstheme="minorHAnsi"/>
                <w:sz w:val="22"/>
              </w:rPr>
              <w:t>s of children (bubble)</w:t>
            </w:r>
            <w:r w:rsidR="00923A66">
              <w:rPr>
                <w:rFonts w:asciiTheme="minorHAnsi" w:hAnsiTheme="minorHAnsi" w:cstheme="minorHAnsi"/>
                <w:sz w:val="22"/>
              </w:rPr>
              <w:t xml:space="preserve"> or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you may wish to use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different resources for each group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(bubble)</w:t>
            </w:r>
          </w:p>
          <w:p w14:paraId="2160D3A0" w14:textId="66F95E12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6B3ECD2" w14:textId="76B44486" w:rsidR="00FC5B3C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7C3C499F" w14:textId="77777777" w:rsidR="000C35F8" w:rsidRDefault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2FE14C61" w14:textId="7CB5BA91" w:rsidR="000C35F8" w:rsidRDefault="000C35F8" w:rsidP="000C35F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62C35079" w14:textId="79F31F46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7F03C127" w14:textId="4E15F7C4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3BCF0B1F" w14:textId="6E269F9F" w:rsidR="009E6559" w:rsidRPr="00A365DE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reduce risk of transmission between resources</w:t>
            </w:r>
          </w:p>
          <w:p w14:paraId="1AA35953" w14:textId="7F91176A" w:rsidR="000C35F8" w:rsidRPr="00A365DE" w:rsidRDefault="000C35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4304263" w14:textId="77777777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Outside resources need to be cleaned daily</w:t>
            </w:r>
          </w:p>
          <w:p w14:paraId="3A6FA50C" w14:textId="3B47BB44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Large fixed resources such as climbing frame – needs to be cleaned between each group and at end of day or not used </w:t>
            </w:r>
          </w:p>
          <w:p w14:paraId="49E802C3" w14:textId="7A2420D6" w:rsidR="007802C4" w:rsidRPr="00A365DE" w:rsidRDefault="007802C4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developing a bank of games which may require very </w:t>
            </w:r>
            <w:r w:rsidR="004B1508">
              <w:rPr>
                <w:rFonts w:asciiTheme="minorHAnsi" w:hAnsiTheme="minorHAnsi" w:cstheme="minorHAnsi"/>
                <w:sz w:val="22"/>
              </w:rPr>
              <w:t>few</w:t>
            </w:r>
            <w:r>
              <w:rPr>
                <w:rFonts w:asciiTheme="minorHAnsi" w:hAnsiTheme="minorHAnsi" w:cstheme="minorHAnsi"/>
                <w:sz w:val="22"/>
              </w:rPr>
              <w:t xml:space="preserve"> physical resource</w:t>
            </w:r>
            <w:r w:rsidR="004B1508">
              <w:rPr>
                <w:rFonts w:asciiTheme="minorHAnsi" w:hAnsiTheme="minorHAnsi" w:cstheme="minorHAnsi"/>
                <w:sz w:val="22"/>
              </w:rPr>
              <w:t>s</w:t>
            </w:r>
            <w:r w:rsidR="000C35F8">
              <w:rPr>
                <w:rFonts w:asciiTheme="minorHAnsi" w:hAnsiTheme="minorHAnsi" w:cstheme="minorHAnsi"/>
                <w:sz w:val="22"/>
              </w:rPr>
              <w:t>, such as “what’s the time Mr Wolf”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7A6817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4D3231" w14:textId="77777777" w:rsidTr="00E23211">
        <w:trPr>
          <w:trHeight w:val="1125"/>
        </w:trPr>
        <w:tc>
          <w:tcPr>
            <w:tcW w:w="3487" w:type="dxa"/>
          </w:tcPr>
          <w:p w14:paraId="66ABACF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Using shared facilities – handwashing and toilets</w:t>
            </w:r>
          </w:p>
          <w:p w14:paraId="382BEF62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6496650" w14:textId="76CE639B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If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possible</w:t>
            </w:r>
            <w:proofErr w:type="gramEnd"/>
            <w:r w:rsidRPr="00A365DE">
              <w:rPr>
                <w:rFonts w:asciiTheme="minorHAnsi" w:hAnsiTheme="minorHAnsi" w:cstheme="minorHAnsi"/>
                <w:sz w:val="22"/>
              </w:rPr>
              <w:t xml:space="preserve"> use </w:t>
            </w:r>
            <w:r w:rsidR="00451711">
              <w:rPr>
                <w:rFonts w:asciiTheme="minorHAnsi" w:hAnsiTheme="minorHAnsi" w:cstheme="minorHAnsi"/>
                <w:sz w:val="22"/>
              </w:rPr>
              <w:t>a portable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hand washing </w:t>
            </w:r>
            <w:r w:rsidR="00451711">
              <w:rPr>
                <w:rFonts w:asciiTheme="minorHAnsi" w:hAnsiTheme="minorHAnsi" w:cstheme="minorHAnsi"/>
                <w:sz w:val="22"/>
              </w:rPr>
              <w:t>sink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each group</w:t>
            </w:r>
            <w:r w:rsidR="004A2A5B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4457FA">
              <w:rPr>
                <w:rFonts w:asciiTheme="minorHAnsi" w:hAnsiTheme="minorHAnsi" w:cstheme="minorHAnsi"/>
                <w:sz w:val="22"/>
              </w:rPr>
              <w:t>please, be aware that a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 shared</w:t>
            </w:r>
            <w:r w:rsidR="004457FA">
              <w:rPr>
                <w:rFonts w:asciiTheme="minorHAnsi" w:hAnsiTheme="minorHAnsi" w:cstheme="minorHAnsi"/>
                <w:sz w:val="22"/>
              </w:rPr>
              <w:t xml:space="preserve"> bowl with water is not an acceptable practice on health and safety grou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nds. </w:t>
            </w:r>
          </w:p>
          <w:p w14:paraId="08E6F70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8B56AD" w14:textId="1F9FE44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Stagger group use at set times such as snack, before lunch</w:t>
            </w:r>
          </w:p>
        </w:tc>
        <w:tc>
          <w:tcPr>
            <w:tcW w:w="3487" w:type="dxa"/>
          </w:tcPr>
          <w:p w14:paraId="4AA1872C" w14:textId="521F985D" w:rsidR="00FC5B3C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avoid cross – contamination</w:t>
            </w:r>
          </w:p>
          <w:p w14:paraId="497567DF" w14:textId="21CBE223" w:rsidR="00B37D29" w:rsidRPr="00A365DE" w:rsidRDefault="00B37D2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31CB7D59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6949B6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E1B3AC6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EDF78F2" w14:textId="77777777" w:rsidR="00DF2B75" w:rsidRDefault="00DF2B75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488D6AE" w14:textId="4BFC64FC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contact </w:t>
            </w:r>
            <w:r w:rsidR="00B37D29">
              <w:rPr>
                <w:rFonts w:asciiTheme="minorHAnsi" w:hAnsiTheme="minorHAnsi" w:cstheme="minorHAnsi"/>
                <w:sz w:val="22"/>
              </w:rPr>
              <w:t xml:space="preserve">between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different group </w:t>
            </w:r>
            <w:r w:rsidR="00927DEE">
              <w:rPr>
                <w:rFonts w:asciiTheme="minorHAnsi" w:hAnsiTheme="minorHAnsi" w:cstheme="minorHAnsi"/>
                <w:sz w:val="22"/>
              </w:rPr>
              <w:lastRenderedPageBreak/>
              <w:t xml:space="preserve">of children (bubbles) </w:t>
            </w:r>
            <w:r w:rsidRPr="00A365DE">
              <w:rPr>
                <w:rFonts w:asciiTheme="minorHAnsi" w:hAnsiTheme="minorHAnsi" w:cstheme="minorHAnsi"/>
                <w:sz w:val="22"/>
              </w:rPr>
              <w:t>and maintain cleanliness</w:t>
            </w:r>
          </w:p>
        </w:tc>
        <w:tc>
          <w:tcPr>
            <w:tcW w:w="3487" w:type="dxa"/>
          </w:tcPr>
          <w:p w14:paraId="0418B19A" w14:textId="74B0B377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 xml:space="preserve">Cleaning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toilets/ hand washing facilities </w:t>
            </w:r>
            <w:r w:rsidRPr="00A365DE">
              <w:rPr>
                <w:rFonts w:asciiTheme="minorHAnsi" w:hAnsiTheme="minorHAnsi" w:cstheme="minorHAnsi"/>
                <w:sz w:val="22"/>
              </w:rPr>
              <w:t>between individuals and groups</w:t>
            </w:r>
          </w:p>
          <w:p w14:paraId="39E1D431" w14:textId="77777777" w:rsidR="00927DEE" w:rsidRDefault="00927DEE" w:rsidP="00927DE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E6AC45E" w14:textId="6FDC6236" w:rsidR="00927DEE" w:rsidRPr="00A365DE" w:rsidRDefault="00927DEE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zoning of space allows children from each hub to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access the area easily without crossing through a different hub</w:t>
            </w:r>
          </w:p>
          <w:p w14:paraId="70A0B503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35DB003" w14:textId="77777777" w:rsidTr="00417CDD">
        <w:trPr>
          <w:trHeight w:val="841"/>
        </w:trPr>
        <w:tc>
          <w:tcPr>
            <w:tcW w:w="13948" w:type="dxa"/>
            <w:gridSpan w:val="4"/>
            <w:shd w:val="clear" w:color="auto" w:fill="92D050"/>
          </w:tcPr>
          <w:p w14:paraId="5FBDE742" w14:textId="55309C27" w:rsidR="00A365DE" w:rsidRPr="00A365DE" w:rsidRDefault="00A365DE" w:rsidP="00A365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Resources</w:t>
            </w:r>
          </w:p>
        </w:tc>
      </w:tr>
      <w:tr w:rsidR="00FC5B3C" w:rsidRPr="00A365DE" w14:paraId="7935DED1" w14:textId="77777777" w:rsidTr="00EE3455">
        <w:trPr>
          <w:trHeight w:val="2380"/>
        </w:trPr>
        <w:tc>
          <w:tcPr>
            <w:tcW w:w="3487" w:type="dxa"/>
          </w:tcPr>
          <w:p w14:paraId="716E9F84" w14:textId="77777777" w:rsidR="00FC5B3C" w:rsidRPr="00A365DE" w:rsidRDefault="00FC5B3C" w:rsidP="00FC5B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What is appropriate to use and what is not?</w:t>
            </w:r>
          </w:p>
          <w:p w14:paraId="4EF0BF13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2212D1E" w14:textId="05C67786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Risk assess resources to ensure they meet</w:t>
            </w:r>
            <w:r w:rsidR="00C3149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7FB">
              <w:rPr>
                <w:rFonts w:asciiTheme="minorHAnsi" w:hAnsiTheme="minorHAnsi" w:cstheme="minorHAnsi"/>
                <w:sz w:val="22"/>
              </w:rPr>
              <w:t>government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guidelines</w:t>
            </w:r>
          </w:p>
          <w:p w14:paraId="2DCCC14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31E769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Consider – can it be effectively cleaned or not? If not, use an alternative or use within the group only and then replace daily. </w:t>
            </w:r>
          </w:p>
          <w:p w14:paraId="62B742A2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B843644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floor covering - one rug per group or individual carpet tiles</w:t>
            </w:r>
          </w:p>
          <w:p w14:paraId="04DF1E1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BC0E7FF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cleanliness</w:t>
            </w:r>
          </w:p>
          <w:p w14:paraId="7E90FD56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B647A8B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rugs, floor coverings – how can they be cleaned each day?</w:t>
            </w:r>
          </w:p>
          <w:p w14:paraId="18BDE8CF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8991D86" w14:textId="3818793E" w:rsidR="00A365DE" w:rsidRPr="00A365DE" w:rsidRDefault="00FD249C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F11301">
              <w:rPr>
                <w:rFonts w:asciiTheme="minorHAnsi" w:hAnsiTheme="minorHAnsi" w:cstheme="minorHAnsi"/>
                <w:sz w:val="22"/>
              </w:rPr>
              <w:t xml:space="preserve">quantity of resources by reducing clutter and removing unnecessary items.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53CEEB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9E04F4" w14:textId="77777777" w:rsidTr="00746988">
        <w:trPr>
          <w:trHeight w:val="1124"/>
        </w:trPr>
        <w:tc>
          <w:tcPr>
            <w:tcW w:w="3487" w:type="dxa"/>
          </w:tcPr>
          <w:p w14:paraId="22B1E2C7" w14:textId="7FC0C92E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Setting up for each group/ Meeting children’s interests</w:t>
            </w:r>
          </w:p>
        </w:tc>
        <w:tc>
          <w:tcPr>
            <w:tcW w:w="3487" w:type="dxa"/>
          </w:tcPr>
          <w:p w14:paraId="17FC7274" w14:textId="77777777" w:rsidR="00A365DE" w:rsidRDefault="00A365DE" w:rsidP="00C45943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Divide the resources between each hub to ensure a variety of experiences and learning opportunities</w:t>
            </w:r>
            <w:r w:rsidR="002C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116907C" w14:textId="77777777" w:rsidR="00675B96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</w:p>
          <w:p w14:paraId="3F62C543" w14:textId="77777777" w:rsidR="00675B96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</w:p>
          <w:p w14:paraId="1D55A0AC" w14:textId="7BFED27B" w:rsidR="00675B96" w:rsidRPr="00A365DE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 the event of resources being shared between groups of children (bubbles) these need to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be  thoroughly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cleaned before a different group of children (bubble) are allowed to use them. </w:t>
            </w:r>
          </w:p>
        </w:tc>
        <w:tc>
          <w:tcPr>
            <w:tcW w:w="3487" w:type="dxa"/>
          </w:tcPr>
          <w:p w14:paraId="790198AF" w14:textId="704995C3" w:rsidR="00A365DE" w:rsidRPr="00A365DE" w:rsidRDefault="00F25BAF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maximise</w:t>
            </w:r>
            <w:r w:rsidR="00380FE6">
              <w:rPr>
                <w:rFonts w:asciiTheme="minorHAnsi" w:hAnsiTheme="minorHAnsi" w:cstheme="minorHAnsi"/>
                <w:sz w:val="22"/>
              </w:rPr>
              <w:t xml:space="preserve"> the range of experiences</w:t>
            </w:r>
            <w:r>
              <w:rPr>
                <w:rFonts w:asciiTheme="minorHAnsi" w:hAnsiTheme="minorHAnsi" w:cstheme="minorHAnsi"/>
                <w:sz w:val="22"/>
              </w:rPr>
              <w:t xml:space="preserve"> using minimum amount of resources </w:t>
            </w:r>
          </w:p>
        </w:tc>
        <w:tc>
          <w:tcPr>
            <w:tcW w:w="3487" w:type="dxa"/>
          </w:tcPr>
          <w:p w14:paraId="0FEC1EA8" w14:textId="3A787453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Some 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suggestions </w:t>
            </w:r>
            <w:r w:rsidR="00281AC3">
              <w:rPr>
                <w:rFonts w:asciiTheme="minorHAnsi" w:hAnsiTheme="minorHAnsi" w:cstheme="minorHAnsi"/>
                <w:sz w:val="22"/>
              </w:rPr>
              <w:t>re</w:t>
            </w:r>
            <w:r w:rsidR="001074C0">
              <w:rPr>
                <w:rFonts w:asciiTheme="minorHAnsi" w:hAnsiTheme="minorHAnsi" w:cstheme="minorHAnsi"/>
                <w:sz w:val="22"/>
              </w:rPr>
              <w:t>ga</w:t>
            </w:r>
            <w:r w:rsidR="00281AC3">
              <w:rPr>
                <w:rFonts w:asciiTheme="minorHAnsi" w:hAnsiTheme="minorHAnsi" w:cstheme="minorHAnsi"/>
                <w:sz w:val="22"/>
              </w:rPr>
              <w:t>rding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 the learning hub environment/ resources: </w:t>
            </w:r>
          </w:p>
          <w:p w14:paraId="4A928792" w14:textId="77777777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6EAFA98D" w14:textId="7060BF29" w:rsidR="00A365DE" w:rsidRPr="001074C0" w:rsidRDefault="00F25BAF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>Use lots of open-</w:t>
            </w:r>
            <w:r w:rsidR="00896542" w:rsidRPr="001074C0">
              <w:rPr>
                <w:rFonts w:asciiTheme="minorHAnsi" w:hAnsiTheme="minorHAnsi" w:cstheme="minorHAnsi"/>
                <w:sz w:val="22"/>
              </w:rPr>
              <w:t>ended resources that can be easily cleaned</w:t>
            </w:r>
            <w:r w:rsidR="00764DF6" w:rsidRPr="001074C0">
              <w:rPr>
                <w:rFonts w:asciiTheme="minorHAnsi" w:hAnsiTheme="minorHAnsi" w:cstheme="minorHAnsi"/>
                <w:sz w:val="22"/>
              </w:rPr>
              <w:t xml:space="preserve"> for example: </w:t>
            </w:r>
            <w:r w:rsidR="000C4504" w:rsidRPr="001074C0">
              <w:rPr>
                <w:rFonts w:asciiTheme="minorHAnsi" w:hAnsiTheme="minorHAnsi" w:cstheme="minorHAnsi"/>
                <w:sz w:val="22"/>
              </w:rPr>
              <w:t>lids, bottle tops, hair rollers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in order to </w:t>
            </w:r>
            <w:r w:rsidR="000F12D1" w:rsidRPr="001074C0">
              <w:rPr>
                <w:rFonts w:asciiTheme="minorHAnsi" w:hAnsiTheme="minorHAnsi" w:cstheme="minorHAnsi"/>
                <w:sz w:val="22"/>
              </w:rPr>
              <w:t>stimulate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interest and engagement</w:t>
            </w:r>
          </w:p>
          <w:p w14:paraId="3362DD60" w14:textId="77777777" w:rsidR="00F54012" w:rsidRDefault="00F54012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429FEC1" w14:textId="10808233" w:rsidR="00A33BF4" w:rsidRPr="001074C0" w:rsidRDefault="00896542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lastRenderedPageBreak/>
              <w:t>Consider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4116" w:rsidRPr="001074C0">
              <w:rPr>
                <w:rFonts w:asciiTheme="minorHAnsi" w:hAnsiTheme="minorHAnsi" w:cstheme="minorHAnsi"/>
                <w:sz w:val="22"/>
              </w:rPr>
              <w:t xml:space="preserve">learning boxes with resources such as 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>mark making materials</w:t>
            </w:r>
            <w:r w:rsidR="000B6EEC" w:rsidRPr="001074C0">
              <w:rPr>
                <w:rFonts w:asciiTheme="minorHAnsi" w:hAnsiTheme="minorHAnsi" w:cstheme="minorHAnsi"/>
                <w:sz w:val="22"/>
              </w:rPr>
              <w:t>, small world play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123EB" w:rsidRPr="001074C0">
              <w:rPr>
                <w:rFonts w:asciiTheme="minorHAnsi" w:hAnsiTheme="minorHAnsi" w:cstheme="minorHAnsi"/>
                <w:sz w:val="22"/>
              </w:rPr>
              <w:t>puppets</w:t>
            </w:r>
            <w:r w:rsidR="00017C11" w:rsidRPr="001074C0">
              <w:rPr>
                <w:rFonts w:asciiTheme="minorHAnsi" w:hAnsiTheme="minorHAnsi" w:cstheme="minorHAnsi"/>
                <w:sz w:val="22"/>
              </w:rPr>
              <w:t xml:space="preserve"> which can be easily </w:t>
            </w:r>
            <w:r w:rsidR="0091338E" w:rsidRPr="001074C0">
              <w:rPr>
                <w:rFonts w:asciiTheme="minorHAnsi" w:hAnsiTheme="minorHAnsi" w:cstheme="minorHAnsi"/>
                <w:sz w:val="22"/>
              </w:rPr>
              <w:t>washed</w:t>
            </w:r>
            <w:r w:rsidR="00A33BF4" w:rsidRPr="001074C0">
              <w:rPr>
                <w:rFonts w:asciiTheme="minorHAnsi" w:hAnsiTheme="minorHAnsi" w:cstheme="minorHAnsi"/>
                <w:sz w:val="22"/>
              </w:rPr>
              <w:t xml:space="preserve"> etc. </w:t>
            </w:r>
          </w:p>
          <w:p w14:paraId="2D0F9E98" w14:textId="4B43EC4F" w:rsidR="000F12D1" w:rsidRDefault="000F1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7CD6A4B" w14:textId="0F41102E" w:rsidR="000F12D1" w:rsidRPr="001074C0" w:rsidRDefault="000F12D1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 xml:space="preserve">offering </w:t>
            </w:r>
            <w:r w:rsidRPr="001074C0">
              <w:rPr>
                <w:rFonts w:asciiTheme="minorHAnsi" w:hAnsiTheme="minorHAnsi" w:cstheme="minorHAnsi"/>
                <w:sz w:val="22"/>
              </w:rPr>
              <w:t xml:space="preserve">chatter boxes/ story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>bags to promote language and communication development</w:t>
            </w:r>
            <w:r w:rsidR="005B0CC8" w:rsidRPr="001074C0">
              <w:rPr>
                <w:rFonts w:asciiTheme="minorHAnsi" w:hAnsiTheme="minorHAnsi" w:cstheme="minorHAnsi"/>
                <w:sz w:val="22"/>
              </w:rPr>
              <w:t>.</w:t>
            </w:r>
          </w:p>
          <w:p w14:paraId="4E166963" w14:textId="4CD5C90A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08E68D0" w14:textId="1CE7DA63" w:rsidR="005B0CC8" w:rsidRPr="001074C0" w:rsidRDefault="005B0CC8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resources that can promote discussions around feeling and emotions. </w:t>
            </w:r>
          </w:p>
          <w:p w14:paraId="4D4B663D" w14:textId="74D12BFA" w:rsidR="0091338E" w:rsidRPr="00A365DE" w:rsidRDefault="0091338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D323ABB" w14:textId="77777777" w:rsidTr="00EE3455">
        <w:trPr>
          <w:trHeight w:val="2380"/>
        </w:trPr>
        <w:tc>
          <w:tcPr>
            <w:tcW w:w="3487" w:type="dxa"/>
          </w:tcPr>
          <w:p w14:paraId="4E488E2A" w14:textId="77777777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during and at end of session</w:t>
            </w:r>
          </w:p>
          <w:p w14:paraId="7EBF3E63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B2B3911" w14:textId="77777777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Ensure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sufficient</w:t>
            </w:r>
            <w:proofErr w:type="gramEnd"/>
            <w:r w:rsidRPr="00A365DE">
              <w:rPr>
                <w:rFonts w:asciiTheme="minorHAnsi" w:hAnsiTheme="minorHAnsi" w:cstheme="minorHAnsi"/>
                <w:sz w:val="22"/>
              </w:rPr>
              <w:t xml:space="preserve"> time is taken into account for this additional cleaning to be implemented</w:t>
            </w:r>
          </w:p>
          <w:p w14:paraId="6756849D" w14:textId="77777777" w:rsidR="00BF14F6" w:rsidRDefault="00BF14F6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748AC0FC" w14:textId="4240381A" w:rsidR="00BF14F6" w:rsidRDefault="00BF14F6" w:rsidP="00A365DE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</w:rPr>
              <w:t>Ensure an enhanced cleaning schedule is in place</w:t>
            </w:r>
            <w:r w:rsidR="00A812E0">
              <w:rPr>
                <w:rFonts w:asciiTheme="minorHAnsi" w:hAnsiTheme="minorHAnsi" w:cstheme="minorHAnsi"/>
                <w:sz w:val="22"/>
              </w:rPr>
              <w:t>;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all frequently touched surfaces</w:t>
            </w:r>
            <w:r w:rsidR="00A812E0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r w:rsidR="00C2024C">
              <w:rPr>
                <w:rFonts w:asciiTheme="minorHAnsi" w:hAnsiTheme="minorHAnsi" w:cstheme="minorHAnsi"/>
                <w:sz w:val="22"/>
                <w:lang w:val="en"/>
              </w:rPr>
              <w:t>such as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 xml:space="preserve"> door handles, toilets,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 sinks, light </w:t>
            </w:r>
            <w:r w:rsidR="00A812E0">
              <w:rPr>
                <w:rFonts w:asciiTheme="minorHAnsi" w:hAnsiTheme="minorHAnsi" w:cstheme="minorHAnsi"/>
                <w:sz w:val="22"/>
                <w:lang w:val="en"/>
              </w:rPr>
              <w:t xml:space="preserve">switches 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will need to be cleaned thoroughly several times a day</w:t>
            </w:r>
            <w:r w:rsidR="002807B0">
              <w:rPr>
                <w:rFonts w:asciiTheme="minorHAnsi" w:hAnsiTheme="minorHAnsi" w:cstheme="minorHAnsi"/>
                <w:sz w:val="22"/>
                <w:lang w:val="en"/>
              </w:rPr>
              <w:t xml:space="preserve"> using disinfection as appropriate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.</w:t>
            </w:r>
          </w:p>
          <w:p w14:paraId="36B02953" w14:textId="77777777" w:rsidR="003B65EF" w:rsidRDefault="003B65EF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9C9647D" w14:textId="4D56D75C" w:rsidR="003B65EF" w:rsidRPr="00A365DE" w:rsidRDefault="002807B0" w:rsidP="00A365DE">
            <w:pPr>
              <w:rPr>
                <w:rFonts w:asciiTheme="minorHAnsi" w:hAnsiTheme="minorHAnsi" w:cstheme="minorHAnsi"/>
                <w:sz w:val="22"/>
              </w:rPr>
            </w:pP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>Ensure</w:t>
            </w:r>
            <w:r w:rsidR="007D3F5C">
              <w:rPr>
                <w:rFonts w:asciiTheme="minorHAnsi" w:hAnsiTheme="minorHAnsi" w:cstheme="minorHAnsi"/>
                <w:sz w:val="22"/>
                <w:lang w:val="en"/>
              </w:rPr>
              <w:t xml:space="preserve"> equipment and resources are</w:t>
            </w: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 xml:space="preserve"> cleaned more regularly than usual</w:t>
            </w:r>
            <w:r w:rsidR="007D3F5C">
              <w:rPr>
                <w:rFonts w:asciiTheme="minorHAnsi" w:hAnsiTheme="minorHAnsi" w:cstheme="minorHAnsi"/>
                <w:sz w:val="22"/>
                <w:lang w:val="en"/>
              </w:rPr>
              <w:t xml:space="preserve"> following your</w:t>
            </w: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 xml:space="preserve"> enhanced cleaning schedule </w:t>
            </w:r>
            <w:r w:rsidR="008F0AE9">
              <w:rPr>
                <w:rFonts w:asciiTheme="minorHAnsi" w:hAnsiTheme="minorHAnsi" w:cstheme="minorHAnsi"/>
                <w:sz w:val="22"/>
                <w:lang w:val="en"/>
              </w:rPr>
              <w:t xml:space="preserve">as above. </w:t>
            </w:r>
          </w:p>
        </w:tc>
        <w:tc>
          <w:tcPr>
            <w:tcW w:w="3487" w:type="dxa"/>
          </w:tcPr>
          <w:p w14:paraId="0E20C117" w14:textId="11A06484" w:rsidR="00A365DE" w:rsidRPr="00A365DE" w:rsidRDefault="00987C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8775A">
              <w:rPr>
                <w:rFonts w:asciiTheme="minorHAnsi" w:hAnsiTheme="minorHAnsi" w:cstheme="minorHAnsi"/>
                <w:sz w:val="22"/>
              </w:rPr>
              <w:t xml:space="preserve">prevent cross-contamination and spread of </w:t>
            </w:r>
            <w:r w:rsidR="00B21E85">
              <w:rPr>
                <w:rFonts w:asciiTheme="minorHAnsi" w:hAnsiTheme="minorHAnsi" w:cstheme="minorHAnsi"/>
                <w:sz w:val="22"/>
              </w:rPr>
              <w:t xml:space="preserve">the virus. </w:t>
            </w:r>
          </w:p>
        </w:tc>
        <w:tc>
          <w:tcPr>
            <w:tcW w:w="3487" w:type="dxa"/>
          </w:tcPr>
          <w:p w14:paraId="2B90078C" w14:textId="3B27CA5C" w:rsidR="00A365DE" w:rsidRPr="00A365DE" w:rsidRDefault="00A365DE" w:rsidP="00A365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Timing of sessions and availability of hall space to allow for cleaning time.</w:t>
            </w:r>
          </w:p>
          <w:p w14:paraId="008AFCB9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F7E4B9E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Staff time and cleaning materials</w:t>
            </w:r>
          </w:p>
          <w:p w14:paraId="199C533E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0871D184" w14:textId="77777777" w:rsidTr="00417CDD">
        <w:trPr>
          <w:trHeight w:val="416"/>
        </w:trPr>
        <w:tc>
          <w:tcPr>
            <w:tcW w:w="13948" w:type="dxa"/>
            <w:gridSpan w:val="4"/>
            <w:shd w:val="clear" w:color="auto" w:fill="FFE599" w:themeFill="accent4" w:themeFillTint="66"/>
          </w:tcPr>
          <w:p w14:paraId="35A7FBC0" w14:textId="3FF4B05F" w:rsidR="00A365DE" w:rsidRPr="00417CDD" w:rsidRDefault="00A365DE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Routines</w:t>
            </w:r>
          </w:p>
        </w:tc>
      </w:tr>
      <w:tr w:rsidR="00A365DE" w:rsidRPr="00A365DE" w14:paraId="7BA1D3ED" w14:textId="77777777" w:rsidTr="00EE3455">
        <w:trPr>
          <w:trHeight w:val="1431"/>
        </w:trPr>
        <w:tc>
          <w:tcPr>
            <w:tcW w:w="3487" w:type="dxa"/>
          </w:tcPr>
          <w:p w14:paraId="55331660" w14:textId="0C6F0D84" w:rsidR="00A365DE" w:rsidRDefault="00A365DE" w:rsidP="00A365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Frequent and regular hand washing</w:t>
            </w:r>
          </w:p>
          <w:p w14:paraId="1B66466A" w14:textId="2C01AC0F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573289F9" w14:textId="48E3FD15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66793E0B" w14:textId="77777777" w:rsidR="005D60E9" w:rsidRDefault="005D60E9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258ACF0B" w14:textId="77777777" w:rsidR="00C667EF" w:rsidRP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3AC4F010" w14:textId="1A9B16CC" w:rsidR="00A365DE" w:rsidRPr="00C667EF" w:rsidRDefault="00A365DE" w:rsidP="00C667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Snack time</w:t>
            </w:r>
            <w:r w:rsidR="00C667EF">
              <w:rPr>
                <w:rFonts w:asciiTheme="minorHAnsi" w:hAnsiTheme="minorHAnsi" w:cstheme="minorHAnsi"/>
                <w:sz w:val="22"/>
              </w:rPr>
              <w:t>/</w:t>
            </w:r>
            <w:r w:rsidRPr="00C667EF">
              <w:rPr>
                <w:rFonts w:asciiTheme="minorHAnsi" w:hAnsiTheme="minorHAnsi" w:cstheme="minorHAnsi"/>
                <w:sz w:val="22"/>
              </w:rPr>
              <w:t>Lunchtime</w:t>
            </w:r>
          </w:p>
          <w:p w14:paraId="27EBF253" w14:textId="77777777" w:rsidR="00A365DE" w:rsidRPr="00A365DE" w:rsidRDefault="00A365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516B92A" w14:textId="43E76F4A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Implement </w:t>
            </w:r>
            <w:r w:rsidR="00D67C6A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A365DE">
              <w:rPr>
                <w:rFonts w:asciiTheme="minorHAnsi" w:hAnsiTheme="minorHAnsi" w:cstheme="minorHAnsi"/>
                <w:sz w:val="22"/>
              </w:rPr>
              <w:t>consistent approach across staff team regarding handwashing throughout the day</w:t>
            </w:r>
            <w:r w:rsidR="005D60E9">
              <w:rPr>
                <w:rFonts w:asciiTheme="minorHAnsi" w:hAnsiTheme="minorHAnsi" w:cstheme="minorHAnsi"/>
                <w:sz w:val="22"/>
              </w:rPr>
              <w:t>; for example, a</w:t>
            </w:r>
            <w:r w:rsidRPr="00A365DE">
              <w:rPr>
                <w:rFonts w:asciiTheme="minorHAnsi" w:hAnsiTheme="minorHAnsi" w:cstheme="minorHAnsi"/>
                <w:sz w:val="22"/>
              </w:rPr>
              <w:t>gree set times</w:t>
            </w:r>
            <w:r w:rsidR="005D60E9">
              <w:rPr>
                <w:rFonts w:asciiTheme="minorHAnsi" w:hAnsiTheme="minorHAnsi" w:cstheme="minorHAnsi"/>
                <w:sz w:val="22"/>
              </w:rPr>
              <w:t xml:space="preserve"> for hand washing</w:t>
            </w:r>
            <w:r w:rsidR="00C667EF">
              <w:rPr>
                <w:rFonts w:asciiTheme="minorHAnsi" w:hAnsiTheme="minorHAnsi" w:cstheme="minorHAnsi"/>
                <w:sz w:val="22"/>
              </w:rPr>
              <w:t xml:space="preserve"> in line with guidance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such as on entry, before snack, after toilet, before lunch, coming in from outside etc.</w:t>
            </w:r>
          </w:p>
          <w:p w14:paraId="4E3031D0" w14:textId="77777777" w:rsidR="00A365DE" w:rsidRDefault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21BC180C" w14:textId="0984974B" w:rsidR="00266303" w:rsidRPr="00A365DE" w:rsidRDefault="00126A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Staggered times for snack/lunch depending on your </w:t>
            </w:r>
            <w:r w:rsidR="009C62BE">
              <w:rPr>
                <w:rFonts w:asciiTheme="minorHAnsi" w:hAnsiTheme="minorHAnsi" w:cstheme="minorHAnsi"/>
                <w:sz w:val="22"/>
              </w:rPr>
              <w:t>facilities and risk assessments. Ensure that children from different groups are not mixing during these times</w:t>
            </w:r>
          </w:p>
        </w:tc>
        <w:tc>
          <w:tcPr>
            <w:tcW w:w="3487" w:type="dxa"/>
          </w:tcPr>
          <w:p w14:paraId="266BD927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ensure children’s health and safety</w:t>
            </w:r>
          </w:p>
          <w:p w14:paraId="12766AB0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7643E35" w14:textId="2924605B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enhanced standards of hygiene</w:t>
            </w:r>
          </w:p>
          <w:p w14:paraId="73915999" w14:textId="2A273AEB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24C927C" w14:textId="4A705388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931209">
              <w:rPr>
                <w:rFonts w:asciiTheme="minorHAnsi" w:hAnsiTheme="minorHAnsi" w:cstheme="minorHAnsi"/>
                <w:sz w:val="22"/>
              </w:rPr>
              <w:t>minimise social mixing between different groups of children (bubbles)</w:t>
            </w:r>
          </w:p>
          <w:p w14:paraId="49CA90ED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13B83B36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C3A794A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954A2F0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7F3392F" w14:textId="3A4BCF18" w:rsidR="00DA195B" w:rsidRPr="00A365DE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F5042EB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1E3A1D0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6C85D0EC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9AF5C3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40089C2" w14:textId="77777777" w:rsidR="00E65987" w:rsidRDefault="00E65987">
            <w:pPr>
              <w:rPr>
                <w:rFonts w:asciiTheme="minorHAnsi" w:hAnsiTheme="minorHAnsi" w:cstheme="minorHAnsi"/>
                <w:sz w:val="22"/>
              </w:rPr>
            </w:pPr>
          </w:p>
          <w:p w14:paraId="63490D94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F055920" w14:textId="5A8B82F8" w:rsidR="00A365DE" w:rsidRDefault="00DA195B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FB52D1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536ED" w:rsidRPr="00FB52D1">
              <w:rPr>
                <w:rFonts w:asciiTheme="minorHAnsi" w:hAnsiTheme="minorHAnsi" w:cstheme="minorHAnsi"/>
                <w:sz w:val="22"/>
              </w:rPr>
              <w:t xml:space="preserve">offering snack/ lunch 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>wi</w:t>
            </w:r>
            <w:r w:rsidR="00E65987">
              <w:rPr>
                <w:rFonts w:asciiTheme="minorHAnsi" w:hAnsiTheme="minorHAnsi" w:cstheme="minorHAnsi"/>
                <w:sz w:val="22"/>
              </w:rPr>
              <w:t>thin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E65987">
              <w:rPr>
                <w:rFonts w:asciiTheme="minorHAnsi" w:hAnsiTheme="minorHAnsi" w:cstheme="minorHAnsi"/>
                <w:sz w:val="22"/>
              </w:rPr>
              <w:t>boundaries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of each learning hub/area</w:t>
            </w:r>
          </w:p>
          <w:p w14:paraId="352C56BC" w14:textId="77777777" w:rsidR="00C6654F" w:rsidRDefault="00C6654F" w:rsidP="00C6654F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6C726C97" w14:textId="77777777" w:rsidR="00C54B3C" w:rsidRDefault="00C54B3C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cleaning routines after snack/lunch times for each group of children </w:t>
            </w:r>
          </w:p>
          <w:p w14:paraId="7CBCD5F0" w14:textId="77777777" w:rsidR="00EA32E1" w:rsidRPr="00EA32E1" w:rsidRDefault="00EA32E1" w:rsidP="00EA32E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8E59C16" w14:textId="65369A13" w:rsidR="00EA32E1" w:rsidRPr="00FB52D1" w:rsidRDefault="00EA32E1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that staff </w:t>
            </w:r>
            <w:r w:rsidR="00AE0D79">
              <w:rPr>
                <w:rFonts w:asciiTheme="minorHAnsi" w:hAnsiTheme="minorHAnsi" w:cstheme="minorHAnsi"/>
                <w:sz w:val="22"/>
              </w:rPr>
              <w:t xml:space="preserve">maintain good hygiene practices as well as social distancing rules </w:t>
            </w:r>
            <w:r>
              <w:rPr>
                <w:rFonts w:asciiTheme="minorHAnsi" w:hAnsiTheme="minorHAnsi" w:cstheme="minorHAnsi"/>
                <w:sz w:val="22"/>
              </w:rPr>
              <w:t xml:space="preserve">when </w:t>
            </w:r>
            <w:r w:rsidR="00D34ED4">
              <w:rPr>
                <w:rFonts w:asciiTheme="minorHAnsi" w:hAnsiTheme="minorHAnsi" w:cstheme="minorHAnsi"/>
                <w:sz w:val="22"/>
              </w:rPr>
              <w:t>using</w:t>
            </w:r>
            <w:r>
              <w:rPr>
                <w:rFonts w:asciiTheme="minorHAnsi" w:hAnsiTheme="minorHAnsi" w:cstheme="minorHAnsi"/>
                <w:sz w:val="22"/>
              </w:rPr>
              <w:t xml:space="preserve"> cleaning resources</w:t>
            </w:r>
            <w:r w:rsidR="00D34ED4">
              <w:rPr>
                <w:rFonts w:asciiTheme="minorHAnsi" w:hAnsiTheme="minorHAnsi" w:cstheme="minorHAnsi"/>
                <w:sz w:val="22"/>
              </w:rPr>
              <w:t xml:space="preserve"> which might need to be shared such as </w:t>
            </w:r>
            <w:r w:rsidR="005D47A6">
              <w:rPr>
                <w:rFonts w:asciiTheme="minorHAnsi" w:hAnsiTheme="minorHAnsi" w:cstheme="minorHAnsi"/>
                <w:sz w:val="22"/>
              </w:rPr>
              <w:t>dustpan and brush</w:t>
            </w:r>
          </w:p>
        </w:tc>
      </w:tr>
      <w:tr w:rsidR="00A365DE" w:rsidRPr="00A365DE" w14:paraId="4DD1950E" w14:textId="77777777" w:rsidTr="00DA7998">
        <w:trPr>
          <w:trHeight w:val="782"/>
        </w:trPr>
        <w:tc>
          <w:tcPr>
            <w:tcW w:w="3487" w:type="dxa"/>
          </w:tcPr>
          <w:p w14:paraId="1833387B" w14:textId="77777777" w:rsidR="00A365DE" w:rsidRPr="00A365DE" w:rsidRDefault="00A365DE" w:rsidP="00A36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Story/rhyme times</w:t>
            </w:r>
          </w:p>
          <w:p w14:paraId="000A75E5" w14:textId="6E9FB95A" w:rsid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A4C266F" w14:textId="77777777" w:rsidR="00A365DE" w:rsidRPr="00DA7998" w:rsidRDefault="00A365DE" w:rsidP="00DA799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B4A2C86" w14:textId="4A326B7C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For individual groups hold within hubs</w:t>
            </w:r>
          </w:p>
          <w:p w14:paraId="266B2334" w14:textId="19F9CED4" w:rsidR="00DA7998" w:rsidRPr="00DA7998" w:rsidRDefault="00DA7998" w:rsidP="00DA799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732422D" w14:textId="02F71C7E" w:rsidR="00DB5F68" w:rsidRPr="00A365DE" w:rsidRDefault="00DB5F6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maintain social distancing between groups </w:t>
            </w:r>
          </w:p>
        </w:tc>
        <w:tc>
          <w:tcPr>
            <w:tcW w:w="3487" w:type="dxa"/>
          </w:tcPr>
          <w:p w14:paraId="59CF7A26" w14:textId="6F33E19F" w:rsidR="00A365DE" w:rsidRPr="00B961C0" w:rsidRDefault="00413DF7" w:rsidP="00B961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B961C0">
              <w:rPr>
                <w:rFonts w:asciiTheme="minorHAnsi" w:hAnsiTheme="minorHAnsi" w:cstheme="minorHAnsi"/>
                <w:sz w:val="22"/>
              </w:rPr>
              <w:t>Ensure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4B37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as much as possible, </w:t>
            </w:r>
            <w:r w:rsidRPr="00B961C0">
              <w:rPr>
                <w:rFonts w:asciiTheme="minorHAnsi" w:hAnsiTheme="minorHAnsi" w:cstheme="minorHAnsi"/>
                <w:sz w:val="22"/>
              </w:rPr>
              <w:t xml:space="preserve">current selection of books includes children’s favourite stories </w:t>
            </w:r>
            <w:r w:rsidRPr="00B961C0">
              <w:rPr>
                <w:rFonts w:asciiTheme="minorHAnsi" w:hAnsiTheme="minorHAnsi" w:cstheme="minorHAnsi"/>
                <w:sz w:val="22"/>
              </w:rPr>
              <w:lastRenderedPageBreak/>
              <w:t>within each learning hub/area</w:t>
            </w:r>
          </w:p>
          <w:p w14:paraId="6ADE3932" w14:textId="77777777" w:rsidR="00601991" w:rsidRDefault="00601991">
            <w:pPr>
              <w:rPr>
                <w:rFonts w:asciiTheme="minorHAnsi" w:hAnsiTheme="minorHAnsi" w:cstheme="minorHAnsi"/>
                <w:sz w:val="22"/>
              </w:rPr>
            </w:pPr>
          </w:p>
          <w:p w14:paraId="6B330019" w14:textId="77777777" w:rsidR="00601991" w:rsidRDefault="00601991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CF4B37">
              <w:rPr>
                <w:rFonts w:asciiTheme="minorHAnsi" w:hAnsiTheme="minorHAnsi" w:cstheme="minorHAnsi"/>
                <w:sz w:val="22"/>
              </w:rPr>
              <w:t>Ensure that books are not shared between home and setting</w:t>
            </w:r>
          </w:p>
          <w:p w14:paraId="1E97AF54" w14:textId="77777777" w:rsidR="00CF4B37" w:rsidRPr="00CF4B37" w:rsidRDefault="00CF4B37" w:rsidP="00CF4B3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E21B2B4" w14:textId="06E661DD" w:rsidR="00CF4B37" w:rsidRPr="00CF4B37" w:rsidRDefault="00CF4B37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practicalities such as quantity of books on offer </w:t>
            </w:r>
            <w:r w:rsidR="001E40D8">
              <w:rPr>
                <w:rFonts w:asciiTheme="minorHAnsi" w:hAnsiTheme="minorHAnsi" w:cstheme="minorHAnsi"/>
                <w:sz w:val="22"/>
              </w:rPr>
              <w:t xml:space="preserve">within each hub </w:t>
            </w:r>
            <w:r w:rsidR="00644338">
              <w:rPr>
                <w:rFonts w:asciiTheme="minorHAnsi" w:hAnsiTheme="minorHAnsi" w:cstheme="minorHAnsi"/>
                <w:sz w:val="22"/>
              </w:rPr>
              <w:t>and how</w:t>
            </w:r>
            <w:r w:rsidR="00AA2307">
              <w:rPr>
                <w:rFonts w:asciiTheme="minorHAnsi" w:hAnsiTheme="minorHAnsi" w:cstheme="minorHAnsi"/>
                <w:sz w:val="22"/>
              </w:rPr>
              <w:t xml:space="preserve"> hygiene is going to be maintained</w:t>
            </w:r>
          </w:p>
        </w:tc>
      </w:tr>
      <w:tr w:rsidR="00417CDD" w:rsidRPr="00A365DE" w14:paraId="0BA54C27" w14:textId="77777777" w:rsidTr="00417CDD">
        <w:trPr>
          <w:trHeight w:val="460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183D885E" w14:textId="19FAF67F" w:rsidR="00417CDD" w:rsidRPr="00417CDD" w:rsidRDefault="00417CDD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Staffing</w:t>
            </w:r>
          </w:p>
        </w:tc>
      </w:tr>
      <w:tr w:rsidR="00417CDD" w:rsidRPr="00A365DE" w14:paraId="1C648F59" w14:textId="77777777" w:rsidTr="00417CDD">
        <w:trPr>
          <w:trHeight w:val="978"/>
        </w:trPr>
        <w:tc>
          <w:tcPr>
            <w:tcW w:w="3487" w:type="dxa"/>
          </w:tcPr>
          <w:p w14:paraId="7394039D" w14:textId="1567488F" w:rsidR="00417CDD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Ratios</w:t>
            </w:r>
          </w:p>
          <w:p w14:paraId="36574B39" w14:textId="5362AAFC" w:rsidR="00BB403C" w:rsidRDefault="00BB403C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B4656FF" w14:textId="77777777" w:rsidR="00D70AA4" w:rsidRPr="00A365DE" w:rsidRDefault="00D70AA4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D3ACB8C" w14:textId="58140692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34CEB21" w14:textId="08E50D89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644EB41" w14:textId="2D01F614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3F4A3276" w14:textId="421418D2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8090C4E" w14:textId="2E29C1E9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300DC9E" w14:textId="231C4C21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FA14058" w14:textId="382E25D8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D6E99F2" w14:textId="7714C7E1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3450350" w14:textId="77777777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0E01ADA" w14:textId="77777777" w:rsidR="00C76720" w:rsidRP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05B8E81" w14:textId="723BDA83" w:rsidR="00417CDD" w:rsidRPr="00C76720" w:rsidRDefault="00417CDD" w:rsidP="00C7672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C76720">
              <w:rPr>
                <w:rFonts w:asciiTheme="minorHAnsi" w:hAnsiTheme="minorHAnsi" w:cstheme="minorHAnsi"/>
                <w:sz w:val="22"/>
              </w:rPr>
              <w:t>Qualifications</w:t>
            </w:r>
          </w:p>
          <w:p w14:paraId="336A3992" w14:textId="77777777" w:rsidR="00417CDD" w:rsidRPr="00417CDD" w:rsidRDefault="00417CDD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45FE20B" w14:textId="1477279B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Ratios remain as </w:t>
            </w:r>
            <w:r w:rsidR="00D70AA4">
              <w:rPr>
                <w:rFonts w:asciiTheme="minorHAnsi" w:hAnsiTheme="minorHAnsi" w:cstheme="minorHAnsi"/>
                <w:sz w:val="22"/>
              </w:rPr>
              <w:t>in the EYFS statutory framework</w:t>
            </w:r>
          </w:p>
          <w:p w14:paraId="3A371E68" w14:textId="40F07491" w:rsidR="006D4F65" w:rsidRDefault="00747E85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Please, be aware that k</w:t>
            </w:r>
            <w:r w:rsidR="00C76720" w:rsidRPr="00C76720">
              <w:rPr>
                <w:rFonts w:asciiTheme="minorHAnsi" w:hAnsiTheme="minorHAnsi" w:cstheme="minorHAnsi"/>
                <w:sz w:val="22"/>
                <w:lang w:val="en"/>
              </w:rPr>
              <w:t>eeping group sizes to a maximum of 8 children, while adhering to EYFS ratios, is preferable so groups are as small as possible. Providers are expected to ensure that there are no more than 16 children in a group in early years settings.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 Please, see the link to the guidance below: </w:t>
            </w:r>
          </w:p>
          <w:p w14:paraId="63B4B1C5" w14:textId="4B84D60A" w:rsidR="000826FC" w:rsidRDefault="001C627B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  <w:hyperlink r:id="rId10" w:anchor="Section2" w:history="1">
              <w:r w:rsidR="000826FC" w:rsidRPr="00FB2062">
                <w:rPr>
                  <w:rStyle w:val="Hyperlink"/>
                  <w:rFonts w:asciiTheme="minorHAnsi" w:hAnsiTheme="minorHAnsi" w:cstheme="minorHAnsi"/>
                  <w:sz w:val="22"/>
                  <w:lang w:val="en"/>
                </w:rPr>
                <w:t>https://www.gov.uk/government/publications/preparing-for-the-wider-opening-of-early-years-and-childcare-settings-from-1-june/planning-guide-for-early-years-and-childcare-settings#Section2</w:t>
              </w:r>
            </w:hyperlink>
          </w:p>
          <w:p w14:paraId="5CF031A0" w14:textId="77777777" w:rsidR="000826FC" w:rsidRDefault="000826FC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0602FFDE" w14:textId="77777777" w:rsidR="00C76720" w:rsidRDefault="00C76720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13D81D55" w14:textId="77777777" w:rsidR="00417CDD" w:rsidRDefault="00BB403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setting needs to make r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>easonable endeavours to meet</w:t>
            </w:r>
            <w:r>
              <w:rPr>
                <w:rFonts w:asciiTheme="minorHAnsi" w:hAnsiTheme="minorHAnsi" w:cstheme="minorHAnsi"/>
                <w:sz w:val="22"/>
              </w:rPr>
              <w:t xml:space="preserve"> the qualification requirements</w:t>
            </w:r>
            <w:r w:rsidR="00F250C4">
              <w:rPr>
                <w:rFonts w:asciiTheme="minorHAnsi" w:hAnsiTheme="minorHAnsi" w:cstheme="minorHAnsi"/>
                <w:sz w:val="22"/>
              </w:rPr>
              <w:t xml:space="preserve"> in line with current </w:t>
            </w:r>
            <w:r w:rsidR="00F250C4">
              <w:rPr>
                <w:rFonts w:asciiTheme="minorHAnsi" w:hAnsiTheme="minorHAnsi" w:cstheme="minorHAnsi"/>
                <w:sz w:val="22"/>
              </w:rPr>
              <w:lastRenderedPageBreak/>
              <w:t xml:space="preserve">government legislation regarding temporary changes to the EYFS </w:t>
            </w:r>
            <w:r w:rsidR="00D70AA4">
              <w:rPr>
                <w:rFonts w:asciiTheme="minorHAnsi" w:hAnsiTheme="minorHAnsi" w:cstheme="minorHAnsi"/>
                <w:sz w:val="22"/>
              </w:rPr>
              <w:t>in response to Covid-19</w:t>
            </w:r>
            <w:r w:rsidR="000872B9">
              <w:rPr>
                <w:rFonts w:asciiTheme="minorHAnsi" w:hAnsiTheme="minorHAnsi" w:cstheme="minorHAnsi"/>
                <w:sz w:val="22"/>
              </w:rPr>
              <w:t xml:space="preserve">- please see link below: </w:t>
            </w:r>
          </w:p>
          <w:p w14:paraId="0D2F56DB" w14:textId="6C874843" w:rsidR="000872B9" w:rsidRPr="000872B9" w:rsidRDefault="001C627B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11" w:history="1">
              <w:r w:rsidR="001F6531" w:rsidRPr="001F653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https://www.gov.uk/government/publications/early-years-foundation-stage-framework--2/early-years-foundation-stage-coronavirus-disapplications</w:t>
              </w:r>
            </w:hyperlink>
          </w:p>
        </w:tc>
        <w:tc>
          <w:tcPr>
            <w:tcW w:w="3487" w:type="dxa"/>
          </w:tcPr>
          <w:p w14:paraId="6C23C79A" w14:textId="77777777" w:rsidR="00417CDD" w:rsidRPr="00A365DE" w:rsidRDefault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3AD5A0E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47D01712" w14:textId="77777777" w:rsidTr="00EE3455">
        <w:trPr>
          <w:trHeight w:val="1898"/>
        </w:trPr>
        <w:tc>
          <w:tcPr>
            <w:tcW w:w="3487" w:type="dxa"/>
          </w:tcPr>
          <w:p w14:paraId="6CB7F0F5" w14:textId="77777777" w:rsidR="00417CDD" w:rsidRPr="00A365DE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Key person allocation</w:t>
            </w:r>
          </w:p>
          <w:p w14:paraId="036428B7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28C5268B" w14:textId="186A03A2" w:rsidR="00417CDD" w:rsidRPr="00A365DE" w:rsidRDefault="00E3010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Key person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 xml:space="preserve"> to remain with key group in a learning hub if possible</w:t>
            </w:r>
          </w:p>
          <w:p w14:paraId="2E645A05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5ADE3C25" w14:textId="361A22A3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buddy system to support if</w:t>
            </w:r>
            <w:r w:rsidR="00E3010C">
              <w:rPr>
                <w:rFonts w:asciiTheme="minorHAnsi" w:hAnsiTheme="minorHAnsi" w:cstheme="minorHAnsi"/>
                <w:sz w:val="22"/>
              </w:rPr>
              <w:t xml:space="preserve"> required</w:t>
            </w:r>
          </w:p>
          <w:p w14:paraId="23AF9751" w14:textId="224CB893" w:rsidR="00356CAB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74519114" w14:textId="0A4F2683" w:rsidR="00356CAB" w:rsidRPr="00A365DE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7D06DA">
              <w:rPr>
                <w:rFonts w:asciiTheme="minorHAnsi" w:hAnsiTheme="minorHAnsi" w:cstheme="minorHAnsi"/>
                <w:sz w:val="22"/>
              </w:rPr>
              <w:t xml:space="preserve">the most appropriate adult to provide </w:t>
            </w:r>
            <w:r w:rsidR="00433731">
              <w:rPr>
                <w:rFonts w:asciiTheme="minorHAnsi" w:hAnsiTheme="minorHAnsi" w:cstheme="minorHAnsi"/>
                <w:sz w:val="22"/>
              </w:rPr>
              <w:t>consistent care for the group</w:t>
            </w:r>
            <w:r w:rsidR="00815EC1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gramStart"/>
            <w:r w:rsidR="00815EC1">
              <w:rPr>
                <w:rFonts w:asciiTheme="minorHAnsi" w:hAnsiTheme="minorHAnsi" w:cstheme="minorHAnsi"/>
                <w:sz w:val="22"/>
              </w:rPr>
              <w:t>in the event that</w:t>
            </w:r>
            <w:proofErr w:type="gramEnd"/>
            <w:r w:rsidR="00815EC1">
              <w:rPr>
                <w:rFonts w:asciiTheme="minorHAnsi" w:hAnsiTheme="minorHAnsi" w:cstheme="minorHAnsi"/>
                <w:sz w:val="22"/>
              </w:rPr>
              <w:t xml:space="preserve"> the key person and their buddy are not available. </w:t>
            </w:r>
          </w:p>
          <w:p w14:paraId="347A94A0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88283E3" w14:textId="77777777" w:rsidR="00417CDD" w:rsidRDefault="001F653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minimise social mixing </w:t>
            </w:r>
          </w:p>
          <w:p w14:paraId="78D26585" w14:textId="77777777" w:rsidR="00D0432E" w:rsidRDefault="00D0432E">
            <w:pPr>
              <w:rPr>
                <w:rFonts w:asciiTheme="minorHAnsi" w:hAnsiTheme="minorHAnsi" w:cstheme="minorHAnsi"/>
                <w:sz w:val="22"/>
              </w:rPr>
            </w:pPr>
          </w:p>
          <w:p w14:paraId="5DA4950A" w14:textId="4E70DAD5" w:rsidR="00D0432E" w:rsidRPr="00A365DE" w:rsidRDefault="00D04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139A2">
              <w:rPr>
                <w:rFonts w:asciiTheme="minorHAnsi" w:hAnsiTheme="minorHAnsi" w:cstheme="minorHAnsi"/>
                <w:sz w:val="22"/>
              </w:rPr>
              <w:t xml:space="preserve">foster trusting relationships and promote children’s personal, social and emotional wellbeing </w:t>
            </w:r>
          </w:p>
        </w:tc>
        <w:tc>
          <w:tcPr>
            <w:tcW w:w="3487" w:type="dxa"/>
          </w:tcPr>
          <w:p w14:paraId="6D328578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information is passed on for individual children if a different key person is in place</w:t>
            </w:r>
          </w:p>
          <w:p w14:paraId="463745E7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Especially medical information, allergies, behaviour strategies or significant family information</w:t>
            </w:r>
          </w:p>
          <w:p w14:paraId="51818BC1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Communicating approach clearly to parents</w:t>
            </w:r>
          </w:p>
          <w:p w14:paraId="0DF69573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317232A6" w14:textId="77777777" w:rsidTr="00417CDD">
        <w:tc>
          <w:tcPr>
            <w:tcW w:w="13948" w:type="dxa"/>
            <w:gridSpan w:val="4"/>
            <w:shd w:val="clear" w:color="auto" w:fill="E2EFD9" w:themeFill="accent6" w:themeFillTint="33"/>
          </w:tcPr>
          <w:p w14:paraId="05FDF3A8" w14:textId="778B566F" w:rsidR="00417CDD" w:rsidRPr="00417CDD" w:rsidRDefault="00A95575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Further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support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for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settings re</w:t>
            </w:r>
            <w:r w:rsidR="00727A5A">
              <w:rPr>
                <w:rFonts w:asciiTheme="minorHAnsi" w:hAnsiTheme="minorHAnsi" w:cstheme="minorHAnsi"/>
                <w:b/>
                <w:bCs/>
                <w:sz w:val="22"/>
              </w:rPr>
              <w:t>garding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the learning environment</w:t>
            </w:r>
          </w:p>
          <w:p w14:paraId="2E31395B" w14:textId="2426F7D2" w:rsidR="00417CDD" w:rsidRPr="00A365DE" w:rsidRDefault="00417CDD" w:rsidP="00417CD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3455" w:rsidRPr="00A365DE" w14:paraId="043F0647" w14:textId="77777777" w:rsidTr="00EE3455">
        <w:tc>
          <w:tcPr>
            <w:tcW w:w="3487" w:type="dxa"/>
          </w:tcPr>
          <w:p w14:paraId="0218978D" w14:textId="2B11F97B" w:rsidR="00EE3455" w:rsidRPr="00A365DE" w:rsidRDefault="00525C5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How we can support</w:t>
            </w:r>
            <w:r w:rsidR="00727A5A">
              <w:rPr>
                <w:rFonts w:asciiTheme="minorHAnsi" w:hAnsiTheme="minorHAnsi" w:cstheme="minorHAnsi"/>
                <w:sz w:val="22"/>
              </w:rPr>
              <w:t xml:space="preserve"> you</w:t>
            </w:r>
            <w:r w:rsidRPr="00A365DE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487" w:type="dxa"/>
          </w:tcPr>
          <w:p w14:paraId="3BCFEC0A" w14:textId="77777777" w:rsidR="00EE3455" w:rsidRPr="00A365DE" w:rsidRDefault="00606060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Via email</w:t>
            </w:r>
          </w:p>
          <w:p w14:paraId="5C825186" w14:textId="654CAAFA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Via t</w:t>
            </w:r>
            <w:r w:rsidR="00606060" w:rsidRPr="00A365DE">
              <w:rPr>
                <w:rFonts w:asciiTheme="minorHAnsi" w:hAnsiTheme="minorHAnsi" w:cstheme="minorHAnsi"/>
                <w:sz w:val="22"/>
              </w:rPr>
              <w:t>elephone conversation</w:t>
            </w:r>
          </w:p>
          <w:p w14:paraId="315E74AB" w14:textId="248D8C0C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>hats</w:t>
            </w:r>
            <w:proofErr w:type="spellEnd"/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App/facetime</w:t>
            </w:r>
          </w:p>
          <w:p w14:paraId="3E6EF40D" w14:textId="0225C25A" w:rsidR="00AF10F1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By sending us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photos of problematic areas</w:t>
            </w:r>
            <w:r>
              <w:rPr>
                <w:rFonts w:asciiTheme="minorHAnsi" w:hAnsiTheme="minorHAnsi" w:cstheme="minorHAnsi"/>
                <w:sz w:val="22"/>
              </w:rPr>
              <w:t xml:space="preserve"> for us to consider and respond</w:t>
            </w:r>
          </w:p>
          <w:p w14:paraId="047ABE63" w14:textId="701DB328" w:rsidR="00AF10F1" w:rsidRPr="00A365DE" w:rsidRDefault="00AF10F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3E69E5A" w14:textId="531EB4C1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155D0FA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2C28" w:rsidRPr="00A365DE" w14:paraId="12E84A56" w14:textId="77777777" w:rsidTr="00EE3455">
        <w:tc>
          <w:tcPr>
            <w:tcW w:w="3487" w:type="dxa"/>
          </w:tcPr>
          <w:p w14:paraId="1618404F" w14:textId="5CD46529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 Practice related queries</w:t>
            </w:r>
          </w:p>
        </w:tc>
        <w:tc>
          <w:tcPr>
            <w:tcW w:w="3487" w:type="dxa"/>
          </w:tcPr>
          <w:p w14:paraId="57551BC2" w14:textId="7716D35D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Please,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in the first instance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refer to:</w:t>
            </w:r>
          </w:p>
          <w:p w14:paraId="6372E143" w14:textId="430CA650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8BB0DB" w14:textId="090A7901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preparation for setting reopening framework</w:t>
            </w:r>
          </w:p>
          <w:p w14:paraId="71D0D8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122C8C60" w14:textId="0170E822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checklist to support the</w:t>
            </w:r>
            <w:r>
              <w:rPr>
                <w:rFonts w:asciiTheme="minorHAnsi" w:hAnsiTheme="minorHAnsi" w:cstheme="minorHAnsi"/>
                <w:sz w:val="22"/>
              </w:rPr>
              <w:t xml:space="preserve"> re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opening framework </w:t>
            </w:r>
          </w:p>
          <w:p w14:paraId="15127D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5FF318F6" w14:textId="1D2606F1" w:rsidR="0046258C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FAQs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document</w:t>
            </w:r>
          </w:p>
          <w:p w14:paraId="56E50339" w14:textId="2AB979F9" w:rsidR="00547ABB" w:rsidRDefault="00547ABB">
            <w:pPr>
              <w:rPr>
                <w:rFonts w:asciiTheme="minorHAnsi" w:hAnsiTheme="minorHAnsi" w:cstheme="minorHAnsi"/>
                <w:sz w:val="22"/>
              </w:rPr>
            </w:pPr>
          </w:p>
          <w:p w14:paraId="3B67CB99" w14:textId="2BAE48B5" w:rsidR="00532C28" w:rsidRPr="00F73E33" w:rsidRDefault="00A15B8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If you have any practice related queries, please, contact your Early Years Advisor</w:t>
            </w:r>
            <w:r w:rsidR="003C56B2">
              <w:rPr>
                <w:rFonts w:asciiTheme="minorHAnsi" w:hAnsiTheme="minorHAnsi" w:cstheme="minorHAnsi"/>
                <w:b/>
                <w:bCs/>
                <w:sz w:val="22"/>
              </w:rPr>
              <w:t xml:space="preserve">; </w:t>
            </w:r>
            <w:r w:rsidR="003C56B2" w:rsidRPr="004610B5">
              <w:rPr>
                <w:rFonts w:asciiTheme="minorHAnsi" w:hAnsiTheme="minorHAnsi" w:cstheme="minorHAnsi"/>
                <w:sz w:val="22"/>
              </w:rPr>
              <w:t xml:space="preserve">for all other queries please, contact the free entitlement </w:t>
            </w:r>
            <w:r w:rsidR="004610B5" w:rsidRPr="004610B5">
              <w:rPr>
                <w:rFonts w:asciiTheme="minorHAnsi" w:hAnsiTheme="minorHAnsi" w:cstheme="minorHAnsi"/>
                <w:sz w:val="22"/>
              </w:rPr>
              <w:t>team</w:t>
            </w:r>
          </w:p>
        </w:tc>
        <w:tc>
          <w:tcPr>
            <w:tcW w:w="3487" w:type="dxa"/>
          </w:tcPr>
          <w:p w14:paraId="17FA8F91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2625F22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79A278" w14:textId="7AFD050F" w:rsidR="00EE3455" w:rsidRPr="00A365DE" w:rsidRDefault="00EE3455">
      <w:pPr>
        <w:rPr>
          <w:rFonts w:asciiTheme="minorHAnsi" w:hAnsiTheme="minorHAnsi" w:cstheme="minorHAnsi"/>
          <w:sz w:val="22"/>
        </w:rPr>
      </w:pPr>
    </w:p>
    <w:p w14:paraId="355872E6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3A532CE1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68523B7C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57B7FE11" w14:textId="40F16136" w:rsidR="00A2067C" w:rsidRPr="00A365DE" w:rsidRDefault="00A2067C">
      <w:pPr>
        <w:rPr>
          <w:rFonts w:asciiTheme="minorHAnsi" w:hAnsiTheme="minorHAnsi" w:cstheme="minorHAnsi"/>
          <w:sz w:val="22"/>
        </w:rPr>
      </w:pPr>
    </w:p>
    <w:sectPr w:rsidR="00A2067C" w:rsidRPr="00A365DE" w:rsidSect="00EE3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F8BC" w14:textId="77777777" w:rsidR="00BE3B55" w:rsidRDefault="00BE3B55" w:rsidP="003900D5">
      <w:pPr>
        <w:spacing w:line="240" w:lineRule="auto"/>
      </w:pPr>
      <w:r>
        <w:separator/>
      </w:r>
    </w:p>
  </w:endnote>
  <w:endnote w:type="continuationSeparator" w:id="0">
    <w:p w14:paraId="4EAF1FC5" w14:textId="77777777" w:rsidR="00BE3B55" w:rsidRDefault="00BE3B55" w:rsidP="0039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04D0" w14:textId="77777777" w:rsidR="00BE3B55" w:rsidRDefault="00BE3B55" w:rsidP="003900D5">
      <w:pPr>
        <w:spacing w:line="240" w:lineRule="auto"/>
      </w:pPr>
      <w:r>
        <w:separator/>
      </w:r>
    </w:p>
  </w:footnote>
  <w:footnote w:type="continuationSeparator" w:id="0">
    <w:p w14:paraId="5EFA9DC6" w14:textId="77777777" w:rsidR="00BE3B55" w:rsidRDefault="00BE3B55" w:rsidP="00390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DB2"/>
    <w:multiLevelType w:val="hybridMultilevel"/>
    <w:tmpl w:val="2D1A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3AE"/>
    <w:multiLevelType w:val="hybridMultilevel"/>
    <w:tmpl w:val="75B8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BC9"/>
    <w:multiLevelType w:val="hybridMultilevel"/>
    <w:tmpl w:val="094A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2FC"/>
    <w:multiLevelType w:val="hybridMultilevel"/>
    <w:tmpl w:val="257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C6E"/>
    <w:multiLevelType w:val="hybridMultilevel"/>
    <w:tmpl w:val="D67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197D"/>
    <w:multiLevelType w:val="hybridMultilevel"/>
    <w:tmpl w:val="742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36A"/>
    <w:multiLevelType w:val="hybridMultilevel"/>
    <w:tmpl w:val="0934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5177"/>
    <w:multiLevelType w:val="hybridMultilevel"/>
    <w:tmpl w:val="B8E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873AF"/>
    <w:multiLevelType w:val="multilevel"/>
    <w:tmpl w:val="A2A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37AE8"/>
    <w:multiLevelType w:val="hybridMultilevel"/>
    <w:tmpl w:val="F426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AFC"/>
    <w:multiLevelType w:val="hybridMultilevel"/>
    <w:tmpl w:val="4C3E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55FD1"/>
    <w:multiLevelType w:val="hybridMultilevel"/>
    <w:tmpl w:val="056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83AB5"/>
    <w:multiLevelType w:val="hybridMultilevel"/>
    <w:tmpl w:val="BFB8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E3C73"/>
    <w:multiLevelType w:val="hybridMultilevel"/>
    <w:tmpl w:val="BE2C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5"/>
    <w:rsid w:val="00017C11"/>
    <w:rsid w:val="00024999"/>
    <w:rsid w:val="0003270B"/>
    <w:rsid w:val="00040ECC"/>
    <w:rsid w:val="00042C4F"/>
    <w:rsid w:val="000478B9"/>
    <w:rsid w:val="00063895"/>
    <w:rsid w:val="000735E6"/>
    <w:rsid w:val="000826FC"/>
    <w:rsid w:val="000872B9"/>
    <w:rsid w:val="000947B1"/>
    <w:rsid w:val="000A1475"/>
    <w:rsid w:val="000B6EEC"/>
    <w:rsid w:val="000C019A"/>
    <w:rsid w:val="000C26F9"/>
    <w:rsid w:val="000C35F8"/>
    <w:rsid w:val="000C4504"/>
    <w:rsid w:val="000C51E8"/>
    <w:rsid w:val="000C709A"/>
    <w:rsid w:val="000D5D5F"/>
    <w:rsid w:val="000E459C"/>
    <w:rsid w:val="000F0469"/>
    <w:rsid w:val="000F12D1"/>
    <w:rsid w:val="000F5343"/>
    <w:rsid w:val="000F749F"/>
    <w:rsid w:val="00100D95"/>
    <w:rsid w:val="001074C0"/>
    <w:rsid w:val="00117176"/>
    <w:rsid w:val="00122957"/>
    <w:rsid w:val="00123C2D"/>
    <w:rsid w:val="00126A49"/>
    <w:rsid w:val="0013759A"/>
    <w:rsid w:val="00152796"/>
    <w:rsid w:val="0016501A"/>
    <w:rsid w:val="0016636C"/>
    <w:rsid w:val="0019186F"/>
    <w:rsid w:val="001A7D97"/>
    <w:rsid w:val="001B0AFF"/>
    <w:rsid w:val="001B173C"/>
    <w:rsid w:val="001B2579"/>
    <w:rsid w:val="001C627B"/>
    <w:rsid w:val="001E40D8"/>
    <w:rsid w:val="001F1891"/>
    <w:rsid w:val="001F6531"/>
    <w:rsid w:val="002042CC"/>
    <w:rsid w:val="002072B3"/>
    <w:rsid w:val="00221AD9"/>
    <w:rsid w:val="00234116"/>
    <w:rsid w:val="00247E7E"/>
    <w:rsid w:val="00266303"/>
    <w:rsid w:val="00266A7A"/>
    <w:rsid w:val="002807B0"/>
    <w:rsid w:val="00281AC3"/>
    <w:rsid w:val="0029315C"/>
    <w:rsid w:val="002954CD"/>
    <w:rsid w:val="002C57FF"/>
    <w:rsid w:val="002C6120"/>
    <w:rsid w:val="002C6A7C"/>
    <w:rsid w:val="002D2B9E"/>
    <w:rsid w:val="002D4295"/>
    <w:rsid w:val="002E7F73"/>
    <w:rsid w:val="002F7826"/>
    <w:rsid w:val="00302495"/>
    <w:rsid w:val="00311398"/>
    <w:rsid w:val="003162B3"/>
    <w:rsid w:val="0031771E"/>
    <w:rsid w:val="003261DE"/>
    <w:rsid w:val="0034182A"/>
    <w:rsid w:val="00343969"/>
    <w:rsid w:val="00353746"/>
    <w:rsid w:val="00356CAB"/>
    <w:rsid w:val="00370183"/>
    <w:rsid w:val="00380FE6"/>
    <w:rsid w:val="003900D5"/>
    <w:rsid w:val="003B65EF"/>
    <w:rsid w:val="003C56B2"/>
    <w:rsid w:val="003E0B6B"/>
    <w:rsid w:val="003F7609"/>
    <w:rsid w:val="003F79EB"/>
    <w:rsid w:val="004123EB"/>
    <w:rsid w:val="00413DF7"/>
    <w:rsid w:val="00415312"/>
    <w:rsid w:val="00417CDD"/>
    <w:rsid w:val="0042750E"/>
    <w:rsid w:val="00433731"/>
    <w:rsid w:val="004450EF"/>
    <w:rsid w:val="004457FA"/>
    <w:rsid w:val="00451711"/>
    <w:rsid w:val="00453413"/>
    <w:rsid w:val="004571EA"/>
    <w:rsid w:val="004610B5"/>
    <w:rsid w:val="0046258C"/>
    <w:rsid w:val="00475FF1"/>
    <w:rsid w:val="00483D5C"/>
    <w:rsid w:val="004A2A5B"/>
    <w:rsid w:val="004A7A4F"/>
    <w:rsid w:val="004B0B4C"/>
    <w:rsid w:val="004B1508"/>
    <w:rsid w:val="004B3402"/>
    <w:rsid w:val="004B6D20"/>
    <w:rsid w:val="004E51B3"/>
    <w:rsid w:val="004F3773"/>
    <w:rsid w:val="00501FA6"/>
    <w:rsid w:val="00511DF2"/>
    <w:rsid w:val="00517079"/>
    <w:rsid w:val="00520E7D"/>
    <w:rsid w:val="00525C5C"/>
    <w:rsid w:val="005309C0"/>
    <w:rsid w:val="00532C28"/>
    <w:rsid w:val="00534862"/>
    <w:rsid w:val="00534895"/>
    <w:rsid w:val="00547ABB"/>
    <w:rsid w:val="00553BE3"/>
    <w:rsid w:val="00560B77"/>
    <w:rsid w:val="005652CA"/>
    <w:rsid w:val="00577E10"/>
    <w:rsid w:val="0058145E"/>
    <w:rsid w:val="005819D9"/>
    <w:rsid w:val="005914C8"/>
    <w:rsid w:val="005A2529"/>
    <w:rsid w:val="005A2662"/>
    <w:rsid w:val="005A51A8"/>
    <w:rsid w:val="005A5BB4"/>
    <w:rsid w:val="005B0CC8"/>
    <w:rsid w:val="005D2836"/>
    <w:rsid w:val="005D47A6"/>
    <w:rsid w:val="005D60E9"/>
    <w:rsid w:val="005E6C03"/>
    <w:rsid w:val="00601991"/>
    <w:rsid w:val="0060294B"/>
    <w:rsid w:val="00602FDE"/>
    <w:rsid w:val="00605B0E"/>
    <w:rsid w:val="00606060"/>
    <w:rsid w:val="00641A6A"/>
    <w:rsid w:val="00643201"/>
    <w:rsid w:val="00644338"/>
    <w:rsid w:val="006534EB"/>
    <w:rsid w:val="00662A1B"/>
    <w:rsid w:val="00662C53"/>
    <w:rsid w:val="0067272C"/>
    <w:rsid w:val="00675B96"/>
    <w:rsid w:val="00683B7F"/>
    <w:rsid w:val="006852B9"/>
    <w:rsid w:val="00686E0B"/>
    <w:rsid w:val="00697009"/>
    <w:rsid w:val="006C1F05"/>
    <w:rsid w:val="006C36C2"/>
    <w:rsid w:val="006C6A10"/>
    <w:rsid w:val="006C6EAB"/>
    <w:rsid w:val="006D4F65"/>
    <w:rsid w:val="006D6E55"/>
    <w:rsid w:val="006E5885"/>
    <w:rsid w:val="006E61DC"/>
    <w:rsid w:val="00700315"/>
    <w:rsid w:val="00704CB3"/>
    <w:rsid w:val="00705836"/>
    <w:rsid w:val="007075B0"/>
    <w:rsid w:val="00721839"/>
    <w:rsid w:val="00727A5A"/>
    <w:rsid w:val="00730E4F"/>
    <w:rsid w:val="007313C8"/>
    <w:rsid w:val="00736542"/>
    <w:rsid w:val="00746988"/>
    <w:rsid w:val="00747E85"/>
    <w:rsid w:val="00752813"/>
    <w:rsid w:val="00761743"/>
    <w:rsid w:val="00764073"/>
    <w:rsid w:val="00764DF6"/>
    <w:rsid w:val="00767135"/>
    <w:rsid w:val="007802C4"/>
    <w:rsid w:val="0078624E"/>
    <w:rsid w:val="007907DB"/>
    <w:rsid w:val="007915DB"/>
    <w:rsid w:val="007930EF"/>
    <w:rsid w:val="00795571"/>
    <w:rsid w:val="007A172B"/>
    <w:rsid w:val="007C064C"/>
    <w:rsid w:val="007D06DA"/>
    <w:rsid w:val="007D3F5C"/>
    <w:rsid w:val="007E1A0D"/>
    <w:rsid w:val="007E55F2"/>
    <w:rsid w:val="007F193D"/>
    <w:rsid w:val="008022EE"/>
    <w:rsid w:val="008139A2"/>
    <w:rsid w:val="0081551E"/>
    <w:rsid w:val="00815EC1"/>
    <w:rsid w:val="008175B4"/>
    <w:rsid w:val="0082506C"/>
    <w:rsid w:val="00826164"/>
    <w:rsid w:val="00836E01"/>
    <w:rsid w:val="00846E11"/>
    <w:rsid w:val="00853032"/>
    <w:rsid w:val="008536ED"/>
    <w:rsid w:val="0085452B"/>
    <w:rsid w:val="00876197"/>
    <w:rsid w:val="00883D87"/>
    <w:rsid w:val="0088775A"/>
    <w:rsid w:val="00896542"/>
    <w:rsid w:val="008B11D8"/>
    <w:rsid w:val="008B4E38"/>
    <w:rsid w:val="008F0AE9"/>
    <w:rsid w:val="008F0FA0"/>
    <w:rsid w:val="00910C4D"/>
    <w:rsid w:val="0091338E"/>
    <w:rsid w:val="00915D69"/>
    <w:rsid w:val="00923A66"/>
    <w:rsid w:val="00927DEE"/>
    <w:rsid w:val="00931209"/>
    <w:rsid w:val="00934AFD"/>
    <w:rsid w:val="009443F9"/>
    <w:rsid w:val="00946893"/>
    <w:rsid w:val="00951D9B"/>
    <w:rsid w:val="009528CC"/>
    <w:rsid w:val="00970D61"/>
    <w:rsid w:val="00987CC2"/>
    <w:rsid w:val="00992531"/>
    <w:rsid w:val="009A0293"/>
    <w:rsid w:val="009C62BE"/>
    <w:rsid w:val="009E6559"/>
    <w:rsid w:val="009F2A1E"/>
    <w:rsid w:val="009F350B"/>
    <w:rsid w:val="00A15B82"/>
    <w:rsid w:val="00A2067C"/>
    <w:rsid w:val="00A21582"/>
    <w:rsid w:val="00A27655"/>
    <w:rsid w:val="00A33BF4"/>
    <w:rsid w:val="00A365DE"/>
    <w:rsid w:val="00A36F4E"/>
    <w:rsid w:val="00A532DF"/>
    <w:rsid w:val="00A80B4A"/>
    <w:rsid w:val="00A812E0"/>
    <w:rsid w:val="00A91B22"/>
    <w:rsid w:val="00A94F74"/>
    <w:rsid w:val="00A95575"/>
    <w:rsid w:val="00AA14EA"/>
    <w:rsid w:val="00AA2307"/>
    <w:rsid w:val="00AB08EE"/>
    <w:rsid w:val="00AB4092"/>
    <w:rsid w:val="00AB774B"/>
    <w:rsid w:val="00AC3827"/>
    <w:rsid w:val="00AE0910"/>
    <w:rsid w:val="00AE0D79"/>
    <w:rsid w:val="00AE37FB"/>
    <w:rsid w:val="00AF10F1"/>
    <w:rsid w:val="00B001C7"/>
    <w:rsid w:val="00B21E85"/>
    <w:rsid w:val="00B3509F"/>
    <w:rsid w:val="00B37D29"/>
    <w:rsid w:val="00B54B27"/>
    <w:rsid w:val="00B60729"/>
    <w:rsid w:val="00B65974"/>
    <w:rsid w:val="00B85330"/>
    <w:rsid w:val="00B857E4"/>
    <w:rsid w:val="00B950B2"/>
    <w:rsid w:val="00B961C0"/>
    <w:rsid w:val="00BA77F7"/>
    <w:rsid w:val="00BB403C"/>
    <w:rsid w:val="00BB45F0"/>
    <w:rsid w:val="00BE3B55"/>
    <w:rsid w:val="00BF14F6"/>
    <w:rsid w:val="00BF5E65"/>
    <w:rsid w:val="00C070AD"/>
    <w:rsid w:val="00C2024C"/>
    <w:rsid w:val="00C31492"/>
    <w:rsid w:val="00C333F5"/>
    <w:rsid w:val="00C4202B"/>
    <w:rsid w:val="00C42430"/>
    <w:rsid w:val="00C45943"/>
    <w:rsid w:val="00C511FB"/>
    <w:rsid w:val="00C54B3C"/>
    <w:rsid w:val="00C6654F"/>
    <w:rsid w:val="00C667EF"/>
    <w:rsid w:val="00C76720"/>
    <w:rsid w:val="00C95C06"/>
    <w:rsid w:val="00CA1BAD"/>
    <w:rsid w:val="00CA3671"/>
    <w:rsid w:val="00CA6907"/>
    <w:rsid w:val="00CA6F7D"/>
    <w:rsid w:val="00CD38BD"/>
    <w:rsid w:val="00CD4EF4"/>
    <w:rsid w:val="00CF362D"/>
    <w:rsid w:val="00CF4B37"/>
    <w:rsid w:val="00D0432E"/>
    <w:rsid w:val="00D25742"/>
    <w:rsid w:val="00D26FC7"/>
    <w:rsid w:val="00D272F2"/>
    <w:rsid w:val="00D33347"/>
    <w:rsid w:val="00D34ED4"/>
    <w:rsid w:val="00D4592A"/>
    <w:rsid w:val="00D51BBA"/>
    <w:rsid w:val="00D51C12"/>
    <w:rsid w:val="00D67C6A"/>
    <w:rsid w:val="00D70AA4"/>
    <w:rsid w:val="00D75C41"/>
    <w:rsid w:val="00D83242"/>
    <w:rsid w:val="00D85530"/>
    <w:rsid w:val="00D91744"/>
    <w:rsid w:val="00DA195B"/>
    <w:rsid w:val="00DA3795"/>
    <w:rsid w:val="00DA7998"/>
    <w:rsid w:val="00DB4959"/>
    <w:rsid w:val="00DB5F68"/>
    <w:rsid w:val="00DD374B"/>
    <w:rsid w:val="00DF2B75"/>
    <w:rsid w:val="00DF3511"/>
    <w:rsid w:val="00E01136"/>
    <w:rsid w:val="00E02C80"/>
    <w:rsid w:val="00E05589"/>
    <w:rsid w:val="00E068D7"/>
    <w:rsid w:val="00E23211"/>
    <w:rsid w:val="00E3010C"/>
    <w:rsid w:val="00E32AF3"/>
    <w:rsid w:val="00E54072"/>
    <w:rsid w:val="00E57E46"/>
    <w:rsid w:val="00E65987"/>
    <w:rsid w:val="00E66F2B"/>
    <w:rsid w:val="00E67C80"/>
    <w:rsid w:val="00E7346F"/>
    <w:rsid w:val="00E7741C"/>
    <w:rsid w:val="00EA32E1"/>
    <w:rsid w:val="00ED7BDF"/>
    <w:rsid w:val="00EE3455"/>
    <w:rsid w:val="00EE63DA"/>
    <w:rsid w:val="00F00369"/>
    <w:rsid w:val="00F01181"/>
    <w:rsid w:val="00F07E2A"/>
    <w:rsid w:val="00F11301"/>
    <w:rsid w:val="00F20FCB"/>
    <w:rsid w:val="00F23417"/>
    <w:rsid w:val="00F250C4"/>
    <w:rsid w:val="00F25BAF"/>
    <w:rsid w:val="00F54012"/>
    <w:rsid w:val="00F60DE4"/>
    <w:rsid w:val="00F61C27"/>
    <w:rsid w:val="00F71DBE"/>
    <w:rsid w:val="00F73E33"/>
    <w:rsid w:val="00F907D7"/>
    <w:rsid w:val="00F942BE"/>
    <w:rsid w:val="00FA02DA"/>
    <w:rsid w:val="00FA2038"/>
    <w:rsid w:val="00FB0301"/>
    <w:rsid w:val="00FB2D9E"/>
    <w:rsid w:val="00FB3F2A"/>
    <w:rsid w:val="00FB52D1"/>
    <w:rsid w:val="00FC5B3C"/>
    <w:rsid w:val="00FD0FE2"/>
    <w:rsid w:val="00FD1E61"/>
    <w:rsid w:val="00FD249C"/>
    <w:rsid w:val="00FD51F9"/>
    <w:rsid w:val="00FE2716"/>
    <w:rsid w:val="00FE2B9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9FFAB"/>
  <w15:chartTrackingRefBased/>
  <w15:docId w15:val="{A5C29055-5F6A-47AD-8FD9-34BAAFE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0183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arly-years-foundation-stage-framework--2/early-years-foundation-stage-coronavirus-disapplicat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preparing-for-the-wider-opening-of-early-years-and-childcare-settings-from-1-june/planning-guide-for-early-years-and-childcare-sett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11cea2fea9ce692f77a02d42a91de7ad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fba7cf39e0e3b33804f37bd048e86cb7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A8B6A-8AD2-4247-9512-1E1E00BD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8971-57EB-4C98-8CB8-BD9852377F78}">
  <ds:schemaRefs>
    <ds:schemaRef ds:uri="http://schemas.openxmlformats.org/package/2006/metadata/core-properties"/>
    <ds:schemaRef ds:uri="0d630003-58a2-438e-a935-8cf55d22c7fe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e45bab3-e6d5-4f1e-ab1b-2e410de074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1F05A-8217-470F-91A2-BAEC3891A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Smith, EYFS Adviser</dc:creator>
  <cp:keywords/>
  <dc:description/>
  <cp:lastModifiedBy>Carolyn Terry - EYCC Sufficiency and Sustainability Manager</cp:lastModifiedBy>
  <cp:revision>2</cp:revision>
  <dcterms:created xsi:type="dcterms:W3CDTF">2020-07-16T22:08:00Z</dcterms:created>
  <dcterms:modified xsi:type="dcterms:W3CDTF">2020-07-16T22:08:00Z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2020-07-16T22:08:26Z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e250e377-d0d0-444a-8415-00008887948a</vt:lpwstr>
  </property>
  <property fmtid="{D5CDD505-2E9C-101B-9397-08002B2CF9AE}" pid="9" name="MSIP_Label_39d8be9e-c8d9-4b9c-bd40-2c27cc7ea2e6_ContentBits">
    <vt:lpwstr>0</vt:lpwstr>
  </property>
</Properties>
</file>