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21A2" w14:textId="77777777" w:rsidR="00E10F10" w:rsidRPr="00BE582E" w:rsidRDefault="00E10F10" w:rsidP="008A170A">
      <w:pPr>
        <w:pStyle w:val="Heading1"/>
      </w:pPr>
    </w:p>
    <w:p w14:paraId="63BB3105" w14:textId="77777777" w:rsidR="00E10F10" w:rsidRPr="00BE582E" w:rsidRDefault="00E10F10" w:rsidP="00970DF8">
      <w:pPr>
        <w:jc w:val="center"/>
        <w:rPr>
          <w:rFonts w:cs="Arial"/>
          <w:b/>
          <w:sz w:val="44"/>
          <w:szCs w:val="44"/>
        </w:rPr>
      </w:pPr>
    </w:p>
    <w:p w14:paraId="1F547F9C" w14:textId="77777777" w:rsidR="00E10F10" w:rsidRPr="00BE582E" w:rsidRDefault="00E10F10" w:rsidP="00970DF8">
      <w:pPr>
        <w:jc w:val="center"/>
        <w:rPr>
          <w:rFonts w:cs="Arial"/>
          <w:b/>
          <w:sz w:val="44"/>
          <w:szCs w:val="44"/>
        </w:rPr>
      </w:pPr>
    </w:p>
    <w:p w14:paraId="07B041A4" w14:textId="77777777" w:rsidR="00F13E86" w:rsidRPr="00F13E86" w:rsidRDefault="00970DF8" w:rsidP="00F13E86">
      <w:pPr>
        <w:rPr>
          <w:rFonts w:cs="Arial"/>
          <w:b/>
          <w:sz w:val="36"/>
          <w:szCs w:val="36"/>
        </w:rPr>
      </w:pPr>
      <w:r w:rsidRPr="00F13E86">
        <w:rPr>
          <w:rFonts w:cs="Arial"/>
          <w:b/>
          <w:sz w:val="36"/>
          <w:szCs w:val="36"/>
        </w:rPr>
        <w:t xml:space="preserve">Essex County Council </w:t>
      </w:r>
    </w:p>
    <w:p w14:paraId="0FD2EC60" w14:textId="77777777" w:rsidR="00F13E86" w:rsidRDefault="00F13E86" w:rsidP="00F13E86">
      <w:pPr>
        <w:rPr>
          <w:rFonts w:cs="Arial"/>
          <w:b/>
          <w:sz w:val="44"/>
          <w:szCs w:val="44"/>
        </w:rPr>
      </w:pPr>
    </w:p>
    <w:p w14:paraId="29C2D067" w14:textId="77777777" w:rsidR="00F13E86" w:rsidRDefault="00F13E86" w:rsidP="00F13E86">
      <w:pPr>
        <w:rPr>
          <w:rFonts w:cs="Arial"/>
          <w:b/>
          <w:sz w:val="44"/>
          <w:szCs w:val="44"/>
        </w:rPr>
      </w:pPr>
    </w:p>
    <w:p w14:paraId="31C1DBBB" w14:textId="4B0C3C24" w:rsidR="00970DF8" w:rsidRPr="00BE582E" w:rsidRDefault="00970DF8" w:rsidP="00F13E86">
      <w:pPr>
        <w:rPr>
          <w:rFonts w:cs="Arial"/>
          <w:b/>
          <w:sz w:val="44"/>
          <w:szCs w:val="44"/>
        </w:rPr>
      </w:pPr>
      <w:r w:rsidRPr="00BE582E">
        <w:rPr>
          <w:rFonts w:cs="Arial"/>
          <w:b/>
          <w:sz w:val="44"/>
          <w:szCs w:val="44"/>
        </w:rPr>
        <w:t>F</w:t>
      </w:r>
      <w:r w:rsidR="00A25794">
        <w:rPr>
          <w:rFonts w:cs="Arial"/>
          <w:b/>
          <w:sz w:val="44"/>
          <w:szCs w:val="44"/>
        </w:rPr>
        <w:t>unded</w:t>
      </w:r>
      <w:r w:rsidRPr="00BE582E">
        <w:rPr>
          <w:rFonts w:cs="Arial"/>
          <w:b/>
          <w:sz w:val="44"/>
          <w:szCs w:val="44"/>
        </w:rPr>
        <w:t xml:space="preserve"> Early Education Entitlement</w:t>
      </w:r>
      <w:r w:rsidR="00483545" w:rsidRPr="00BE582E">
        <w:rPr>
          <w:rFonts w:cs="Arial"/>
          <w:b/>
          <w:sz w:val="44"/>
          <w:szCs w:val="44"/>
        </w:rPr>
        <w:t xml:space="preserve"> for </w:t>
      </w:r>
      <w:r w:rsidR="004D16B2" w:rsidRPr="00BE582E">
        <w:rPr>
          <w:rFonts w:cs="Arial"/>
          <w:b/>
          <w:sz w:val="44"/>
          <w:szCs w:val="44"/>
        </w:rPr>
        <w:t>Two-, Three- and Four-Year-Olds</w:t>
      </w:r>
    </w:p>
    <w:p w14:paraId="75176661" w14:textId="77777777" w:rsidR="00970DF8" w:rsidRPr="00BE582E" w:rsidRDefault="00970DF8" w:rsidP="00F13E86">
      <w:pPr>
        <w:rPr>
          <w:rFonts w:cs="Arial"/>
          <w:b/>
          <w:sz w:val="44"/>
          <w:szCs w:val="44"/>
        </w:rPr>
      </w:pPr>
    </w:p>
    <w:p w14:paraId="1DBF8217" w14:textId="77777777" w:rsidR="00F13E86" w:rsidRDefault="00BB2141" w:rsidP="00F13E86">
      <w:pPr>
        <w:rPr>
          <w:rFonts w:cs="Arial"/>
          <w:b/>
          <w:sz w:val="44"/>
          <w:szCs w:val="44"/>
        </w:rPr>
      </w:pPr>
      <w:r>
        <w:rPr>
          <w:rFonts w:cs="Arial"/>
          <w:b/>
          <w:sz w:val="44"/>
          <w:szCs w:val="44"/>
        </w:rPr>
        <w:t>A Guide for Parents</w:t>
      </w:r>
    </w:p>
    <w:p w14:paraId="56EE60BB" w14:textId="77777777" w:rsidR="00BB2141" w:rsidRDefault="00BB2141" w:rsidP="00F13E86">
      <w:pPr>
        <w:rPr>
          <w:rFonts w:cs="Arial"/>
          <w:b/>
          <w:sz w:val="44"/>
          <w:szCs w:val="44"/>
        </w:rPr>
      </w:pPr>
    </w:p>
    <w:p w14:paraId="1201BE81" w14:textId="77777777" w:rsidR="00F13E86" w:rsidRDefault="00F13E86" w:rsidP="00F13E86">
      <w:pPr>
        <w:rPr>
          <w:rFonts w:cs="Arial"/>
          <w:b/>
          <w:sz w:val="44"/>
          <w:szCs w:val="44"/>
        </w:rPr>
      </w:pPr>
    </w:p>
    <w:p w14:paraId="63D64531" w14:textId="77777777" w:rsidR="00970DF8" w:rsidRPr="00BE582E" w:rsidRDefault="00C132FA">
      <w:pPr>
        <w:spacing w:after="200" w:line="276" w:lineRule="auto"/>
        <w:rPr>
          <w:rFonts w:cs="Arial"/>
          <w:b/>
          <w:sz w:val="44"/>
          <w:szCs w:val="44"/>
        </w:rPr>
      </w:pPr>
      <w:r>
        <w:rPr>
          <w:noProof/>
        </w:rPr>
        <w:drawing>
          <wp:anchor distT="0" distB="0" distL="114300" distR="114300" simplePos="0" relativeHeight="251658240" behindDoc="0" locked="0" layoutInCell="1" allowOverlap="1" wp14:anchorId="5B5CC437" wp14:editId="7554AC1C">
            <wp:simplePos x="0" y="0"/>
            <wp:positionH relativeFrom="column">
              <wp:posOffset>485775</wp:posOffset>
            </wp:positionH>
            <wp:positionV relativeFrom="paragraph">
              <wp:posOffset>4341495</wp:posOffset>
            </wp:positionV>
            <wp:extent cx="5746750" cy="844654"/>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C logo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750" cy="844654"/>
                    </a:xfrm>
                    <a:prstGeom prst="rect">
                      <a:avLst/>
                    </a:prstGeom>
                    <a:noFill/>
                    <a:ln>
                      <a:noFill/>
                    </a:ln>
                  </pic:spPr>
                </pic:pic>
              </a:graphicData>
            </a:graphic>
            <wp14:sizeRelH relativeFrom="page">
              <wp14:pctWidth>0</wp14:pctWidth>
            </wp14:sizeRelH>
            <wp14:sizeRelV relativeFrom="page">
              <wp14:pctHeight>0</wp14:pctHeight>
            </wp14:sizeRelV>
          </wp:anchor>
        </w:drawing>
      </w:r>
      <w:r w:rsidR="00970DF8" w:rsidRPr="00BE582E">
        <w:rPr>
          <w:rFonts w:cs="Arial"/>
          <w:b/>
          <w:sz w:val="44"/>
          <w:szCs w:val="44"/>
        </w:rPr>
        <w:br w:type="page"/>
      </w:r>
    </w:p>
    <w:p w14:paraId="2E295706" w14:textId="77777777" w:rsidR="00E10F10" w:rsidRPr="00701E7E" w:rsidRDefault="00E75C08" w:rsidP="00E10F10">
      <w:pPr>
        <w:rPr>
          <w:rFonts w:cs="Arial"/>
          <w:b/>
          <w:sz w:val="36"/>
          <w:szCs w:val="36"/>
        </w:rPr>
      </w:pPr>
      <w:r w:rsidRPr="00701E7E">
        <w:rPr>
          <w:rFonts w:cs="Arial"/>
          <w:b/>
          <w:sz w:val="36"/>
          <w:szCs w:val="36"/>
        </w:rPr>
        <w:lastRenderedPageBreak/>
        <w:t>Contents</w:t>
      </w:r>
    </w:p>
    <w:p w14:paraId="02FC3C14" w14:textId="77777777" w:rsidR="00E75C08" w:rsidRPr="00701E7E" w:rsidRDefault="00E75C08" w:rsidP="00E10F10">
      <w:pPr>
        <w:rPr>
          <w:rFonts w:cs="Arial"/>
          <w:b/>
          <w:sz w:val="28"/>
          <w:szCs w:val="28"/>
        </w:rPr>
      </w:pPr>
    </w:p>
    <w:p w14:paraId="174CDFF6" w14:textId="51C2F81B" w:rsidR="00E0598B" w:rsidRPr="00701E7E" w:rsidRDefault="00E0598B" w:rsidP="0025566B">
      <w:pPr>
        <w:tabs>
          <w:tab w:val="left" w:pos="426"/>
        </w:tabs>
        <w:spacing w:after="120"/>
        <w:rPr>
          <w:rFonts w:cs="Arial"/>
          <w:sz w:val="24"/>
        </w:rPr>
      </w:pPr>
      <w:r w:rsidRPr="00701E7E">
        <w:rPr>
          <w:rFonts w:cs="Arial"/>
          <w:b/>
          <w:sz w:val="24"/>
        </w:rPr>
        <w:t>1.</w:t>
      </w:r>
      <w:r w:rsidRPr="00701E7E">
        <w:rPr>
          <w:rFonts w:cs="Arial"/>
          <w:b/>
          <w:sz w:val="24"/>
        </w:rPr>
        <w:tab/>
        <w:t>Introduction</w:t>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sz w:val="24"/>
        </w:rPr>
        <w:t>3</w:t>
      </w:r>
    </w:p>
    <w:p w14:paraId="7B389DF4" w14:textId="77777777" w:rsidR="00163890" w:rsidRPr="00701E7E" w:rsidRDefault="00163890" w:rsidP="00E0598B">
      <w:pPr>
        <w:ind w:left="426"/>
        <w:rPr>
          <w:rFonts w:cs="Arial"/>
          <w:sz w:val="24"/>
        </w:rPr>
      </w:pPr>
    </w:p>
    <w:p w14:paraId="4610A5AE" w14:textId="0946D35B" w:rsidR="00E0598B" w:rsidRPr="00701E7E" w:rsidRDefault="00E0598B" w:rsidP="00E70BA5">
      <w:pPr>
        <w:tabs>
          <w:tab w:val="left" w:pos="426"/>
        </w:tabs>
        <w:spacing w:after="120"/>
        <w:rPr>
          <w:rFonts w:cs="Arial"/>
          <w:sz w:val="24"/>
        </w:rPr>
      </w:pPr>
      <w:r w:rsidRPr="00701E7E">
        <w:rPr>
          <w:rFonts w:cs="Arial"/>
          <w:b/>
          <w:sz w:val="24"/>
        </w:rPr>
        <w:t>2.</w:t>
      </w:r>
      <w:r w:rsidRPr="00701E7E">
        <w:rPr>
          <w:rFonts w:cs="Arial"/>
          <w:b/>
          <w:sz w:val="24"/>
        </w:rPr>
        <w:tab/>
      </w:r>
      <w:r w:rsidR="007951F8" w:rsidRPr="00701E7E">
        <w:rPr>
          <w:rFonts w:cs="Arial"/>
          <w:b/>
          <w:sz w:val="24"/>
        </w:rPr>
        <w:t>Choosing the right childcare</w:t>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3E3658" w:rsidRPr="00701E7E">
        <w:rPr>
          <w:rFonts w:cs="Arial"/>
          <w:b/>
          <w:sz w:val="24"/>
        </w:rPr>
        <w:tab/>
      </w:r>
      <w:r w:rsidR="00BD2C7A" w:rsidRPr="00701E7E">
        <w:rPr>
          <w:rFonts w:cs="Arial"/>
          <w:sz w:val="24"/>
        </w:rPr>
        <w:t>3</w:t>
      </w:r>
    </w:p>
    <w:p w14:paraId="7368A806" w14:textId="1102D702" w:rsidR="007951F8" w:rsidRPr="00701E7E" w:rsidRDefault="007951F8" w:rsidP="00E70BA5">
      <w:pPr>
        <w:tabs>
          <w:tab w:val="left" w:pos="426"/>
        </w:tabs>
        <w:spacing w:after="120"/>
        <w:rPr>
          <w:rFonts w:cs="Arial"/>
          <w:sz w:val="24"/>
        </w:rPr>
      </w:pPr>
    </w:p>
    <w:p w14:paraId="07B0F0C9" w14:textId="7E2E4EC2" w:rsidR="00E70BA5" w:rsidRPr="00701E7E" w:rsidRDefault="007951F8" w:rsidP="0025566B">
      <w:pPr>
        <w:tabs>
          <w:tab w:val="left" w:pos="426"/>
        </w:tabs>
        <w:spacing w:after="120"/>
        <w:rPr>
          <w:rFonts w:cs="Arial"/>
          <w:sz w:val="24"/>
        </w:rPr>
      </w:pPr>
      <w:r w:rsidRPr="00701E7E">
        <w:rPr>
          <w:rFonts w:cs="Arial"/>
          <w:b/>
          <w:bCs/>
          <w:sz w:val="24"/>
        </w:rPr>
        <w:t xml:space="preserve">3. </w:t>
      </w:r>
      <w:r w:rsidR="0025566B" w:rsidRPr="00701E7E">
        <w:rPr>
          <w:rFonts w:cs="Arial"/>
          <w:b/>
          <w:bCs/>
          <w:sz w:val="24"/>
        </w:rPr>
        <w:t xml:space="preserve">  Eligibility</w:t>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25566B" w:rsidRPr="00701E7E">
        <w:rPr>
          <w:rFonts w:cs="Arial"/>
          <w:b/>
          <w:bCs/>
          <w:sz w:val="24"/>
        </w:rPr>
        <w:tab/>
      </w:r>
      <w:r w:rsidR="00F6566F" w:rsidRPr="00701E7E">
        <w:rPr>
          <w:rFonts w:cs="Arial"/>
          <w:sz w:val="24"/>
        </w:rPr>
        <w:t>4</w:t>
      </w:r>
      <w:r w:rsidR="00E70BA5" w:rsidRPr="00701E7E">
        <w:rPr>
          <w:rFonts w:cs="Arial"/>
          <w:b/>
          <w:sz w:val="24"/>
        </w:rPr>
        <w:tab/>
      </w:r>
    </w:p>
    <w:p w14:paraId="2A120A11" w14:textId="77777777" w:rsidR="004B044B" w:rsidRPr="00701E7E" w:rsidRDefault="004B044B" w:rsidP="001864E9">
      <w:pPr>
        <w:tabs>
          <w:tab w:val="left" w:pos="426"/>
          <w:tab w:val="left" w:pos="851"/>
        </w:tabs>
        <w:spacing w:after="120"/>
        <w:rPr>
          <w:rFonts w:cs="Arial"/>
          <w:sz w:val="24"/>
        </w:rPr>
      </w:pPr>
    </w:p>
    <w:p w14:paraId="0B87EE22" w14:textId="623D6F3B" w:rsidR="004B044B" w:rsidRPr="00701E7E" w:rsidRDefault="005E486B" w:rsidP="000E13E3">
      <w:pPr>
        <w:tabs>
          <w:tab w:val="left" w:pos="426"/>
          <w:tab w:val="left" w:pos="851"/>
        </w:tabs>
        <w:spacing w:after="120"/>
        <w:rPr>
          <w:rFonts w:cs="Arial"/>
          <w:sz w:val="24"/>
        </w:rPr>
      </w:pPr>
      <w:r w:rsidRPr="00701E7E">
        <w:rPr>
          <w:rFonts w:cs="Arial"/>
          <w:b/>
          <w:sz w:val="24"/>
        </w:rPr>
        <w:t>4</w:t>
      </w:r>
      <w:r w:rsidR="00E70BA5" w:rsidRPr="00701E7E">
        <w:rPr>
          <w:rFonts w:cs="Arial"/>
          <w:b/>
          <w:sz w:val="24"/>
        </w:rPr>
        <w:t>.</w:t>
      </w:r>
      <w:r w:rsidR="0025566B" w:rsidRPr="00701E7E">
        <w:rPr>
          <w:rFonts w:cs="Arial"/>
          <w:b/>
          <w:sz w:val="24"/>
        </w:rPr>
        <w:t xml:space="preserve">   </w:t>
      </w:r>
      <w:r w:rsidRPr="00701E7E">
        <w:rPr>
          <w:rFonts w:cs="Arial"/>
          <w:b/>
          <w:sz w:val="24"/>
        </w:rPr>
        <w:t>Funding FEEE places</w:t>
      </w:r>
      <w:r w:rsidR="00DA4F86" w:rsidRPr="00701E7E">
        <w:rPr>
          <w:rFonts w:cs="Arial"/>
          <w:b/>
          <w:sz w:val="24"/>
        </w:rPr>
        <w:tab/>
      </w:r>
      <w:r w:rsidR="00DA4F86" w:rsidRPr="00701E7E">
        <w:rPr>
          <w:rFonts w:cs="Arial"/>
          <w:b/>
          <w:sz w:val="24"/>
        </w:rPr>
        <w:tab/>
      </w:r>
      <w:r w:rsidR="00DA4F86" w:rsidRPr="00701E7E">
        <w:rPr>
          <w:rFonts w:cs="Arial"/>
          <w:b/>
          <w:sz w:val="24"/>
        </w:rPr>
        <w:tab/>
      </w:r>
      <w:r w:rsidR="00DA4F86" w:rsidRPr="00701E7E">
        <w:rPr>
          <w:rFonts w:cs="Arial"/>
          <w:b/>
          <w:sz w:val="24"/>
        </w:rPr>
        <w:tab/>
      </w:r>
      <w:r w:rsidR="00DA4F86" w:rsidRPr="00701E7E">
        <w:rPr>
          <w:rFonts w:cs="Arial"/>
          <w:b/>
          <w:sz w:val="24"/>
        </w:rPr>
        <w:tab/>
      </w:r>
      <w:r w:rsidR="00DA4F86" w:rsidRPr="00701E7E">
        <w:rPr>
          <w:rFonts w:cs="Arial"/>
          <w:b/>
          <w:sz w:val="24"/>
        </w:rPr>
        <w:tab/>
      </w:r>
      <w:r w:rsidR="00DA4F86" w:rsidRPr="00701E7E">
        <w:rPr>
          <w:rFonts w:cs="Arial"/>
          <w:b/>
          <w:sz w:val="24"/>
        </w:rPr>
        <w:tab/>
        <w:t xml:space="preserve">         </w:t>
      </w:r>
      <w:r w:rsidR="00AB40EF" w:rsidRPr="00701E7E">
        <w:rPr>
          <w:rFonts w:cs="Arial"/>
          <w:sz w:val="24"/>
        </w:rPr>
        <w:t xml:space="preserve"> </w:t>
      </w:r>
      <w:r w:rsidRPr="00701E7E">
        <w:rPr>
          <w:rFonts w:cs="Arial"/>
          <w:sz w:val="24"/>
        </w:rPr>
        <w:tab/>
      </w:r>
      <w:r w:rsidRPr="00701E7E">
        <w:rPr>
          <w:rFonts w:cs="Arial"/>
          <w:sz w:val="24"/>
        </w:rPr>
        <w:tab/>
      </w:r>
      <w:r w:rsidR="00E4526F" w:rsidRPr="00701E7E">
        <w:rPr>
          <w:rFonts w:cs="Arial"/>
          <w:sz w:val="24"/>
        </w:rPr>
        <w:t>6</w:t>
      </w:r>
      <w:r w:rsidR="00E70BA5" w:rsidRPr="00701E7E">
        <w:rPr>
          <w:rFonts w:cs="Arial"/>
          <w:b/>
          <w:sz w:val="24"/>
        </w:rPr>
        <w:tab/>
      </w:r>
    </w:p>
    <w:p w14:paraId="78C7463F" w14:textId="77777777" w:rsidR="00AB7B06" w:rsidRPr="00701E7E" w:rsidRDefault="00AB7B06" w:rsidP="001864E9">
      <w:pPr>
        <w:tabs>
          <w:tab w:val="left" w:pos="426"/>
          <w:tab w:val="left" w:pos="851"/>
        </w:tabs>
        <w:spacing w:after="120"/>
        <w:rPr>
          <w:rFonts w:cs="Arial"/>
          <w:b/>
          <w:sz w:val="24"/>
        </w:rPr>
      </w:pPr>
    </w:p>
    <w:p w14:paraId="0FDECC0F" w14:textId="3E798B64" w:rsidR="00E70BA5" w:rsidRDefault="005E486B" w:rsidP="00E70BA5">
      <w:pPr>
        <w:tabs>
          <w:tab w:val="left" w:pos="426"/>
          <w:tab w:val="left" w:pos="851"/>
        </w:tabs>
        <w:spacing w:after="120"/>
        <w:rPr>
          <w:rFonts w:cs="Arial"/>
          <w:sz w:val="24"/>
        </w:rPr>
      </w:pPr>
      <w:r w:rsidRPr="00701E7E">
        <w:rPr>
          <w:rFonts w:cs="Arial"/>
          <w:b/>
          <w:sz w:val="24"/>
        </w:rPr>
        <w:t>5</w:t>
      </w:r>
      <w:r w:rsidR="00E70BA5" w:rsidRPr="00701E7E">
        <w:rPr>
          <w:rFonts w:cs="Arial"/>
          <w:b/>
          <w:sz w:val="24"/>
        </w:rPr>
        <w:t>.</w:t>
      </w:r>
      <w:r w:rsidR="00E70BA5" w:rsidRPr="00701E7E">
        <w:rPr>
          <w:rFonts w:cs="Arial"/>
          <w:b/>
          <w:sz w:val="24"/>
        </w:rPr>
        <w:tab/>
      </w:r>
      <w:r w:rsidRPr="00701E7E">
        <w:rPr>
          <w:rFonts w:cs="Arial"/>
          <w:b/>
          <w:sz w:val="24"/>
        </w:rPr>
        <w:t>Points to consider</w:t>
      </w:r>
      <w:r w:rsidR="009B2CEC" w:rsidRPr="00701E7E">
        <w:rPr>
          <w:rFonts w:cs="Arial"/>
          <w:b/>
          <w:sz w:val="24"/>
        </w:rPr>
        <w:tab/>
      </w:r>
      <w:r w:rsidR="009B2CEC" w:rsidRPr="00701E7E">
        <w:rPr>
          <w:rFonts w:cs="Arial"/>
          <w:b/>
          <w:sz w:val="24"/>
        </w:rPr>
        <w:tab/>
      </w:r>
      <w:r w:rsidR="009B2CEC" w:rsidRPr="00701E7E">
        <w:rPr>
          <w:rFonts w:cs="Arial"/>
          <w:b/>
          <w:sz w:val="24"/>
        </w:rPr>
        <w:tab/>
      </w:r>
      <w:r w:rsidR="009B2CEC" w:rsidRPr="00701E7E">
        <w:rPr>
          <w:rFonts w:cs="Arial"/>
          <w:b/>
          <w:sz w:val="24"/>
        </w:rPr>
        <w:tab/>
      </w:r>
      <w:r w:rsidR="009B2CEC" w:rsidRPr="00701E7E">
        <w:rPr>
          <w:rFonts w:cs="Arial"/>
          <w:b/>
          <w:sz w:val="24"/>
        </w:rPr>
        <w:tab/>
      </w:r>
      <w:r w:rsidR="009B2CEC" w:rsidRPr="00701E7E">
        <w:rPr>
          <w:rFonts w:cs="Arial"/>
          <w:b/>
          <w:sz w:val="24"/>
        </w:rPr>
        <w:tab/>
      </w:r>
      <w:r w:rsidR="009B2CEC" w:rsidRPr="00701E7E">
        <w:rPr>
          <w:rFonts w:cs="Arial"/>
          <w:b/>
          <w:sz w:val="24"/>
        </w:rPr>
        <w:tab/>
        <w:t xml:space="preserve"> </w:t>
      </w:r>
      <w:r w:rsidRPr="00701E7E">
        <w:rPr>
          <w:rFonts w:cs="Arial"/>
          <w:b/>
          <w:sz w:val="24"/>
        </w:rPr>
        <w:tab/>
      </w:r>
      <w:r w:rsidR="009B2CEC" w:rsidRPr="00701E7E">
        <w:rPr>
          <w:rFonts w:cs="Arial"/>
          <w:b/>
          <w:sz w:val="24"/>
        </w:rPr>
        <w:t xml:space="preserve">        </w:t>
      </w:r>
      <w:r w:rsidR="00E30422" w:rsidRPr="00701E7E">
        <w:rPr>
          <w:rFonts w:cs="Arial"/>
          <w:sz w:val="24"/>
        </w:rPr>
        <w:tab/>
      </w:r>
      <w:r w:rsidR="00570B60">
        <w:rPr>
          <w:rFonts w:cs="Arial"/>
          <w:sz w:val="24"/>
        </w:rPr>
        <w:t>7</w:t>
      </w:r>
    </w:p>
    <w:p w14:paraId="57E55DDC" w14:textId="154E954B" w:rsidR="00805742" w:rsidRPr="00F307FB" w:rsidRDefault="00805742" w:rsidP="00E70BA5">
      <w:pPr>
        <w:tabs>
          <w:tab w:val="left" w:pos="426"/>
          <w:tab w:val="left" w:pos="851"/>
        </w:tabs>
        <w:spacing w:after="120"/>
        <w:rPr>
          <w:rFonts w:cs="Arial"/>
          <w:b/>
          <w:bCs/>
          <w:sz w:val="24"/>
        </w:rPr>
      </w:pPr>
    </w:p>
    <w:p w14:paraId="02C225F5" w14:textId="3321BB08" w:rsidR="00805742" w:rsidRPr="00701E7E" w:rsidRDefault="00805742" w:rsidP="00E70BA5">
      <w:pPr>
        <w:tabs>
          <w:tab w:val="left" w:pos="426"/>
          <w:tab w:val="left" w:pos="851"/>
        </w:tabs>
        <w:spacing w:after="120"/>
        <w:rPr>
          <w:rFonts w:cs="Arial"/>
          <w:sz w:val="24"/>
        </w:rPr>
      </w:pPr>
      <w:bookmarkStart w:id="0" w:name="_Hlk97890940"/>
      <w:r w:rsidRPr="00F307FB">
        <w:rPr>
          <w:rFonts w:cs="Arial"/>
          <w:b/>
          <w:bCs/>
          <w:sz w:val="24"/>
        </w:rPr>
        <w:t xml:space="preserve">6. </w:t>
      </w:r>
      <w:r w:rsidR="00F307FB" w:rsidRPr="00F307FB">
        <w:rPr>
          <w:rFonts w:cs="Arial"/>
          <w:b/>
          <w:bCs/>
          <w:sz w:val="24"/>
        </w:rPr>
        <w:t xml:space="preserve"> Table of Fees and Charges</w:t>
      </w:r>
      <w:bookmarkEnd w:id="0"/>
      <w:r w:rsidR="00F307FB">
        <w:rPr>
          <w:rFonts w:cs="Arial"/>
          <w:sz w:val="24"/>
        </w:rPr>
        <w:tab/>
      </w:r>
      <w:r w:rsidR="00F307FB">
        <w:rPr>
          <w:rFonts w:cs="Arial"/>
          <w:sz w:val="24"/>
        </w:rPr>
        <w:tab/>
      </w:r>
      <w:r w:rsidR="00F307FB">
        <w:rPr>
          <w:rFonts w:cs="Arial"/>
          <w:sz w:val="24"/>
        </w:rPr>
        <w:tab/>
      </w:r>
      <w:r w:rsidR="00F307FB">
        <w:rPr>
          <w:rFonts w:cs="Arial"/>
          <w:sz w:val="24"/>
        </w:rPr>
        <w:tab/>
      </w:r>
      <w:r w:rsidR="00F307FB">
        <w:rPr>
          <w:rFonts w:cs="Arial"/>
          <w:sz w:val="24"/>
        </w:rPr>
        <w:tab/>
      </w:r>
      <w:r w:rsidR="00F307FB">
        <w:rPr>
          <w:rFonts w:cs="Arial"/>
          <w:sz w:val="24"/>
        </w:rPr>
        <w:tab/>
      </w:r>
      <w:r w:rsidR="00F307FB">
        <w:rPr>
          <w:rFonts w:cs="Arial"/>
          <w:sz w:val="24"/>
        </w:rPr>
        <w:tab/>
      </w:r>
      <w:r w:rsidR="00F307FB">
        <w:rPr>
          <w:rFonts w:cs="Arial"/>
          <w:sz w:val="24"/>
        </w:rPr>
        <w:tab/>
        <w:t>10</w:t>
      </w:r>
    </w:p>
    <w:p w14:paraId="714727F3" w14:textId="2FFF87B2" w:rsidR="004B044B" w:rsidRPr="00701E7E" w:rsidRDefault="00E70BA5" w:rsidP="004B044B">
      <w:pPr>
        <w:tabs>
          <w:tab w:val="left" w:pos="426"/>
          <w:tab w:val="left" w:pos="851"/>
        </w:tabs>
        <w:spacing w:after="120"/>
        <w:rPr>
          <w:rFonts w:cs="Arial"/>
          <w:sz w:val="24"/>
        </w:rPr>
      </w:pPr>
      <w:r w:rsidRPr="00701E7E">
        <w:rPr>
          <w:rFonts w:cs="Arial"/>
          <w:b/>
          <w:sz w:val="24"/>
        </w:rPr>
        <w:tab/>
      </w:r>
    </w:p>
    <w:p w14:paraId="51D48093" w14:textId="77777777" w:rsidR="00DE7195" w:rsidRPr="00895B24" w:rsidRDefault="00DE7195" w:rsidP="001864E9">
      <w:pPr>
        <w:tabs>
          <w:tab w:val="left" w:pos="426"/>
          <w:tab w:val="left" w:pos="851"/>
        </w:tabs>
        <w:spacing w:after="120"/>
        <w:rPr>
          <w:rFonts w:cs="Arial"/>
          <w:color w:val="FF0000"/>
          <w:sz w:val="24"/>
        </w:rPr>
      </w:pPr>
    </w:p>
    <w:p w14:paraId="60556570" w14:textId="77777777" w:rsidR="004B044B" w:rsidRPr="00895B24" w:rsidRDefault="004B044B" w:rsidP="001864E9">
      <w:pPr>
        <w:tabs>
          <w:tab w:val="left" w:pos="426"/>
          <w:tab w:val="left" w:pos="851"/>
        </w:tabs>
        <w:spacing w:after="120"/>
        <w:rPr>
          <w:rFonts w:cs="Arial"/>
          <w:color w:val="FF0000"/>
          <w:sz w:val="24"/>
        </w:rPr>
      </w:pPr>
    </w:p>
    <w:p w14:paraId="472151F4" w14:textId="77777777" w:rsidR="004B044B" w:rsidRPr="00895B24" w:rsidRDefault="004B044B" w:rsidP="001864E9">
      <w:pPr>
        <w:tabs>
          <w:tab w:val="left" w:pos="426"/>
          <w:tab w:val="left" w:pos="851"/>
        </w:tabs>
        <w:spacing w:after="120"/>
        <w:rPr>
          <w:rFonts w:cs="Arial"/>
          <w:color w:val="FF0000"/>
          <w:sz w:val="24"/>
        </w:rPr>
      </w:pPr>
    </w:p>
    <w:p w14:paraId="6451D66E" w14:textId="77777777" w:rsidR="004B044B" w:rsidRPr="00895B24" w:rsidRDefault="004B044B" w:rsidP="001864E9">
      <w:pPr>
        <w:tabs>
          <w:tab w:val="left" w:pos="426"/>
          <w:tab w:val="left" w:pos="851"/>
        </w:tabs>
        <w:spacing w:after="120"/>
        <w:rPr>
          <w:rFonts w:cs="Arial"/>
          <w:color w:val="FF0000"/>
          <w:sz w:val="24"/>
        </w:rPr>
      </w:pPr>
    </w:p>
    <w:p w14:paraId="329C1D2B" w14:textId="77777777" w:rsidR="004B044B" w:rsidRDefault="004B044B" w:rsidP="001864E9">
      <w:pPr>
        <w:tabs>
          <w:tab w:val="left" w:pos="426"/>
          <w:tab w:val="left" w:pos="851"/>
        </w:tabs>
        <w:spacing w:after="120"/>
        <w:rPr>
          <w:rFonts w:cs="Arial"/>
          <w:sz w:val="24"/>
        </w:rPr>
      </w:pPr>
    </w:p>
    <w:p w14:paraId="2A17C0FB" w14:textId="77777777" w:rsidR="004B044B" w:rsidRDefault="004B044B" w:rsidP="001864E9">
      <w:pPr>
        <w:tabs>
          <w:tab w:val="left" w:pos="426"/>
          <w:tab w:val="left" w:pos="851"/>
        </w:tabs>
        <w:spacing w:after="120"/>
        <w:rPr>
          <w:rFonts w:cs="Arial"/>
          <w:sz w:val="24"/>
        </w:rPr>
      </w:pPr>
    </w:p>
    <w:p w14:paraId="6C532629" w14:textId="77777777" w:rsidR="004B044B" w:rsidRDefault="004B044B" w:rsidP="001864E9">
      <w:pPr>
        <w:tabs>
          <w:tab w:val="left" w:pos="426"/>
          <w:tab w:val="left" w:pos="851"/>
        </w:tabs>
        <w:spacing w:after="120"/>
        <w:rPr>
          <w:rFonts w:cs="Arial"/>
          <w:sz w:val="24"/>
        </w:rPr>
      </w:pPr>
    </w:p>
    <w:p w14:paraId="4CEBEFF3" w14:textId="77777777" w:rsidR="004B044B" w:rsidRDefault="004B044B" w:rsidP="001864E9">
      <w:pPr>
        <w:tabs>
          <w:tab w:val="left" w:pos="426"/>
          <w:tab w:val="left" w:pos="851"/>
        </w:tabs>
        <w:spacing w:after="120"/>
        <w:rPr>
          <w:rFonts w:cs="Arial"/>
          <w:sz w:val="24"/>
        </w:rPr>
      </w:pPr>
    </w:p>
    <w:p w14:paraId="12611D43" w14:textId="77777777" w:rsidR="004B044B" w:rsidRDefault="004B044B" w:rsidP="001864E9">
      <w:pPr>
        <w:tabs>
          <w:tab w:val="left" w:pos="426"/>
          <w:tab w:val="left" w:pos="851"/>
        </w:tabs>
        <w:spacing w:after="120"/>
        <w:rPr>
          <w:rFonts w:cs="Arial"/>
          <w:sz w:val="24"/>
        </w:rPr>
      </w:pPr>
    </w:p>
    <w:p w14:paraId="32AC60F7" w14:textId="77777777" w:rsidR="004B044B" w:rsidRDefault="004B044B" w:rsidP="001864E9">
      <w:pPr>
        <w:tabs>
          <w:tab w:val="left" w:pos="426"/>
          <w:tab w:val="left" w:pos="851"/>
        </w:tabs>
        <w:spacing w:after="120"/>
        <w:rPr>
          <w:rFonts w:cs="Arial"/>
          <w:sz w:val="24"/>
        </w:rPr>
      </w:pPr>
    </w:p>
    <w:p w14:paraId="1A10C477" w14:textId="77777777" w:rsidR="004B044B" w:rsidRDefault="004B044B" w:rsidP="001864E9">
      <w:pPr>
        <w:tabs>
          <w:tab w:val="left" w:pos="426"/>
          <w:tab w:val="left" w:pos="851"/>
        </w:tabs>
        <w:spacing w:after="120"/>
        <w:rPr>
          <w:rFonts w:cs="Arial"/>
          <w:sz w:val="24"/>
        </w:rPr>
      </w:pPr>
    </w:p>
    <w:p w14:paraId="104DCFD1" w14:textId="77777777" w:rsidR="00DE7195" w:rsidRPr="00DE7195" w:rsidRDefault="00DE7195" w:rsidP="00DE7195">
      <w:pPr>
        <w:spacing w:line="276" w:lineRule="auto"/>
        <w:rPr>
          <w:rFonts w:cs="Arial"/>
          <w:b/>
          <w:sz w:val="24"/>
        </w:rPr>
      </w:pPr>
    </w:p>
    <w:p w14:paraId="142A3C73" w14:textId="77777777" w:rsidR="009B2CEC" w:rsidRDefault="009B2CEC" w:rsidP="009B2CEC">
      <w:pPr>
        <w:spacing w:line="276" w:lineRule="auto"/>
        <w:rPr>
          <w:rFonts w:cs="Arial"/>
          <w:b/>
          <w:sz w:val="24"/>
        </w:rPr>
      </w:pPr>
    </w:p>
    <w:p w14:paraId="335DD21B" w14:textId="77777777" w:rsidR="00970DF8" w:rsidRPr="00DE7195" w:rsidRDefault="00970DF8" w:rsidP="009B2CEC">
      <w:pPr>
        <w:spacing w:line="276" w:lineRule="auto"/>
        <w:rPr>
          <w:rFonts w:cs="Arial"/>
          <w:sz w:val="24"/>
        </w:rPr>
      </w:pPr>
      <w:r w:rsidRPr="00BE582E">
        <w:rPr>
          <w:rFonts w:cs="Arial"/>
          <w:b/>
          <w:sz w:val="44"/>
          <w:szCs w:val="44"/>
        </w:rPr>
        <w:br w:type="page"/>
      </w:r>
    </w:p>
    <w:p w14:paraId="315236D8" w14:textId="77777777" w:rsidR="00970DF8" w:rsidRPr="0012330A" w:rsidRDefault="00970DF8" w:rsidP="00D50171">
      <w:pPr>
        <w:pStyle w:val="ListParagraph"/>
        <w:numPr>
          <w:ilvl w:val="0"/>
          <w:numId w:val="7"/>
        </w:numPr>
        <w:ind w:left="426" w:hanging="426"/>
        <w:rPr>
          <w:rFonts w:cs="Arial"/>
          <w:b/>
          <w:sz w:val="32"/>
          <w:szCs w:val="32"/>
        </w:rPr>
      </w:pPr>
      <w:r w:rsidRPr="0012330A">
        <w:rPr>
          <w:rFonts w:cs="Arial"/>
          <w:b/>
          <w:sz w:val="32"/>
          <w:szCs w:val="32"/>
        </w:rPr>
        <w:lastRenderedPageBreak/>
        <w:t>Introduction</w:t>
      </w:r>
    </w:p>
    <w:p w14:paraId="3A0EB890" w14:textId="77777777" w:rsidR="00970DF8" w:rsidRPr="00BE582E" w:rsidRDefault="00970DF8" w:rsidP="00970DF8">
      <w:pPr>
        <w:rPr>
          <w:rFonts w:cs="Arial"/>
          <w:b/>
          <w:sz w:val="24"/>
        </w:rPr>
      </w:pPr>
    </w:p>
    <w:p w14:paraId="05DF6B07" w14:textId="36892C0C" w:rsidR="003D01B7" w:rsidRDefault="008D3B5E" w:rsidP="00ED7DB1">
      <w:pPr>
        <w:spacing w:after="120"/>
        <w:jc w:val="both"/>
        <w:rPr>
          <w:rFonts w:cs="Arial"/>
          <w:sz w:val="24"/>
        </w:rPr>
      </w:pPr>
      <w:r>
        <w:rPr>
          <w:rFonts w:cs="Arial"/>
          <w:sz w:val="24"/>
        </w:rPr>
        <w:t xml:space="preserve">Finding good quality childcare can be </w:t>
      </w:r>
      <w:r w:rsidR="00FB361E">
        <w:rPr>
          <w:rFonts w:cs="Arial"/>
          <w:sz w:val="24"/>
        </w:rPr>
        <w:t>hard</w:t>
      </w:r>
      <w:r>
        <w:rPr>
          <w:rFonts w:cs="Arial"/>
          <w:sz w:val="24"/>
        </w:rPr>
        <w:t xml:space="preserve"> for parents. </w:t>
      </w:r>
      <w:r w:rsidR="00C75209" w:rsidRPr="00C75209">
        <w:rPr>
          <w:rFonts w:cs="Arial"/>
          <w:sz w:val="24"/>
        </w:rPr>
        <w:t xml:space="preserve">There are lots of things to look out for and to remember to ask when you visit a childcare </w:t>
      </w:r>
      <w:r w:rsidR="00564400">
        <w:rPr>
          <w:rFonts w:cs="Arial"/>
          <w:sz w:val="24"/>
        </w:rPr>
        <w:t>provider</w:t>
      </w:r>
      <w:r w:rsidR="00C75209" w:rsidRPr="00C75209">
        <w:rPr>
          <w:rFonts w:cs="Arial"/>
          <w:sz w:val="24"/>
        </w:rPr>
        <w:t xml:space="preserve">. </w:t>
      </w:r>
    </w:p>
    <w:p w14:paraId="6DB20091" w14:textId="416B46B3" w:rsidR="00A274A4" w:rsidRDefault="00F50984" w:rsidP="00A05BAD">
      <w:pPr>
        <w:spacing w:after="120"/>
        <w:jc w:val="both"/>
        <w:rPr>
          <w:rFonts w:cs="Arial"/>
          <w:sz w:val="24"/>
        </w:rPr>
      </w:pPr>
      <w:r>
        <w:rPr>
          <w:rFonts w:cs="Arial"/>
          <w:sz w:val="24"/>
        </w:rPr>
        <w:t xml:space="preserve">This guide </w:t>
      </w:r>
      <w:r w:rsidR="006315FE">
        <w:rPr>
          <w:rFonts w:cs="Arial"/>
          <w:sz w:val="24"/>
        </w:rPr>
        <w:t>gives</w:t>
      </w:r>
      <w:r w:rsidR="000C4610">
        <w:rPr>
          <w:rFonts w:cs="Arial"/>
          <w:sz w:val="24"/>
        </w:rPr>
        <w:t xml:space="preserve"> you </w:t>
      </w:r>
      <w:r w:rsidR="006315FE">
        <w:rPr>
          <w:rFonts w:cs="Arial"/>
          <w:sz w:val="24"/>
        </w:rPr>
        <w:t xml:space="preserve">points to </w:t>
      </w:r>
      <w:r w:rsidR="00F97ABA">
        <w:rPr>
          <w:rFonts w:cs="Arial"/>
          <w:sz w:val="24"/>
        </w:rPr>
        <w:t xml:space="preserve">consider </w:t>
      </w:r>
      <w:r w:rsidR="00871F7C">
        <w:rPr>
          <w:rFonts w:cs="Arial"/>
          <w:sz w:val="24"/>
        </w:rPr>
        <w:t xml:space="preserve">so </w:t>
      </w:r>
      <w:r w:rsidR="00C10923">
        <w:rPr>
          <w:rFonts w:cs="Arial"/>
          <w:sz w:val="24"/>
        </w:rPr>
        <w:t xml:space="preserve">you </w:t>
      </w:r>
      <w:r w:rsidR="000C4610">
        <w:rPr>
          <w:rFonts w:cs="Arial"/>
          <w:sz w:val="24"/>
        </w:rPr>
        <w:t>understand how you can access the f</w:t>
      </w:r>
      <w:r w:rsidR="00A25794">
        <w:rPr>
          <w:rFonts w:cs="Arial"/>
          <w:sz w:val="24"/>
        </w:rPr>
        <w:t>unded</w:t>
      </w:r>
      <w:r>
        <w:rPr>
          <w:rFonts w:cs="Arial"/>
          <w:sz w:val="24"/>
        </w:rPr>
        <w:t xml:space="preserve"> early education entitlement</w:t>
      </w:r>
      <w:r w:rsidR="000C4610">
        <w:rPr>
          <w:rFonts w:cs="Arial"/>
          <w:sz w:val="24"/>
        </w:rPr>
        <w:t xml:space="preserve"> for your child</w:t>
      </w:r>
      <w:r w:rsidR="00835841">
        <w:rPr>
          <w:rFonts w:cs="Arial"/>
          <w:sz w:val="24"/>
        </w:rPr>
        <w:t xml:space="preserve"> </w:t>
      </w:r>
      <w:r>
        <w:rPr>
          <w:rFonts w:cs="Arial"/>
          <w:sz w:val="24"/>
        </w:rPr>
        <w:t xml:space="preserve">and what you should know before you sign up with a nursery, </w:t>
      </w:r>
      <w:proofErr w:type="gramStart"/>
      <w:r>
        <w:rPr>
          <w:rFonts w:cs="Arial"/>
          <w:sz w:val="24"/>
        </w:rPr>
        <w:t>preschool</w:t>
      </w:r>
      <w:proofErr w:type="gramEnd"/>
      <w:r>
        <w:rPr>
          <w:rFonts w:cs="Arial"/>
          <w:sz w:val="24"/>
        </w:rPr>
        <w:t xml:space="preserve"> or childminder.</w:t>
      </w:r>
      <w:r w:rsidR="00ED7DB1" w:rsidRPr="00BE582E">
        <w:rPr>
          <w:rFonts w:cs="Arial"/>
          <w:sz w:val="24"/>
        </w:rPr>
        <w:t xml:space="preserve"> </w:t>
      </w:r>
      <w:r w:rsidR="00466762">
        <w:rPr>
          <w:rFonts w:cs="Arial"/>
          <w:sz w:val="24"/>
        </w:rPr>
        <w:t xml:space="preserve">We will use the word </w:t>
      </w:r>
      <w:r w:rsidR="002B4D3B">
        <w:rPr>
          <w:rFonts w:cs="Arial"/>
          <w:sz w:val="24"/>
        </w:rPr>
        <w:t>‘</w:t>
      </w:r>
      <w:r w:rsidR="0063627F">
        <w:rPr>
          <w:rFonts w:cs="Arial"/>
          <w:sz w:val="24"/>
        </w:rPr>
        <w:t xml:space="preserve">childcare </w:t>
      </w:r>
      <w:r w:rsidR="00466762">
        <w:rPr>
          <w:rFonts w:cs="Arial"/>
          <w:sz w:val="24"/>
        </w:rPr>
        <w:t>provider</w:t>
      </w:r>
      <w:r w:rsidR="002B4D3B">
        <w:rPr>
          <w:rFonts w:cs="Arial"/>
          <w:sz w:val="24"/>
        </w:rPr>
        <w:t>’</w:t>
      </w:r>
      <w:r w:rsidR="00466762">
        <w:rPr>
          <w:rFonts w:cs="Arial"/>
          <w:sz w:val="24"/>
        </w:rPr>
        <w:t xml:space="preserve"> </w:t>
      </w:r>
      <w:r w:rsidR="002F0488">
        <w:rPr>
          <w:rFonts w:cs="Arial"/>
          <w:sz w:val="24"/>
        </w:rPr>
        <w:t>throughout</w:t>
      </w:r>
      <w:r w:rsidR="002B4D3B">
        <w:rPr>
          <w:rFonts w:cs="Arial"/>
          <w:sz w:val="24"/>
        </w:rPr>
        <w:t xml:space="preserve"> the rest of this guide to</w:t>
      </w:r>
      <w:r w:rsidR="00701E7E">
        <w:rPr>
          <w:rFonts w:cs="Arial"/>
          <w:sz w:val="24"/>
        </w:rPr>
        <w:t xml:space="preserve"> stand for</w:t>
      </w:r>
      <w:r w:rsidR="002B4D3B">
        <w:rPr>
          <w:rFonts w:cs="Arial"/>
          <w:sz w:val="24"/>
        </w:rPr>
        <w:t xml:space="preserve"> nursery, </w:t>
      </w:r>
      <w:proofErr w:type="gramStart"/>
      <w:r w:rsidR="002B4D3B">
        <w:rPr>
          <w:rFonts w:cs="Arial"/>
          <w:sz w:val="24"/>
        </w:rPr>
        <w:t>preschool</w:t>
      </w:r>
      <w:proofErr w:type="gramEnd"/>
      <w:r w:rsidR="002B4D3B">
        <w:rPr>
          <w:rFonts w:cs="Arial"/>
          <w:sz w:val="24"/>
        </w:rPr>
        <w:t xml:space="preserve"> or childminder.</w:t>
      </w:r>
    </w:p>
    <w:p w14:paraId="3099C146" w14:textId="77777777" w:rsidR="00134E9B" w:rsidRDefault="00134E9B" w:rsidP="00A05BAD">
      <w:pPr>
        <w:spacing w:after="120"/>
        <w:jc w:val="both"/>
        <w:rPr>
          <w:rFonts w:cs="Arial"/>
          <w:sz w:val="24"/>
        </w:rPr>
      </w:pPr>
    </w:p>
    <w:p w14:paraId="109D10B5" w14:textId="2E9C79AE" w:rsidR="00D87CB6" w:rsidRPr="00271BCF" w:rsidRDefault="00E64C47" w:rsidP="00A05BAD">
      <w:pPr>
        <w:spacing w:after="120"/>
        <w:jc w:val="both"/>
        <w:rPr>
          <w:rFonts w:cs="Arial"/>
          <w:sz w:val="24"/>
        </w:rPr>
      </w:pPr>
      <w:r w:rsidRPr="00271BCF">
        <w:rPr>
          <w:rFonts w:cs="Arial"/>
          <w:sz w:val="24"/>
        </w:rPr>
        <w:t xml:space="preserve">What is the </w:t>
      </w:r>
      <w:r w:rsidR="00D87CB6" w:rsidRPr="00271BCF">
        <w:rPr>
          <w:rFonts w:cs="Arial"/>
          <w:sz w:val="24"/>
        </w:rPr>
        <w:t>F</w:t>
      </w:r>
      <w:r w:rsidR="002C4976">
        <w:rPr>
          <w:rFonts w:cs="Arial"/>
          <w:sz w:val="24"/>
        </w:rPr>
        <w:t>unded</w:t>
      </w:r>
      <w:r w:rsidR="00D87CB6" w:rsidRPr="00271BCF">
        <w:rPr>
          <w:rFonts w:cs="Arial"/>
          <w:sz w:val="24"/>
        </w:rPr>
        <w:t xml:space="preserve"> Early Education Entitlement</w:t>
      </w:r>
      <w:r w:rsidR="002C4976">
        <w:rPr>
          <w:rFonts w:cs="Arial"/>
          <w:sz w:val="24"/>
        </w:rPr>
        <w:t xml:space="preserve"> (FEEE</w:t>
      </w:r>
      <w:r w:rsidR="000525F6">
        <w:rPr>
          <w:rFonts w:cs="Arial"/>
          <w:sz w:val="24"/>
        </w:rPr>
        <w:t>)</w:t>
      </w:r>
      <w:r w:rsidR="000525F6" w:rsidRPr="00271BCF">
        <w:rPr>
          <w:rFonts w:cs="Arial"/>
          <w:sz w:val="24"/>
        </w:rPr>
        <w:t>?</w:t>
      </w:r>
    </w:p>
    <w:p w14:paraId="74969E48" w14:textId="654DEFBE" w:rsidR="00D87CB6" w:rsidRPr="00271BCF" w:rsidRDefault="002F0488" w:rsidP="003731F3">
      <w:pPr>
        <w:pStyle w:val="ListParagraph"/>
        <w:numPr>
          <w:ilvl w:val="0"/>
          <w:numId w:val="16"/>
        </w:numPr>
        <w:spacing w:after="120"/>
        <w:ind w:left="714" w:hanging="357"/>
        <w:contextualSpacing w:val="0"/>
        <w:jc w:val="both"/>
        <w:rPr>
          <w:rFonts w:cs="Arial"/>
          <w:sz w:val="24"/>
        </w:rPr>
      </w:pPr>
      <w:r>
        <w:rPr>
          <w:rFonts w:cs="Arial"/>
          <w:sz w:val="24"/>
        </w:rPr>
        <w:t>It is f</w:t>
      </w:r>
      <w:r w:rsidR="00F22D6C" w:rsidRPr="00271BCF">
        <w:rPr>
          <w:rFonts w:cs="Arial"/>
          <w:sz w:val="24"/>
        </w:rPr>
        <w:t>unding provided by the UK Government for all eligible children because</w:t>
      </w:r>
      <w:r w:rsidR="00D87CB6" w:rsidRPr="00271BCF">
        <w:rPr>
          <w:rFonts w:cs="Arial"/>
          <w:sz w:val="24"/>
        </w:rPr>
        <w:t xml:space="preserve"> </w:t>
      </w:r>
      <w:r w:rsidR="00004306" w:rsidRPr="00271BCF">
        <w:rPr>
          <w:rFonts w:cs="Arial"/>
          <w:sz w:val="24"/>
        </w:rPr>
        <w:t xml:space="preserve">they </w:t>
      </w:r>
      <w:r w:rsidR="00316C72" w:rsidRPr="00271BCF">
        <w:rPr>
          <w:rFonts w:cs="Arial"/>
          <w:sz w:val="24"/>
        </w:rPr>
        <w:t>want</w:t>
      </w:r>
      <w:r w:rsidR="00D87CB6" w:rsidRPr="00271BCF">
        <w:rPr>
          <w:rFonts w:cs="Arial"/>
          <w:sz w:val="24"/>
        </w:rPr>
        <w:t xml:space="preserve"> children to </w:t>
      </w:r>
      <w:r w:rsidR="00F50984" w:rsidRPr="00271BCF">
        <w:rPr>
          <w:rFonts w:cs="Arial"/>
          <w:sz w:val="24"/>
        </w:rPr>
        <w:t xml:space="preserve">have </w:t>
      </w:r>
      <w:r w:rsidR="008D7B7C" w:rsidRPr="00271BCF">
        <w:rPr>
          <w:rFonts w:cs="Arial"/>
          <w:sz w:val="24"/>
        </w:rPr>
        <w:t xml:space="preserve">a </w:t>
      </w:r>
      <w:r w:rsidR="00F50984" w:rsidRPr="00271BCF">
        <w:rPr>
          <w:rFonts w:cs="Arial"/>
          <w:sz w:val="24"/>
        </w:rPr>
        <w:t>good nursery education so that</w:t>
      </w:r>
      <w:r w:rsidR="00AB40EF" w:rsidRPr="00271BCF">
        <w:rPr>
          <w:rFonts w:cs="Arial"/>
          <w:sz w:val="24"/>
        </w:rPr>
        <w:t xml:space="preserve"> they</w:t>
      </w:r>
      <w:r w:rsidR="00F50984" w:rsidRPr="00271BCF">
        <w:rPr>
          <w:rFonts w:cs="Arial"/>
          <w:sz w:val="24"/>
        </w:rPr>
        <w:t xml:space="preserve"> have the best start in life</w:t>
      </w:r>
      <w:r w:rsidR="003E7E4D" w:rsidRPr="00271BCF">
        <w:rPr>
          <w:rFonts w:cs="Arial"/>
          <w:sz w:val="24"/>
        </w:rPr>
        <w:t>.</w:t>
      </w:r>
      <w:r w:rsidR="00D87CB6" w:rsidRPr="00271BCF">
        <w:rPr>
          <w:rFonts w:cs="Arial"/>
          <w:sz w:val="24"/>
        </w:rPr>
        <w:t xml:space="preserve"> </w:t>
      </w:r>
    </w:p>
    <w:p w14:paraId="187AF86B" w14:textId="44226CEF" w:rsidR="00CC04A9" w:rsidRPr="00271BCF" w:rsidRDefault="00F30F14" w:rsidP="00CC04A9">
      <w:pPr>
        <w:pStyle w:val="ListParagraph"/>
        <w:numPr>
          <w:ilvl w:val="0"/>
          <w:numId w:val="16"/>
        </w:numPr>
        <w:spacing w:after="120"/>
        <w:ind w:left="714" w:hanging="357"/>
        <w:contextualSpacing w:val="0"/>
        <w:jc w:val="both"/>
        <w:rPr>
          <w:rFonts w:cs="Arial"/>
          <w:sz w:val="24"/>
        </w:rPr>
      </w:pPr>
      <w:r w:rsidRPr="00271BCF">
        <w:rPr>
          <w:rFonts w:cs="Arial"/>
          <w:sz w:val="24"/>
        </w:rPr>
        <w:t xml:space="preserve">Some </w:t>
      </w:r>
      <w:r w:rsidR="000525F6" w:rsidRPr="00271BCF">
        <w:rPr>
          <w:rFonts w:cs="Arial"/>
          <w:sz w:val="24"/>
        </w:rPr>
        <w:t>two-year-olds</w:t>
      </w:r>
      <w:r w:rsidRPr="00271BCF">
        <w:rPr>
          <w:rFonts w:cs="Arial"/>
          <w:sz w:val="24"/>
        </w:rPr>
        <w:t xml:space="preserve"> can get f</w:t>
      </w:r>
      <w:r w:rsidR="002C4976">
        <w:rPr>
          <w:rFonts w:cs="Arial"/>
          <w:sz w:val="24"/>
        </w:rPr>
        <w:t>unded</w:t>
      </w:r>
      <w:r w:rsidRPr="00271BCF">
        <w:rPr>
          <w:rFonts w:cs="Arial"/>
          <w:sz w:val="24"/>
        </w:rPr>
        <w:t xml:space="preserve"> hours if</w:t>
      </w:r>
      <w:r w:rsidR="00066C34" w:rsidRPr="00271BCF">
        <w:rPr>
          <w:rFonts w:cs="Arial"/>
          <w:sz w:val="24"/>
        </w:rPr>
        <w:t xml:space="preserve"> their parents </w:t>
      </w:r>
      <w:r w:rsidRPr="00271BCF">
        <w:rPr>
          <w:rFonts w:cs="Arial"/>
          <w:sz w:val="24"/>
        </w:rPr>
        <w:t>are</w:t>
      </w:r>
      <w:r w:rsidR="00066C34" w:rsidRPr="00271BCF">
        <w:rPr>
          <w:rFonts w:cs="Arial"/>
          <w:sz w:val="24"/>
        </w:rPr>
        <w:t xml:space="preserve"> on certain benefits</w:t>
      </w:r>
      <w:r w:rsidR="00D87CB6" w:rsidRPr="00271BCF">
        <w:rPr>
          <w:rFonts w:cs="Arial"/>
          <w:sz w:val="24"/>
        </w:rPr>
        <w:t>.</w:t>
      </w:r>
      <w:r w:rsidR="00FE2A4C" w:rsidRPr="00271BCF">
        <w:rPr>
          <w:rFonts w:cs="Arial"/>
          <w:sz w:val="24"/>
        </w:rPr>
        <w:t xml:space="preserve"> </w:t>
      </w:r>
      <w:r w:rsidRPr="00271BCF">
        <w:rPr>
          <w:rFonts w:cs="Arial"/>
          <w:sz w:val="24"/>
        </w:rPr>
        <w:t>These children</w:t>
      </w:r>
      <w:r w:rsidR="00066C34" w:rsidRPr="00271BCF">
        <w:rPr>
          <w:rFonts w:cs="Arial"/>
          <w:sz w:val="24"/>
        </w:rPr>
        <w:t xml:space="preserve"> will get up to </w:t>
      </w:r>
      <w:r w:rsidR="008B6DC6" w:rsidRPr="00271BCF">
        <w:rPr>
          <w:rFonts w:cs="Arial"/>
          <w:sz w:val="24"/>
        </w:rPr>
        <w:t xml:space="preserve">570 </w:t>
      </w:r>
      <w:r w:rsidRPr="00271BCF">
        <w:rPr>
          <w:rFonts w:cs="Arial"/>
          <w:sz w:val="24"/>
        </w:rPr>
        <w:t>f</w:t>
      </w:r>
      <w:r w:rsidR="000525F6">
        <w:rPr>
          <w:rFonts w:cs="Arial"/>
          <w:sz w:val="24"/>
        </w:rPr>
        <w:t>unded</w:t>
      </w:r>
      <w:r w:rsidRPr="00271BCF">
        <w:rPr>
          <w:rFonts w:cs="Arial"/>
          <w:sz w:val="24"/>
        </w:rPr>
        <w:t xml:space="preserve"> entitlement </w:t>
      </w:r>
      <w:r w:rsidR="008B6DC6" w:rsidRPr="00271BCF">
        <w:rPr>
          <w:rFonts w:cs="Arial"/>
          <w:sz w:val="24"/>
        </w:rPr>
        <w:t>hours over the year</w:t>
      </w:r>
      <w:r w:rsidR="00A24E81" w:rsidRPr="00271BCF">
        <w:rPr>
          <w:rFonts w:cs="Arial"/>
          <w:sz w:val="24"/>
        </w:rPr>
        <w:t xml:space="preserve">, </w:t>
      </w:r>
      <w:r w:rsidR="000748C7" w:rsidRPr="00271BCF">
        <w:rPr>
          <w:rFonts w:cs="Arial"/>
          <w:sz w:val="24"/>
        </w:rPr>
        <w:t>they</w:t>
      </w:r>
      <w:r w:rsidR="00A24E81" w:rsidRPr="00271BCF">
        <w:rPr>
          <w:rFonts w:cs="Arial"/>
          <w:sz w:val="24"/>
        </w:rPr>
        <w:t xml:space="preserve"> usually </w:t>
      </w:r>
      <w:r w:rsidR="000748C7" w:rsidRPr="00271BCF">
        <w:rPr>
          <w:rFonts w:cs="Arial"/>
          <w:sz w:val="24"/>
        </w:rPr>
        <w:t xml:space="preserve">have </w:t>
      </w:r>
      <w:r w:rsidR="00A24E81" w:rsidRPr="00271BCF">
        <w:rPr>
          <w:rFonts w:cs="Arial"/>
          <w:sz w:val="24"/>
        </w:rPr>
        <w:t>15 hours per week for 38 weeks</w:t>
      </w:r>
      <w:r w:rsidR="000748C7" w:rsidRPr="00271BCF">
        <w:rPr>
          <w:rFonts w:cs="Arial"/>
          <w:sz w:val="24"/>
        </w:rPr>
        <w:t xml:space="preserve">. The 38 weeks are </w:t>
      </w:r>
      <w:r w:rsidR="008B6DC6" w:rsidRPr="00271BCF">
        <w:rPr>
          <w:rFonts w:cs="Arial"/>
          <w:sz w:val="24"/>
        </w:rPr>
        <w:t xml:space="preserve">divided into three terms </w:t>
      </w:r>
      <w:r w:rsidR="00A24E81" w:rsidRPr="00271BCF">
        <w:rPr>
          <w:rFonts w:cs="Arial"/>
          <w:sz w:val="24"/>
        </w:rPr>
        <w:t>which are the same as</w:t>
      </w:r>
      <w:r w:rsidR="008B6DC6" w:rsidRPr="00271BCF">
        <w:rPr>
          <w:rFonts w:cs="Arial"/>
          <w:sz w:val="24"/>
        </w:rPr>
        <w:t xml:space="preserve"> the school terms</w:t>
      </w:r>
      <w:r w:rsidR="00CC04A9" w:rsidRPr="00271BCF">
        <w:rPr>
          <w:rFonts w:cs="Arial"/>
          <w:sz w:val="24"/>
        </w:rPr>
        <w:t>.</w:t>
      </w:r>
      <w:r w:rsidR="008B6DC6" w:rsidRPr="00271BCF">
        <w:rPr>
          <w:rFonts w:cs="Arial"/>
          <w:sz w:val="24"/>
        </w:rPr>
        <w:t xml:space="preserve"> </w:t>
      </w:r>
    </w:p>
    <w:p w14:paraId="4098D65F" w14:textId="31A59F81" w:rsidR="00CC04A9" w:rsidRPr="00271BCF" w:rsidRDefault="00F30F14" w:rsidP="00A24E81">
      <w:pPr>
        <w:pStyle w:val="ListParagraph"/>
        <w:numPr>
          <w:ilvl w:val="0"/>
          <w:numId w:val="16"/>
        </w:numPr>
        <w:spacing w:after="120"/>
        <w:ind w:left="714" w:hanging="357"/>
        <w:contextualSpacing w:val="0"/>
        <w:jc w:val="both"/>
        <w:rPr>
          <w:rFonts w:cs="Arial"/>
          <w:sz w:val="24"/>
        </w:rPr>
      </w:pPr>
      <w:r w:rsidRPr="00271BCF">
        <w:rPr>
          <w:rFonts w:cs="Arial"/>
          <w:sz w:val="24"/>
        </w:rPr>
        <w:t>All</w:t>
      </w:r>
      <w:r w:rsidR="00970DF8" w:rsidRPr="00271BCF">
        <w:rPr>
          <w:rFonts w:cs="Arial"/>
          <w:sz w:val="24"/>
        </w:rPr>
        <w:t xml:space="preserve"> </w:t>
      </w:r>
      <w:r w:rsidR="00FC7D26" w:rsidRPr="00271BCF">
        <w:rPr>
          <w:rFonts w:cs="Arial"/>
          <w:sz w:val="24"/>
        </w:rPr>
        <w:t>three- and four-year-olds</w:t>
      </w:r>
      <w:r w:rsidRPr="00271BCF">
        <w:rPr>
          <w:rFonts w:cs="Arial"/>
          <w:sz w:val="24"/>
        </w:rPr>
        <w:t xml:space="preserve"> </w:t>
      </w:r>
      <w:r w:rsidR="00A24E81" w:rsidRPr="00271BCF">
        <w:rPr>
          <w:rFonts w:cs="Arial"/>
          <w:sz w:val="24"/>
        </w:rPr>
        <w:t xml:space="preserve">can get </w:t>
      </w:r>
      <w:r w:rsidRPr="00271BCF">
        <w:rPr>
          <w:rFonts w:cs="Arial"/>
          <w:sz w:val="24"/>
        </w:rPr>
        <w:t>f</w:t>
      </w:r>
      <w:r w:rsidR="000525F6">
        <w:rPr>
          <w:rFonts w:cs="Arial"/>
          <w:sz w:val="24"/>
        </w:rPr>
        <w:t>unded</w:t>
      </w:r>
      <w:r w:rsidRPr="00271BCF">
        <w:rPr>
          <w:rFonts w:cs="Arial"/>
          <w:sz w:val="24"/>
        </w:rPr>
        <w:t xml:space="preserve"> entitlement hours</w:t>
      </w:r>
      <w:r w:rsidR="00970DF8" w:rsidRPr="00271BCF">
        <w:rPr>
          <w:rFonts w:cs="Arial"/>
          <w:sz w:val="24"/>
        </w:rPr>
        <w:t xml:space="preserve"> from the </w:t>
      </w:r>
      <w:r w:rsidRPr="00271BCF">
        <w:rPr>
          <w:rFonts w:cs="Arial"/>
          <w:sz w:val="24"/>
        </w:rPr>
        <w:t xml:space="preserve">school </w:t>
      </w:r>
      <w:r w:rsidR="00970DF8" w:rsidRPr="00271BCF">
        <w:rPr>
          <w:rFonts w:cs="Arial"/>
          <w:sz w:val="24"/>
        </w:rPr>
        <w:t xml:space="preserve">term </w:t>
      </w:r>
      <w:r w:rsidR="00A24E81" w:rsidRPr="00271BCF">
        <w:rPr>
          <w:rFonts w:cs="Arial"/>
          <w:sz w:val="24"/>
        </w:rPr>
        <w:t>after</w:t>
      </w:r>
      <w:r w:rsidR="00970DF8" w:rsidRPr="00271BCF">
        <w:rPr>
          <w:rFonts w:cs="Arial"/>
          <w:sz w:val="24"/>
        </w:rPr>
        <w:t xml:space="preserve"> the</w:t>
      </w:r>
      <w:r w:rsidR="00004306" w:rsidRPr="00271BCF">
        <w:rPr>
          <w:rFonts w:cs="Arial"/>
          <w:sz w:val="24"/>
        </w:rPr>
        <w:t>y</w:t>
      </w:r>
      <w:r w:rsidR="00970DF8" w:rsidRPr="00271BCF">
        <w:rPr>
          <w:rFonts w:cs="Arial"/>
          <w:sz w:val="24"/>
        </w:rPr>
        <w:t xml:space="preserve"> </w:t>
      </w:r>
      <w:r w:rsidR="00004306" w:rsidRPr="00271BCF">
        <w:rPr>
          <w:rFonts w:cs="Arial"/>
          <w:sz w:val="24"/>
        </w:rPr>
        <w:t>turn three</w:t>
      </w:r>
      <w:r w:rsidR="00970DF8" w:rsidRPr="00271BCF">
        <w:rPr>
          <w:rFonts w:cs="Arial"/>
          <w:sz w:val="24"/>
        </w:rPr>
        <w:t xml:space="preserve"> up until they </w:t>
      </w:r>
      <w:r w:rsidR="00A24E81" w:rsidRPr="00271BCF">
        <w:rPr>
          <w:rFonts w:cs="Arial"/>
          <w:sz w:val="24"/>
        </w:rPr>
        <w:t>go to</w:t>
      </w:r>
      <w:r w:rsidR="00970DF8" w:rsidRPr="00271BCF">
        <w:rPr>
          <w:rFonts w:cs="Arial"/>
          <w:sz w:val="24"/>
        </w:rPr>
        <w:t xml:space="preserve"> school</w:t>
      </w:r>
      <w:r w:rsidR="00A24E81" w:rsidRPr="00271BCF">
        <w:rPr>
          <w:rFonts w:cs="Arial"/>
          <w:sz w:val="24"/>
        </w:rPr>
        <w:t>, this is called the universal f</w:t>
      </w:r>
      <w:r w:rsidR="00FC7D26">
        <w:rPr>
          <w:rFonts w:cs="Arial"/>
          <w:sz w:val="24"/>
        </w:rPr>
        <w:t>unded</w:t>
      </w:r>
      <w:r w:rsidR="00A24E81" w:rsidRPr="00271BCF">
        <w:rPr>
          <w:rFonts w:cs="Arial"/>
          <w:sz w:val="24"/>
        </w:rPr>
        <w:t xml:space="preserve"> entitlement</w:t>
      </w:r>
      <w:r w:rsidR="00970DF8" w:rsidRPr="00271BCF">
        <w:rPr>
          <w:rFonts w:cs="Arial"/>
          <w:sz w:val="24"/>
        </w:rPr>
        <w:t xml:space="preserve">. </w:t>
      </w:r>
      <w:r w:rsidR="00A24E81" w:rsidRPr="00271BCF">
        <w:rPr>
          <w:rFonts w:cs="Arial"/>
          <w:sz w:val="24"/>
        </w:rPr>
        <w:t>Children will get</w:t>
      </w:r>
      <w:r w:rsidR="002F0488">
        <w:rPr>
          <w:rFonts w:cs="Arial"/>
          <w:sz w:val="24"/>
        </w:rPr>
        <w:t xml:space="preserve"> up</w:t>
      </w:r>
      <w:r w:rsidR="00A24E81" w:rsidRPr="00271BCF">
        <w:rPr>
          <w:rFonts w:cs="Arial"/>
          <w:sz w:val="24"/>
        </w:rPr>
        <w:t xml:space="preserve"> to 570 </w:t>
      </w:r>
      <w:r w:rsidRPr="00271BCF">
        <w:rPr>
          <w:rFonts w:cs="Arial"/>
          <w:sz w:val="24"/>
        </w:rPr>
        <w:t>f</w:t>
      </w:r>
      <w:r w:rsidR="00FC7D26">
        <w:rPr>
          <w:rFonts w:cs="Arial"/>
          <w:sz w:val="24"/>
        </w:rPr>
        <w:t>unded</w:t>
      </w:r>
      <w:r w:rsidRPr="00271BCF">
        <w:rPr>
          <w:rFonts w:cs="Arial"/>
          <w:sz w:val="24"/>
        </w:rPr>
        <w:t xml:space="preserve"> entitlement </w:t>
      </w:r>
      <w:r w:rsidR="00A24E81" w:rsidRPr="00271BCF">
        <w:rPr>
          <w:rFonts w:cs="Arial"/>
          <w:sz w:val="24"/>
        </w:rPr>
        <w:t>hours over the year, they will usually have 15 hours per week for 38 weeks</w:t>
      </w:r>
      <w:r w:rsidR="008B6DC6" w:rsidRPr="00271BCF">
        <w:rPr>
          <w:rFonts w:cs="Arial"/>
          <w:sz w:val="24"/>
        </w:rPr>
        <w:t xml:space="preserve">. The </w:t>
      </w:r>
      <w:r w:rsidR="000748C7" w:rsidRPr="00271BCF">
        <w:rPr>
          <w:rFonts w:cs="Arial"/>
          <w:sz w:val="24"/>
        </w:rPr>
        <w:t>38 weeks are</w:t>
      </w:r>
      <w:r w:rsidR="00A24E81" w:rsidRPr="00271BCF">
        <w:rPr>
          <w:rFonts w:cs="Arial"/>
          <w:sz w:val="24"/>
        </w:rPr>
        <w:t xml:space="preserve"> divided into three terms which are the same as the school terms. </w:t>
      </w:r>
    </w:p>
    <w:p w14:paraId="4264C883" w14:textId="2D026B2A" w:rsidR="00750CFC" w:rsidRPr="00271BCF" w:rsidRDefault="00774922" w:rsidP="00CC04A9">
      <w:pPr>
        <w:pStyle w:val="ListParagraph"/>
        <w:numPr>
          <w:ilvl w:val="0"/>
          <w:numId w:val="16"/>
        </w:numPr>
        <w:spacing w:after="120"/>
        <w:ind w:left="714" w:hanging="357"/>
        <w:contextualSpacing w:val="0"/>
        <w:jc w:val="both"/>
        <w:rPr>
          <w:rFonts w:cs="Arial"/>
          <w:sz w:val="24"/>
        </w:rPr>
      </w:pPr>
      <w:r w:rsidRPr="00271BCF">
        <w:rPr>
          <w:rFonts w:cs="Arial"/>
          <w:sz w:val="24"/>
        </w:rPr>
        <w:t>L</w:t>
      </w:r>
      <w:r w:rsidR="00A24E81" w:rsidRPr="00271BCF">
        <w:rPr>
          <w:rFonts w:cs="Arial"/>
          <w:sz w:val="24"/>
        </w:rPr>
        <w:t xml:space="preserve">ots of </w:t>
      </w:r>
      <w:r w:rsidR="00FE2A4C" w:rsidRPr="00271BCF">
        <w:rPr>
          <w:rFonts w:cs="Arial"/>
          <w:sz w:val="24"/>
        </w:rPr>
        <w:t xml:space="preserve">working </w:t>
      </w:r>
      <w:r w:rsidR="00750CFC" w:rsidRPr="00271BCF">
        <w:rPr>
          <w:rFonts w:cs="Arial"/>
          <w:sz w:val="24"/>
        </w:rPr>
        <w:t xml:space="preserve">parents </w:t>
      </w:r>
      <w:r w:rsidRPr="00271BCF">
        <w:rPr>
          <w:rFonts w:cs="Arial"/>
          <w:sz w:val="24"/>
        </w:rPr>
        <w:t>can</w:t>
      </w:r>
      <w:r w:rsidR="00750CFC" w:rsidRPr="00271BCF">
        <w:rPr>
          <w:rFonts w:cs="Arial"/>
          <w:sz w:val="24"/>
        </w:rPr>
        <w:t xml:space="preserve"> </w:t>
      </w:r>
      <w:r w:rsidR="00A24E81" w:rsidRPr="00271BCF">
        <w:rPr>
          <w:rFonts w:cs="Arial"/>
          <w:sz w:val="24"/>
        </w:rPr>
        <w:t>get</w:t>
      </w:r>
      <w:r w:rsidR="00750CFC" w:rsidRPr="00271BCF">
        <w:rPr>
          <w:rFonts w:cs="Arial"/>
          <w:sz w:val="24"/>
        </w:rPr>
        <w:t xml:space="preserve"> the </w:t>
      </w:r>
      <w:r w:rsidR="00F30F14" w:rsidRPr="00271BCF">
        <w:rPr>
          <w:rFonts w:cs="Arial"/>
          <w:sz w:val="24"/>
        </w:rPr>
        <w:t>e</w:t>
      </w:r>
      <w:r w:rsidR="00D72C86" w:rsidRPr="00271BCF">
        <w:rPr>
          <w:rFonts w:cs="Arial"/>
          <w:sz w:val="24"/>
        </w:rPr>
        <w:t xml:space="preserve">xtended </w:t>
      </w:r>
      <w:r w:rsidR="00F30F14" w:rsidRPr="00271BCF">
        <w:rPr>
          <w:rFonts w:cs="Arial"/>
          <w:sz w:val="24"/>
        </w:rPr>
        <w:t>f</w:t>
      </w:r>
      <w:r w:rsidR="00FC7D26">
        <w:rPr>
          <w:rFonts w:cs="Arial"/>
          <w:sz w:val="24"/>
        </w:rPr>
        <w:t>unded en</w:t>
      </w:r>
      <w:r w:rsidR="00AB40EF" w:rsidRPr="00271BCF">
        <w:rPr>
          <w:rFonts w:cs="Arial"/>
          <w:sz w:val="24"/>
        </w:rPr>
        <w:t>titlement</w:t>
      </w:r>
      <w:r w:rsidR="00730779" w:rsidRPr="00271BCF">
        <w:rPr>
          <w:rFonts w:cs="Arial"/>
          <w:sz w:val="24"/>
        </w:rPr>
        <w:t xml:space="preserve"> (EFE)</w:t>
      </w:r>
      <w:r w:rsidR="00AB40EF" w:rsidRPr="00271BCF">
        <w:rPr>
          <w:rFonts w:cs="Arial"/>
          <w:sz w:val="24"/>
        </w:rPr>
        <w:t>,</w:t>
      </w:r>
      <w:r w:rsidR="00D72C86" w:rsidRPr="00271BCF">
        <w:rPr>
          <w:rFonts w:cs="Arial"/>
          <w:sz w:val="24"/>
        </w:rPr>
        <w:t xml:space="preserve"> </w:t>
      </w:r>
      <w:r w:rsidR="00750CFC" w:rsidRPr="00271BCF">
        <w:rPr>
          <w:rFonts w:cs="Arial"/>
          <w:sz w:val="24"/>
        </w:rPr>
        <w:t xml:space="preserve">which is </w:t>
      </w:r>
      <w:r w:rsidR="00A24E81" w:rsidRPr="00271BCF">
        <w:rPr>
          <w:rFonts w:cs="Arial"/>
          <w:sz w:val="24"/>
        </w:rPr>
        <w:t xml:space="preserve">another </w:t>
      </w:r>
      <w:r w:rsidR="00750CFC" w:rsidRPr="00271BCF">
        <w:rPr>
          <w:rFonts w:cs="Arial"/>
          <w:sz w:val="24"/>
        </w:rPr>
        <w:t>15 hours</w:t>
      </w:r>
      <w:r w:rsidR="00A24E81" w:rsidRPr="00271BCF">
        <w:rPr>
          <w:rFonts w:cs="Arial"/>
          <w:sz w:val="24"/>
        </w:rPr>
        <w:t xml:space="preserve">, </w:t>
      </w:r>
      <w:r w:rsidR="00F30F14" w:rsidRPr="00271BCF">
        <w:rPr>
          <w:rFonts w:cs="Arial"/>
          <w:sz w:val="24"/>
        </w:rPr>
        <w:t>this is often called</w:t>
      </w:r>
      <w:r w:rsidR="00BC5192" w:rsidRPr="00271BCF">
        <w:rPr>
          <w:rFonts w:cs="Arial"/>
          <w:sz w:val="24"/>
        </w:rPr>
        <w:t xml:space="preserve"> the “</w:t>
      </w:r>
      <w:r w:rsidR="00FC7D26" w:rsidRPr="00271BCF">
        <w:rPr>
          <w:rFonts w:cs="Arial"/>
          <w:sz w:val="24"/>
        </w:rPr>
        <w:t>30-hour</w:t>
      </w:r>
      <w:r w:rsidR="00BC5192" w:rsidRPr="00271BCF">
        <w:rPr>
          <w:rFonts w:cs="Arial"/>
          <w:sz w:val="24"/>
        </w:rPr>
        <w:t xml:space="preserve"> offer”</w:t>
      </w:r>
      <w:r w:rsidR="00A24E81" w:rsidRPr="00271BCF">
        <w:rPr>
          <w:rFonts w:cs="Arial"/>
          <w:sz w:val="24"/>
        </w:rPr>
        <w:t>.</w:t>
      </w:r>
      <w:r w:rsidR="008B6DC6" w:rsidRPr="00271BCF">
        <w:rPr>
          <w:rFonts w:cs="Arial"/>
          <w:sz w:val="24"/>
        </w:rPr>
        <w:t xml:space="preserve"> </w:t>
      </w:r>
      <w:r w:rsidR="008E4A55" w:rsidRPr="00271BCF">
        <w:rPr>
          <w:rFonts w:cs="Arial"/>
          <w:sz w:val="24"/>
        </w:rPr>
        <w:t>This is because children can have up to 30 hours a week for 38 weeks which is a total of 1140 hours of f</w:t>
      </w:r>
      <w:r w:rsidR="00FC7D26">
        <w:rPr>
          <w:rFonts w:cs="Arial"/>
          <w:sz w:val="24"/>
        </w:rPr>
        <w:t>unded</w:t>
      </w:r>
      <w:r w:rsidR="008E4A55" w:rsidRPr="00271BCF">
        <w:rPr>
          <w:rFonts w:cs="Arial"/>
          <w:sz w:val="24"/>
        </w:rPr>
        <w:t xml:space="preserve"> </w:t>
      </w:r>
      <w:r w:rsidR="00F30F14" w:rsidRPr="00271BCF">
        <w:rPr>
          <w:rFonts w:cs="Arial"/>
          <w:sz w:val="24"/>
        </w:rPr>
        <w:t>entitlement</w:t>
      </w:r>
      <w:r w:rsidR="00F221AA" w:rsidRPr="00271BCF">
        <w:rPr>
          <w:rFonts w:cs="Arial"/>
          <w:sz w:val="24"/>
        </w:rPr>
        <w:t xml:space="preserve"> a year</w:t>
      </w:r>
      <w:r w:rsidR="008E4A55" w:rsidRPr="00271BCF">
        <w:rPr>
          <w:rFonts w:cs="Arial"/>
          <w:sz w:val="24"/>
        </w:rPr>
        <w:t>.</w:t>
      </w:r>
    </w:p>
    <w:p w14:paraId="2F6D26CD" w14:textId="626AE96E" w:rsidR="00970DF8" w:rsidRPr="00271BCF" w:rsidRDefault="000D193B" w:rsidP="000D193B">
      <w:pPr>
        <w:pStyle w:val="ListParagraph"/>
        <w:numPr>
          <w:ilvl w:val="0"/>
          <w:numId w:val="16"/>
        </w:numPr>
        <w:jc w:val="both"/>
        <w:rPr>
          <w:rFonts w:cs="Arial"/>
          <w:sz w:val="24"/>
        </w:rPr>
      </w:pPr>
      <w:r w:rsidRPr="00271BCF">
        <w:rPr>
          <w:rFonts w:cs="Arial"/>
          <w:sz w:val="24"/>
        </w:rPr>
        <w:t xml:space="preserve">The 38 weeks (or 570 hours) </w:t>
      </w:r>
      <w:r w:rsidR="00A24E81" w:rsidRPr="00271BCF">
        <w:rPr>
          <w:rFonts w:cs="Arial"/>
          <w:sz w:val="24"/>
        </w:rPr>
        <w:t xml:space="preserve">start at the beginning </w:t>
      </w:r>
      <w:r w:rsidR="008E4A55" w:rsidRPr="00271BCF">
        <w:rPr>
          <w:rFonts w:cs="Arial"/>
          <w:sz w:val="24"/>
        </w:rPr>
        <w:t>of</w:t>
      </w:r>
      <w:r w:rsidR="00A24E81" w:rsidRPr="00271BCF">
        <w:rPr>
          <w:rFonts w:cs="Arial"/>
          <w:sz w:val="24"/>
        </w:rPr>
        <w:t xml:space="preserve"> </w:t>
      </w:r>
      <w:r w:rsidRPr="00271BCF">
        <w:rPr>
          <w:rFonts w:cs="Arial"/>
          <w:sz w:val="24"/>
        </w:rPr>
        <w:t xml:space="preserve">April </w:t>
      </w:r>
      <w:r w:rsidR="008E4A55" w:rsidRPr="00271BCF">
        <w:rPr>
          <w:rFonts w:cs="Arial"/>
          <w:sz w:val="24"/>
        </w:rPr>
        <w:t xml:space="preserve">and finish at the end of </w:t>
      </w:r>
      <w:r w:rsidRPr="00271BCF">
        <w:rPr>
          <w:rFonts w:cs="Arial"/>
          <w:sz w:val="24"/>
        </w:rPr>
        <w:t>March</w:t>
      </w:r>
      <w:r w:rsidR="008E4A55" w:rsidRPr="00271BCF">
        <w:rPr>
          <w:rFonts w:cs="Arial"/>
          <w:sz w:val="24"/>
        </w:rPr>
        <w:t xml:space="preserve"> in the next year</w:t>
      </w:r>
      <w:r w:rsidR="00774922" w:rsidRPr="00271BCF">
        <w:rPr>
          <w:rFonts w:cs="Arial"/>
          <w:sz w:val="24"/>
        </w:rPr>
        <w:t>.</w:t>
      </w:r>
      <w:r w:rsidR="008E4A55" w:rsidRPr="00271BCF">
        <w:rPr>
          <w:rFonts w:cs="Arial"/>
          <w:sz w:val="24"/>
        </w:rPr>
        <w:t xml:space="preserve"> </w:t>
      </w:r>
      <w:r w:rsidR="003F731B" w:rsidRPr="00271BCF">
        <w:rPr>
          <w:rFonts w:cs="Arial"/>
          <w:sz w:val="24"/>
        </w:rPr>
        <w:t>The terms start in April with Summer, then September for Autumn and finish at the end of the Spring term (January to March).</w:t>
      </w:r>
    </w:p>
    <w:p w14:paraId="44AA2AEB" w14:textId="5E832B8D" w:rsidR="007951F8" w:rsidRDefault="007951F8" w:rsidP="007951F8">
      <w:pPr>
        <w:jc w:val="both"/>
        <w:rPr>
          <w:rFonts w:cs="Arial"/>
          <w:sz w:val="24"/>
        </w:rPr>
      </w:pPr>
    </w:p>
    <w:p w14:paraId="692A9E7B" w14:textId="230EC1DB" w:rsidR="007951F8" w:rsidRDefault="007951F8" w:rsidP="007951F8">
      <w:pPr>
        <w:jc w:val="both"/>
        <w:rPr>
          <w:rFonts w:cs="Arial"/>
          <w:sz w:val="24"/>
        </w:rPr>
      </w:pPr>
    </w:p>
    <w:p w14:paraId="387FB3E1" w14:textId="028AEB3B" w:rsidR="002E4209" w:rsidRPr="0012330A" w:rsidRDefault="00BD2C7A" w:rsidP="002E4209">
      <w:pPr>
        <w:pStyle w:val="ListParagraph"/>
        <w:numPr>
          <w:ilvl w:val="0"/>
          <w:numId w:val="7"/>
        </w:numPr>
        <w:jc w:val="both"/>
        <w:rPr>
          <w:rFonts w:cs="Arial"/>
          <w:b/>
          <w:bCs/>
          <w:sz w:val="32"/>
          <w:szCs w:val="32"/>
        </w:rPr>
      </w:pPr>
      <w:r w:rsidRPr="0012330A">
        <w:rPr>
          <w:rFonts w:cs="Arial"/>
          <w:b/>
          <w:bCs/>
          <w:sz w:val="32"/>
          <w:szCs w:val="32"/>
        </w:rPr>
        <w:t>C</w:t>
      </w:r>
      <w:r w:rsidR="002E4209" w:rsidRPr="0012330A">
        <w:rPr>
          <w:rFonts w:cs="Arial"/>
          <w:b/>
          <w:bCs/>
          <w:sz w:val="32"/>
          <w:szCs w:val="32"/>
        </w:rPr>
        <w:t>hoosing the right childcare for you and your child</w:t>
      </w:r>
    </w:p>
    <w:p w14:paraId="34A8FDD9" w14:textId="77777777" w:rsidR="002E4209" w:rsidRDefault="002E4209" w:rsidP="002E4209">
      <w:pPr>
        <w:widowControl w:val="0"/>
        <w:autoSpaceDE w:val="0"/>
        <w:autoSpaceDN w:val="0"/>
        <w:adjustRightInd w:val="0"/>
        <w:spacing w:line="240" w:lineRule="exact"/>
        <w:jc w:val="both"/>
        <w:rPr>
          <w:rFonts w:cs="Arial"/>
          <w:b/>
          <w:sz w:val="28"/>
          <w:szCs w:val="28"/>
        </w:rPr>
      </w:pPr>
    </w:p>
    <w:p w14:paraId="521F2FD8" w14:textId="77777777" w:rsidR="002E4209" w:rsidRDefault="002E4209" w:rsidP="002E4209">
      <w:pPr>
        <w:widowControl w:val="0"/>
        <w:autoSpaceDE w:val="0"/>
        <w:autoSpaceDN w:val="0"/>
        <w:adjustRightInd w:val="0"/>
        <w:jc w:val="both"/>
        <w:rPr>
          <w:rFonts w:cs="Arial"/>
          <w:sz w:val="24"/>
        </w:rPr>
      </w:pPr>
      <w:r>
        <w:rPr>
          <w:rFonts w:cs="Arial"/>
          <w:sz w:val="24"/>
        </w:rPr>
        <w:t>To find out more information on different types of childcare, please click on the following link</w:t>
      </w:r>
    </w:p>
    <w:p w14:paraId="6F7D67AC" w14:textId="37ECA8FA" w:rsidR="00BE4CC9" w:rsidRPr="00AF28FA" w:rsidRDefault="00247919" w:rsidP="00BE4CC9">
      <w:pPr>
        <w:pStyle w:val="CommentText"/>
        <w:rPr>
          <w:sz w:val="24"/>
          <w:szCs w:val="24"/>
        </w:rPr>
      </w:pPr>
      <w:hyperlink r:id="rId12" w:history="1">
        <w:r w:rsidR="00325597">
          <w:rPr>
            <w:rStyle w:val="Hyperlink"/>
            <w:sz w:val="24"/>
            <w:szCs w:val="24"/>
          </w:rPr>
          <w:t>Family and Childcare trust five-steps-choosing-childcare</w:t>
        </w:r>
      </w:hyperlink>
      <w:r w:rsidR="002E4209" w:rsidRPr="00AF28FA">
        <w:rPr>
          <w:sz w:val="24"/>
          <w:szCs w:val="24"/>
        </w:rPr>
        <w:t xml:space="preserve"> </w:t>
      </w:r>
      <w:r w:rsidR="002E4209">
        <w:t xml:space="preserve"> </w:t>
      </w:r>
      <w:r w:rsidR="002E4209" w:rsidRPr="00AF28FA">
        <w:rPr>
          <w:sz w:val="24"/>
          <w:szCs w:val="24"/>
        </w:rPr>
        <w:t>which</w:t>
      </w:r>
      <w:r w:rsidR="001D3777" w:rsidRPr="001D3777">
        <w:t xml:space="preserve"> </w:t>
      </w:r>
      <w:r w:rsidR="001D3777" w:rsidRPr="001D3777">
        <w:rPr>
          <w:sz w:val="24"/>
          <w:szCs w:val="24"/>
        </w:rPr>
        <w:t>include</w:t>
      </w:r>
      <w:r w:rsidR="00B16AFD">
        <w:rPr>
          <w:sz w:val="24"/>
          <w:szCs w:val="24"/>
        </w:rPr>
        <w:t>s</w:t>
      </w:r>
      <w:r w:rsidR="001D3777" w:rsidRPr="001D3777">
        <w:rPr>
          <w:sz w:val="24"/>
          <w:szCs w:val="24"/>
        </w:rPr>
        <w:t xml:space="preserve"> a list of useful questions to consider when looking for childcare</w:t>
      </w:r>
      <w:r w:rsidR="001D3777">
        <w:rPr>
          <w:sz w:val="24"/>
          <w:szCs w:val="24"/>
        </w:rPr>
        <w:t xml:space="preserve"> </w:t>
      </w:r>
      <w:r w:rsidR="00AF28FA" w:rsidRPr="00AF28FA">
        <w:rPr>
          <w:sz w:val="24"/>
          <w:szCs w:val="24"/>
        </w:rPr>
        <w:t xml:space="preserve">or </w:t>
      </w:r>
      <w:r w:rsidR="00BE4CC9" w:rsidRPr="00AF28FA">
        <w:rPr>
          <w:sz w:val="24"/>
          <w:szCs w:val="24"/>
        </w:rPr>
        <w:t xml:space="preserve">please visit: </w:t>
      </w:r>
      <w:hyperlink r:id="rId13" w:history="1">
        <w:r w:rsidR="00BE4CC9" w:rsidRPr="00AF28FA">
          <w:rPr>
            <w:rStyle w:val="Hyperlink"/>
            <w:sz w:val="24"/>
            <w:szCs w:val="24"/>
          </w:rPr>
          <w:t>Find a childcare provider: Types of childcare - Essex County Council</w:t>
        </w:r>
      </w:hyperlink>
      <w:r w:rsidR="001D3777">
        <w:rPr>
          <w:sz w:val="24"/>
          <w:szCs w:val="24"/>
        </w:rPr>
        <w:t>.</w:t>
      </w:r>
    </w:p>
    <w:p w14:paraId="31D54F85" w14:textId="6B4438F6" w:rsidR="00175333" w:rsidRDefault="001F39CE" w:rsidP="00134E9B">
      <w:pPr>
        <w:pStyle w:val="CommentText"/>
        <w:rPr>
          <w:rStyle w:val="Hyperlink"/>
        </w:rPr>
      </w:pPr>
      <w:r w:rsidRPr="00BD6E5E">
        <w:rPr>
          <w:sz w:val="24"/>
          <w:szCs w:val="24"/>
        </w:rPr>
        <w:t xml:space="preserve">You can find information about all government childcare support and how to apply </w:t>
      </w:r>
      <w:r w:rsidR="00210CD6" w:rsidRPr="00BD6E5E">
        <w:rPr>
          <w:sz w:val="24"/>
          <w:szCs w:val="24"/>
        </w:rPr>
        <w:t>on</w:t>
      </w:r>
      <w:r w:rsidRPr="00BD6E5E">
        <w:rPr>
          <w:sz w:val="24"/>
          <w:szCs w:val="24"/>
        </w:rPr>
        <w:t xml:space="preserve"> </w:t>
      </w:r>
      <w:hyperlink r:id="rId14" w:history="1">
        <w:r w:rsidRPr="00BD6E5E">
          <w:rPr>
            <w:rStyle w:val="Hyperlink"/>
            <w:sz w:val="24"/>
            <w:szCs w:val="24"/>
          </w:rPr>
          <w:t>Childcare Choices</w:t>
        </w:r>
      </w:hyperlink>
      <w:r w:rsidRPr="00BD6E5E">
        <w:rPr>
          <w:rStyle w:val="Hyperlink"/>
          <w:sz w:val="24"/>
          <w:szCs w:val="24"/>
          <w:u w:val="none"/>
        </w:rPr>
        <w:t xml:space="preserve"> </w:t>
      </w:r>
      <w:r w:rsidRPr="00BD6E5E">
        <w:rPr>
          <w:rStyle w:val="Hyperlink"/>
          <w:color w:val="auto"/>
          <w:sz w:val="24"/>
          <w:szCs w:val="24"/>
          <w:u w:val="none"/>
        </w:rPr>
        <w:t>website.</w:t>
      </w:r>
      <w:r w:rsidR="00C0401A" w:rsidRPr="00BD6E5E">
        <w:rPr>
          <w:rStyle w:val="Hyperlink"/>
          <w:color w:val="auto"/>
          <w:sz w:val="24"/>
          <w:szCs w:val="24"/>
          <w:u w:val="none"/>
        </w:rPr>
        <w:t xml:space="preserve"> </w:t>
      </w:r>
      <w:r w:rsidR="00C0401A" w:rsidRPr="00BD6E5E">
        <w:rPr>
          <w:sz w:val="24"/>
          <w:szCs w:val="24"/>
        </w:rPr>
        <w:t xml:space="preserve">There is also information for parents on the Family Information Service (FIS) webpage on the main ECC website </w:t>
      </w:r>
      <w:hyperlink r:id="rId15" w:history="1">
        <w:r w:rsidR="00BD6E5E" w:rsidRPr="00BD6E5E">
          <w:rPr>
            <w:rStyle w:val="Hyperlink"/>
            <w:sz w:val="24"/>
            <w:szCs w:val="24"/>
          </w:rPr>
          <w:t>Family Information Service - Essex County Council</w:t>
        </w:r>
      </w:hyperlink>
    </w:p>
    <w:p w14:paraId="4FCB226D" w14:textId="3A7E29BF" w:rsidR="00B551EE" w:rsidRDefault="00175333" w:rsidP="00970DF8">
      <w:pPr>
        <w:rPr>
          <w:rFonts w:cs="Arial"/>
          <w:bCs/>
          <w:sz w:val="24"/>
        </w:rPr>
      </w:pPr>
      <w:r w:rsidRPr="00175333">
        <w:rPr>
          <w:rFonts w:eastAsia="Calibri" w:cs="Arial"/>
          <w:sz w:val="24"/>
          <w:lang w:eastAsia="en-US"/>
        </w:rPr>
        <w:t>All early years providers have a duty to support children with special education</w:t>
      </w:r>
      <w:r w:rsidR="00B16AFD">
        <w:rPr>
          <w:rFonts w:eastAsia="Calibri" w:cs="Arial"/>
          <w:sz w:val="24"/>
          <w:lang w:eastAsia="en-US"/>
        </w:rPr>
        <w:t>al</w:t>
      </w:r>
      <w:r w:rsidRPr="00175333">
        <w:rPr>
          <w:rFonts w:eastAsia="Calibri" w:cs="Arial"/>
          <w:sz w:val="24"/>
          <w:lang w:eastAsia="en-US"/>
        </w:rPr>
        <w:t xml:space="preserve"> needs and disabilities (SEND) and will be able to provide you with information about how they will do this. If you need extra help to find the right setting for your child </w:t>
      </w:r>
      <w:proofErr w:type="gramStart"/>
      <w:r w:rsidRPr="00175333">
        <w:rPr>
          <w:rFonts w:eastAsia="Calibri" w:cs="Arial"/>
          <w:sz w:val="24"/>
          <w:lang w:eastAsia="en-US"/>
        </w:rPr>
        <w:t>with</w:t>
      </w:r>
      <w:proofErr w:type="gramEnd"/>
      <w:r w:rsidRPr="00175333">
        <w:rPr>
          <w:rFonts w:eastAsia="Calibri" w:cs="Arial"/>
          <w:sz w:val="24"/>
          <w:lang w:eastAsia="en-US"/>
        </w:rPr>
        <w:t xml:space="preserve"> SEND you can email </w:t>
      </w:r>
      <w:hyperlink r:id="rId16" w:history="1">
        <w:r w:rsidRPr="00175333">
          <w:rPr>
            <w:rFonts w:eastAsia="Calibri" w:cs="Arial"/>
            <w:color w:val="0563C1"/>
            <w:sz w:val="24"/>
            <w:u w:val="single"/>
            <w:lang w:eastAsia="en-US"/>
          </w:rPr>
          <w:t>early.years@essex.gov.uk</w:t>
        </w:r>
      </w:hyperlink>
      <w:r w:rsidRPr="00175333">
        <w:rPr>
          <w:rFonts w:eastAsia="Calibri" w:cs="Arial"/>
          <w:sz w:val="24"/>
          <w:lang w:eastAsia="en-US"/>
        </w:rPr>
        <w:t xml:space="preserve"> and someone will support you with your childcare search.</w:t>
      </w:r>
    </w:p>
    <w:p w14:paraId="6AC0617A" w14:textId="3D305ADB" w:rsidR="002E4209" w:rsidRDefault="002E4209" w:rsidP="00970DF8">
      <w:pPr>
        <w:rPr>
          <w:rFonts w:cs="Arial"/>
          <w:bCs/>
          <w:sz w:val="24"/>
        </w:rPr>
      </w:pPr>
      <w:r>
        <w:rPr>
          <w:rFonts w:cs="Arial"/>
          <w:bCs/>
          <w:sz w:val="24"/>
        </w:rPr>
        <w:lastRenderedPageBreak/>
        <w:t xml:space="preserve">All childcare providers can </w:t>
      </w:r>
      <w:r w:rsidRPr="002E4209">
        <w:rPr>
          <w:rFonts w:cs="Arial"/>
          <w:bCs/>
          <w:sz w:val="24"/>
        </w:rPr>
        <w:t>claim</w:t>
      </w:r>
      <w:r w:rsidR="000E07A2">
        <w:rPr>
          <w:rFonts w:cs="Arial"/>
          <w:bCs/>
          <w:sz w:val="24"/>
        </w:rPr>
        <w:t xml:space="preserve"> </w:t>
      </w:r>
      <w:r w:rsidR="00202556">
        <w:rPr>
          <w:rFonts w:cs="Arial"/>
          <w:bCs/>
          <w:sz w:val="24"/>
        </w:rPr>
        <w:t>FEEE</w:t>
      </w:r>
      <w:r w:rsidRPr="002E4209">
        <w:rPr>
          <w:rFonts w:cs="Arial"/>
          <w:bCs/>
          <w:sz w:val="24"/>
        </w:rPr>
        <w:t xml:space="preserve"> if they:</w:t>
      </w:r>
    </w:p>
    <w:p w14:paraId="55E52E44" w14:textId="77777777" w:rsidR="00B14C84" w:rsidRPr="002E4209" w:rsidRDefault="00B14C84" w:rsidP="00970DF8">
      <w:pPr>
        <w:rPr>
          <w:rFonts w:cs="Arial"/>
          <w:bCs/>
          <w:sz w:val="24"/>
        </w:rPr>
      </w:pPr>
    </w:p>
    <w:p w14:paraId="0103C1E1" w14:textId="5BDEC822" w:rsidR="002E4209" w:rsidRPr="00794CA3" w:rsidRDefault="002E4209" w:rsidP="002E4209">
      <w:pPr>
        <w:pStyle w:val="ListParagraph"/>
        <w:numPr>
          <w:ilvl w:val="0"/>
          <w:numId w:val="14"/>
        </w:numPr>
        <w:spacing w:after="120"/>
        <w:contextualSpacing w:val="0"/>
        <w:jc w:val="both"/>
        <w:rPr>
          <w:sz w:val="24"/>
        </w:rPr>
      </w:pPr>
      <w:r w:rsidRPr="00794CA3">
        <w:rPr>
          <w:sz w:val="24"/>
        </w:rPr>
        <w:t>are registered with Ofsted</w:t>
      </w:r>
      <w:r w:rsidR="00DB663B">
        <w:rPr>
          <w:sz w:val="24"/>
        </w:rPr>
        <w:t xml:space="preserve"> </w:t>
      </w:r>
      <w:r w:rsidR="00DB663B" w:rsidRPr="00DB663B">
        <w:rPr>
          <w:sz w:val="24"/>
        </w:rPr>
        <w:t xml:space="preserve">as an early years provider, or </w:t>
      </w:r>
      <w:r w:rsidR="0014606E">
        <w:rPr>
          <w:sz w:val="24"/>
        </w:rPr>
        <w:t xml:space="preserve">are </w:t>
      </w:r>
      <w:r w:rsidR="00DB663B" w:rsidRPr="00DB663B">
        <w:rPr>
          <w:sz w:val="24"/>
        </w:rPr>
        <w:t>a school</w:t>
      </w:r>
      <w:r w:rsidR="0004524C">
        <w:rPr>
          <w:sz w:val="24"/>
        </w:rPr>
        <w:t xml:space="preserve"> nursery</w:t>
      </w:r>
      <w:r w:rsidR="00DB663B" w:rsidRPr="00DB663B">
        <w:rPr>
          <w:sz w:val="24"/>
        </w:rPr>
        <w:t xml:space="preserve"> </w:t>
      </w:r>
      <w:r w:rsidR="0004524C" w:rsidRPr="0004524C">
        <w:rPr>
          <w:sz w:val="24"/>
        </w:rPr>
        <w:t>in which case they will be registered as part of the school</w:t>
      </w:r>
    </w:p>
    <w:p w14:paraId="08319375" w14:textId="39989226" w:rsidR="002E4209" w:rsidRDefault="002E4209" w:rsidP="002E4209">
      <w:pPr>
        <w:pStyle w:val="ListParagraph"/>
        <w:numPr>
          <w:ilvl w:val="0"/>
          <w:numId w:val="14"/>
        </w:numPr>
        <w:spacing w:after="120"/>
        <w:contextualSpacing w:val="0"/>
        <w:jc w:val="both"/>
        <w:rPr>
          <w:sz w:val="24"/>
        </w:rPr>
      </w:pPr>
      <w:r w:rsidRPr="00794CA3">
        <w:rPr>
          <w:sz w:val="24"/>
        </w:rPr>
        <w:t>have a</w:t>
      </w:r>
      <w:r>
        <w:rPr>
          <w:sz w:val="24"/>
        </w:rPr>
        <w:t>n Ofsted</w:t>
      </w:r>
      <w:r w:rsidRPr="00794CA3">
        <w:rPr>
          <w:sz w:val="24"/>
        </w:rPr>
        <w:t xml:space="preserve"> judgement of Good, Outstanding or Requires Improvement </w:t>
      </w:r>
      <w:r w:rsidR="000E07A2" w:rsidRPr="00794CA3">
        <w:rPr>
          <w:sz w:val="24"/>
        </w:rPr>
        <w:t>to</w:t>
      </w:r>
      <w:r w:rsidRPr="00794CA3">
        <w:rPr>
          <w:sz w:val="24"/>
        </w:rPr>
        <w:t xml:space="preserve"> offer the </w:t>
      </w:r>
      <w:r>
        <w:rPr>
          <w:sz w:val="24"/>
        </w:rPr>
        <w:t>f</w:t>
      </w:r>
      <w:r w:rsidR="000E07A2">
        <w:rPr>
          <w:sz w:val="24"/>
        </w:rPr>
        <w:t>unded en</w:t>
      </w:r>
      <w:r>
        <w:rPr>
          <w:sz w:val="24"/>
        </w:rPr>
        <w:t xml:space="preserve">titlement to </w:t>
      </w:r>
      <w:r w:rsidR="000E07A2">
        <w:rPr>
          <w:sz w:val="24"/>
        </w:rPr>
        <w:t>three- and four-year-olds</w:t>
      </w:r>
    </w:p>
    <w:p w14:paraId="70F2A440" w14:textId="0C7C01A6" w:rsidR="002E4209" w:rsidRDefault="002E4209" w:rsidP="002E4209">
      <w:pPr>
        <w:pStyle w:val="ListParagraph"/>
        <w:numPr>
          <w:ilvl w:val="0"/>
          <w:numId w:val="14"/>
        </w:numPr>
        <w:spacing w:after="120"/>
        <w:contextualSpacing w:val="0"/>
        <w:jc w:val="both"/>
        <w:rPr>
          <w:sz w:val="24"/>
        </w:rPr>
      </w:pPr>
      <w:r>
        <w:rPr>
          <w:sz w:val="24"/>
        </w:rPr>
        <w:t xml:space="preserve">have an Ofsted judgement </w:t>
      </w:r>
      <w:r w:rsidRPr="00794CA3">
        <w:rPr>
          <w:sz w:val="24"/>
        </w:rPr>
        <w:t>Good or Outstanding</w:t>
      </w:r>
      <w:r w:rsidR="00B16AFD">
        <w:rPr>
          <w:sz w:val="24"/>
        </w:rPr>
        <w:t>,</w:t>
      </w:r>
      <w:r w:rsidRPr="00794CA3">
        <w:rPr>
          <w:sz w:val="24"/>
        </w:rPr>
        <w:t xml:space="preserve"> to offer the </w:t>
      </w:r>
      <w:r>
        <w:rPr>
          <w:sz w:val="24"/>
        </w:rPr>
        <w:t>f</w:t>
      </w:r>
      <w:r w:rsidR="000E07A2">
        <w:rPr>
          <w:sz w:val="24"/>
        </w:rPr>
        <w:t>unded</w:t>
      </w:r>
      <w:r>
        <w:rPr>
          <w:sz w:val="24"/>
        </w:rPr>
        <w:t xml:space="preserve"> entitlement to </w:t>
      </w:r>
      <w:r w:rsidR="000E07A2" w:rsidRPr="00794CA3">
        <w:rPr>
          <w:sz w:val="24"/>
        </w:rPr>
        <w:t>two-year-olds</w:t>
      </w:r>
    </w:p>
    <w:p w14:paraId="27943229" w14:textId="2A516523" w:rsidR="002E4209" w:rsidRDefault="002E4209" w:rsidP="002E4209">
      <w:pPr>
        <w:pStyle w:val="ListParagraph"/>
        <w:numPr>
          <w:ilvl w:val="0"/>
          <w:numId w:val="14"/>
        </w:numPr>
        <w:spacing w:after="120"/>
        <w:contextualSpacing w:val="0"/>
        <w:jc w:val="both"/>
        <w:rPr>
          <w:sz w:val="24"/>
        </w:rPr>
      </w:pPr>
      <w:r w:rsidRPr="00794CA3">
        <w:rPr>
          <w:sz w:val="24"/>
        </w:rPr>
        <w:t xml:space="preserve">have a </w:t>
      </w:r>
      <w:r w:rsidR="00202556">
        <w:rPr>
          <w:sz w:val="24"/>
        </w:rPr>
        <w:t xml:space="preserve">FEEE </w:t>
      </w:r>
      <w:r w:rsidRPr="00794CA3">
        <w:rPr>
          <w:sz w:val="24"/>
        </w:rPr>
        <w:t xml:space="preserve">contract with </w:t>
      </w:r>
      <w:r>
        <w:rPr>
          <w:sz w:val="24"/>
        </w:rPr>
        <w:t>Essex County Council</w:t>
      </w:r>
    </w:p>
    <w:p w14:paraId="5ACC49FE" w14:textId="77777777" w:rsidR="00B551EE" w:rsidRDefault="00B551EE" w:rsidP="00B551EE">
      <w:pPr>
        <w:pStyle w:val="ListParagraph"/>
        <w:spacing w:after="120"/>
        <w:contextualSpacing w:val="0"/>
        <w:jc w:val="both"/>
        <w:rPr>
          <w:sz w:val="24"/>
        </w:rPr>
      </w:pPr>
    </w:p>
    <w:p w14:paraId="32087FAF" w14:textId="08772070" w:rsidR="00803C94" w:rsidRDefault="008A6353" w:rsidP="00803C94">
      <w:pPr>
        <w:spacing w:after="120"/>
        <w:rPr>
          <w:sz w:val="24"/>
        </w:rPr>
      </w:pPr>
      <w:r>
        <w:rPr>
          <w:sz w:val="24"/>
        </w:rPr>
        <w:t xml:space="preserve">If a childminder is part of a Childminder </w:t>
      </w:r>
      <w:r w:rsidR="00875012">
        <w:rPr>
          <w:sz w:val="24"/>
        </w:rPr>
        <w:t>Agency,</w:t>
      </w:r>
      <w:r>
        <w:rPr>
          <w:sz w:val="24"/>
        </w:rPr>
        <w:t xml:space="preserve"> they can </w:t>
      </w:r>
      <w:r w:rsidR="00E154CF">
        <w:rPr>
          <w:sz w:val="24"/>
        </w:rPr>
        <w:t xml:space="preserve">still claim </w:t>
      </w:r>
      <w:r w:rsidR="002D5F1D">
        <w:rPr>
          <w:sz w:val="24"/>
        </w:rPr>
        <w:t xml:space="preserve">FEEE </w:t>
      </w:r>
      <w:r w:rsidR="00E154CF">
        <w:rPr>
          <w:sz w:val="24"/>
        </w:rPr>
        <w:t>if the Agency</w:t>
      </w:r>
      <w:r w:rsidR="003836FB">
        <w:rPr>
          <w:sz w:val="24"/>
        </w:rPr>
        <w:t xml:space="preserve"> or the Childminder </w:t>
      </w:r>
      <w:r w:rsidR="00E154CF">
        <w:rPr>
          <w:sz w:val="24"/>
        </w:rPr>
        <w:t>has a funding contract with Essex</w:t>
      </w:r>
      <w:r w:rsidR="00B551EE">
        <w:rPr>
          <w:sz w:val="24"/>
        </w:rPr>
        <w:t>.</w:t>
      </w:r>
    </w:p>
    <w:p w14:paraId="285021BE" w14:textId="1469DA3D" w:rsidR="002E4209" w:rsidRPr="00154AEA" w:rsidRDefault="002E4209" w:rsidP="002E4209">
      <w:pPr>
        <w:spacing w:after="120"/>
        <w:jc w:val="both"/>
        <w:rPr>
          <w:sz w:val="24"/>
        </w:rPr>
      </w:pPr>
      <w:r>
        <w:rPr>
          <w:sz w:val="24"/>
        </w:rPr>
        <w:t>N</w:t>
      </w:r>
      <w:r w:rsidRPr="00154AEA">
        <w:rPr>
          <w:sz w:val="24"/>
        </w:rPr>
        <w:t xml:space="preserve">ewly registered </w:t>
      </w:r>
      <w:r w:rsidR="00780CF0">
        <w:rPr>
          <w:sz w:val="24"/>
        </w:rPr>
        <w:t xml:space="preserve">childcare </w:t>
      </w:r>
      <w:r>
        <w:rPr>
          <w:sz w:val="24"/>
        </w:rPr>
        <w:t>providers</w:t>
      </w:r>
      <w:r w:rsidRPr="00154AEA">
        <w:rPr>
          <w:sz w:val="24"/>
        </w:rPr>
        <w:t xml:space="preserve"> can offer the </w:t>
      </w:r>
      <w:r w:rsidR="002D5F1D">
        <w:rPr>
          <w:sz w:val="24"/>
        </w:rPr>
        <w:t>FEEE</w:t>
      </w:r>
      <w:r w:rsidRPr="00154AEA">
        <w:rPr>
          <w:sz w:val="24"/>
        </w:rPr>
        <w:t xml:space="preserve"> before their first Ofsted inspection. </w:t>
      </w:r>
      <w:r>
        <w:rPr>
          <w:sz w:val="24"/>
        </w:rPr>
        <w:t>But</w:t>
      </w:r>
      <w:r w:rsidRPr="00154AEA">
        <w:rPr>
          <w:sz w:val="24"/>
        </w:rPr>
        <w:t xml:space="preserve">, </w:t>
      </w:r>
      <w:r>
        <w:rPr>
          <w:sz w:val="24"/>
        </w:rPr>
        <w:t xml:space="preserve">if they don’t get a Good or Outstanding judgement at </w:t>
      </w:r>
      <w:r w:rsidRPr="00154AEA">
        <w:rPr>
          <w:sz w:val="24"/>
        </w:rPr>
        <w:t xml:space="preserve">their </w:t>
      </w:r>
      <w:r>
        <w:rPr>
          <w:sz w:val="24"/>
        </w:rPr>
        <w:t xml:space="preserve">first </w:t>
      </w:r>
      <w:r w:rsidRPr="00154AEA">
        <w:rPr>
          <w:sz w:val="24"/>
        </w:rPr>
        <w:t xml:space="preserve">Ofsted inspection, they </w:t>
      </w:r>
      <w:r>
        <w:rPr>
          <w:sz w:val="24"/>
        </w:rPr>
        <w:t>won’t be able to</w:t>
      </w:r>
      <w:r w:rsidRPr="00154AEA">
        <w:rPr>
          <w:sz w:val="24"/>
        </w:rPr>
        <w:t xml:space="preserve"> offer </w:t>
      </w:r>
      <w:r w:rsidR="002D5F1D">
        <w:rPr>
          <w:sz w:val="24"/>
        </w:rPr>
        <w:t xml:space="preserve">FEEE </w:t>
      </w:r>
      <w:r>
        <w:rPr>
          <w:sz w:val="24"/>
        </w:rPr>
        <w:t xml:space="preserve">to </w:t>
      </w:r>
      <w:r w:rsidR="002D5F1D">
        <w:rPr>
          <w:sz w:val="24"/>
        </w:rPr>
        <w:t>two-year-olds</w:t>
      </w:r>
      <w:r>
        <w:rPr>
          <w:sz w:val="24"/>
        </w:rPr>
        <w:t>.</w:t>
      </w:r>
    </w:p>
    <w:p w14:paraId="1BFA4C47" w14:textId="49E19657" w:rsidR="00116DAC" w:rsidRPr="00803C94" w:rsidRDefault="00116DAC" w:rsidP="00116DAC">
      <w:pPr>
        <w:rPr>
          <w:rFonts w:cs="Arial"/>
          <w:bCs/>
          <w:sz w:val="24"/>
        </w:rPr>
      </w:pPr>
      <w:r w:rsidRPr="00803C94">
        <w:rPr>
          <w:rFonts w:cs="Arial"/>
          <w:bCs/>
          <w:sz w:val="24"/>
        </w:rPr>
        <w:t xml:space="preserve">Essex County Council must make sure that all </w:t>
      </w:r>
      <w:r w:rsidR="00DB663B" w:rsidRPr="00803C94">
        <w:rPr>
          <w:rFonts w:cs="Arial"/>
          <w:bCs/>
          <w:sz w:val="24"/>
        </w:rPr>
        <w:t xml:space="preserve">childcare providers </w:t>
      </w:r>
      <w:r w:rsidRPr="00803C94">
        <w:rPr>
          <w:rFonts w:cs="Arial"/>
          <w:bCs/>
          <w:sz w:val="24"/>
        </w:rPr>
        <w:t xml:space="preserve">who claim </w:t>
      </w:r>
      <w:r w:rsidR="00174360">
        <w:rPr>
          <w:rFonts w:cs="Arial"/>
          <w:bCs/>
          <w:sz w:val="24"/>
        </w:rPr>
        <w:t>FEEE</w:t>
      </w:r>
      <w:r w:rsidRPr="00803C94">
        <w:rPr>
          <w:rFonts w:cs="Arial"/>
          <w:bCs/>
          <w:sz w:val="24"/>
        </w:rPr>
        <w:t xml:space="preserve"> hours:</w:t>
      </w:r>
      <w:r w:rsidR="00DB663B" w:rsidRPr="00803C94">
        <w:rPr>
          <w:rFonts w:cs="Arial"/>
          <w:bCs/>
          <w:sz w:val="24"/>
        </w:rPr>
        <w:t xml:space="preserve"> </w:t>
      </w:r>
    </w:p>
    <w:p w14:paraId="44FCBAFE" w14:textId="77777777" w:rsidR="00803C94" w:rsidRPr="00803C94" w:rsidRDefault="00803C94" w:rsidP="00116DAC">
      <w:pPr>
        <w:rPr>
          <w:rFonts w:cs="Arial"/>
          <w:bCs/>
          <w:sz w:val="24"/>
        </w:rPr>
      </w:pPr>
    </w:p>
    <w:p w14:paraId="6C4CFB6F" w14:textId="637D8A12" w:rsidR="00116DAC" w:rsidRPr="00803C94" w:rsidRDefault="00116DAC" w:rsidP="00DB663B">
      <w:pPr>
        <w:pStyle w:val="ListParagraph"/>
        <w:numPr>
          <w:ilvl w:val="0"/>
          <w:numId w:val="37"/>
        </w:numPr>
        <w:rPr>
          <w:rFonts w:cs="Arial"/>
          <w:bCs/>
          <w:sz w:val="24"/>
        </w:rPr>
      </w:pPr>
      <w:r w:rsidRPr="00803C94">
        <w:rPr>
          <w:rFonts w:cs="Arial"/>
          <w:bCs/>
          <w:sz w:val="24"/>
        </w:rPr>
        <w:t xml:space="preserve">deliver the full Early Years Foundation Stage (EYFS) </w:t>
      </w:r>
      <w:r w:rsidR="00234711">
        <w:rPr>
          <w:rFonts w:cs="Arial"/>
          <w:bCs/>
          <w:sz w:val="24"/>
        </w:rPr>
        <w:t>curriculum</w:t>
      </w:r>
    </w:p>
    <w:p w14:paraId="7B4F9534" w14:textId="3B51A640" w:rsidR="00116DAC" w:rsidRDefault="00116DAC" w:rsidP="00DB663B">
      <w:pPr>
        <w:pStyle w:val="ListParagraph"/>
        <w:numPr>
          <w:ilvl w:val="0"/>
          <w:numId w:val="37"/>
        </w:numPr>
        <w:rPr>
          <w:rFonts w:cs="Arial"/>
          <w:bCs/>
          <w:sz w:val="24"/>
        </w:rPr>
      </w:pPr>
      <w:r w:rsidRPr="00803C94">
        <w:rPr>
          <w:rFonts w:cs="Arial"/>
          <w:bCs/>
          <w:sz w:val="24"/>
        </w:rPr>
        <w:t xml:space="preserve">keep records about children receiving the </w:t>
      </w:r>
      <w:r w:rsidR="00174360">
        <w:rPr>
          <w:rFonts w:cs="Arial"/>
          <w:bCs/>
          <w:sz w:val="24"/>
        </w:rPr>
        <w:t>FEEE</w:t>
      </w:r>
      <w:r w:rsidRPr="00803C94">
        <w:rPr>
          <w:rFonts w:cs="Arial"/>
          <w:bCs/>
          <w:sz w:val="24"/>
        </w:rPr>
        <w:t xml:space="preserve"> and make the information available to the Local Authority, and Ofsted if they ask to see it</w:t>
      </w:r>
    </w:p>
    <w:p w14:paraId="371BE9EC" w14:textId="60CCBD0D" w:rsidR="00116DAC" w:rsidRDefault="00116DAC" w:rsidP="00116DAC">
      <w:pPr>
        <w:rPr>
          <w:rFonts w:cs="Arial"/>
          <w:b/>
          <w:sz w:val="24"/>
        </w:rPr>
      </w:pPr>
    </w:p>
    <w:p w14:paraId="297D77A9" w14:textId="77777777" w:rsidR="00A274A4" w:rsidRPr="00116DAC" w:rsidRDefault="00A274A4" w:rsidP="00116DAC">
      <w:pPr>
        <w:rPr>
          <w:rFonts w:cs="Arial"/>
          <w:b/>
          <w:sz w:val="24"/>
        </w:rPr>
      </w:pPr>
    </w:p>
    <w:p w14:paraId="074EE2C9" w14:textId="11AD1AA7" w:rsidR="00970DF8" w:rsidRPr="0078287D" w:rsidRDefault="007E549F" w:rsidP="0078287D">
      <w:pPr>
        <w:pStyle w:val="ListParagraph"/>
        <w:numPr>
          <w:ilvl w:val="0"/>
          <w:numId w:val="7"/>
        </w:numPr>
        <w:rPr>
          <w:rFonts w:cs="Arial"/>
          <w:b/>
          <w:sz w:val="24"/>
        </w:rPr>
      </w:pPr>
      <w:r w:rsidRPr="0078287D">
        <w:rPr>
          <w:rFonts w:cs="Arial"/>
          <w:b/>
          <w:sz w:val="32"/>
          <w:szCs w:val="32"/>
        </w:rPr>
        <w:t>Eligibility</w:t>
      </w:r>
    </w:p>
    <w:p w14:paraId="431AC287" w14:textId="77777777" w:rsidR="0005762F" w:rsidRPr="0005762F" w:rsidRDefault="0005762F" w:rsidP="0078287D">
      <w:pPr>
        <w:pStyle w:val="ListParagraph"/>
        <w:ind w:left="502"/>
        <w:rPr>
          <w:rFonts w:cs="Arial"/>
          <w:b/>
          <w:sz w:val="24"/>
        </w:rPr>
      </w:pPr>
    </w:p>
    <w:p w14:paraId="438E2C5A" w14:textId="7DC75258" w:rsidR="00E0452A" w:rsidRPr="00BE582E" w:rsidRDefault="00EA01A4" w:rsidP="00970DF8">
      <w:pPr>
        <w:rPr>
          <w:rFonts w:cs="Arial"/>
          <w:b/>
          <w:sz w:val="24"/>
        </w:rPr>
      </w:pPr>
      <w:r>
        <w:rPr>
          <w:rFonts w:cs="Arial"/>
          <w:b/>
          <w:sz w:val="24"/>
        </w:rPr>
        <w:t>Two-Year-Old</w:t>
      </w:r>
      <w:r w:rsidR="00FE0D2B">
        <w:rPr>
          <w:rFonts w:cs="Arial"/>
          <w:b/>
          <w:sz w:val="24"/>
        </w:rPr>
        <w:t xml:space="preserve"> F</w:t>
      </w:r>
      <w:r w:rsidR="00174360">
        <w:rPr>
          <w:rFonts w:cs="Arial"/>
          <w:b/>
          <w:sz w:val="24"/>
        </w:rPr>
        <w:t>unded</w:t>
      </w:r>
      <w:r>
        <w:rPr>
          <w:rFonts w:cs="Arial"/>
          <w:b/>
          <w:sz w:val="24"/>
        </w:rPr>
        <w:t xml:space="preserve"> Early Education</w:t>
      </w:r>
      <w:r w:rsidR="00FE0D2B">
        <w:rPr>
          <w:rFonts w:cs="Arial"/>
          <w:b/>
          <w:sz w:val="24"/>
        </w:rPr>
        <w:t xml:space="preserve"> Entitlement</w:t>
      </w:r>
    </w:p>
    <w:p w14:paraId="2E31A827" w14:textId="664146BF" w:rsidR="00EB5D3E" w:rsidRDefault="00E0452A" w:rsidP="00EB5D3E">
      <w:pPr>
        <w:spacing w:before="120"/>
        <w:rPr>
          <w:rFonts w:cs="Arial"/>
          <w:sz w:val="24"/>
        </w:rPr>
      </w:pPr>
      <w:r w:rsidRPr="004B71FC">
        <w:rPr>
          <w:rFonts w:cs="Arial"/>
          <w:color w:val="000000"/>
          <w:sz w:val="24"/>
        </w:rPr>
        <w:t xml:space="preserve">Thousands of parents across Essex already use childcare for their </w:t>
      </w:r>
      <w:r w:rsidR="00EA01A4" w:rsidRPr="004B71FC">
        <w:rPr>
          <w:rFonts w:cs="Arial"/>
          <w:color w:val="000000"/>
          <w:sz w:val="24"/>
        </w:rPr>
        <w:t>2-year-olds</w:t>
      </w:r>
      <w:r w:rsidRPr="004B71FC">
        <w:rPr>
          <w:rFonts w:cs="Arial"/>
          <w:color w:val="000000"/>
          <w:sz w:val="24"/>
        </w:rPr>
        <w:t xml:space="preserve">. Not only does it give you time back </w:t>
      </w:r>
      <w:r w:rsidR="00135624">
        <w:rPr>
          <w:rFonts w:cs="Arial"/>
          <w:color w:val="000000"/>
          <w:sz w:val="24"/>
        </w:rPr>
        <w:t>for</w:t>
      </w:r>
      <w:r w:rsidRPr="004B71FC">
        <w:rPr>
          <w:rFonts w:cs="Arial"/>
          <w:color w:val="000000"/>
          <w:sz w:val="24"/>
        </w:rPr>
        <w:t xml:space="preserve"> yourself, </w:t>
      </w:r>
      <w:r w:rsidR="00875012" w:rsidRPr="004B71FC">
        <w:rPr>
          <w:rFonts w:cs="Arial"/>
          <w:color w:val="000000"/>
          <w:sz w:val="24"/>
        </w:rPr>
        <w:t>but your child</w:t>
      </w:r>
      <w:r w:rsidRPr="004B71FC">
        <w:rPr>
          <w:rFonts w:cs="Arial"/>
          <w:color w:val="000000"/>
          <w:sz w:val="24"/>
        </w:rPr>
        <w:t xml:space="preserve"> can also play, learn, and have fun with other children. </w:t>
      </w:r>
      <w:bookmarkStart w:id="1" w:name="_vai50g2jzu8l" w:colFirst="0" w:colLast="0"/>
      <w:bookmarkEnd w:id="1"/>
    </w:p>
    <w:p w14:paraId="6A90B045" w14:textId="580FAAF4" w:rsidR="0043213B" w:rsidRPr="0012330A" w:rsidRDefault="0065764D" w:rsidP="00D2669A">
      <w:pPr>
        <w:widowControl w:val="0"/>
        <w:autoSpaceDE w:val="0"/>
        <w:autoSpaceDN w:val="0"/>
        <w:adjustRightInd w:val="0"/>
        <w:spacing w:before="120" w:after="120"/>
        <w:jc w:val="both"/>
        <w:rPr>
          <w:rFonts w:eastAsiaTheme="minorHAnsi" w:cs="Arial"/>
          <w:color w:val="000000"/>
          <w:sz w:val="24"/>
          <w:lang w:eastAsia="en-US"/>
        </w:rPr>
      </w:pPr>
      <w:r>
        <w:rPr>
          <w:rFonts w:cs="Arial"/>
          <w:sz w:val="24"/>
        </w:rPr>
        <w:t xml:space="preserve">You may be able to get </w:t>
      </w:r>
      <w:r w:rsidR="00D1726E">
        <w:rPr>
          <w:rFonts w:cs="Arial"/>
          <w:sz w:val="24"/>
        </w:rPr>
        <w:t>FEEE</w:t>
      </w:r>
      <w:r>
        <w:rPr>
          <w:rFonts w:cs="Arial"/>
          <w:sz w:val="24"/>
        </w:rPr>
        <w:t xml:space="preserve"> for your </w:t>
      </w:r>
      <w:r w:rsidR="00875012">
        <w:rPr>
          <w:rFonts w:cs="Arial"/>
          <w:sz w:val="24"/>
        </w:rPr>
        <w:t>two-year-old</w:t>
      </w:r>
      <w:r>
        <w:rPr>
          <w:rFonts w:cs="Arial"/>
          <w:sz w:val="24"/>
        </w:rPr>
        <w:t xml:space="preserve"> if you claim certain benefits</w:t>
      </w:r>
      <w:r w:rsidR="00FA27C4">
        <w:rPr>
          <w:rFonts w:cs="Arial"/>
          <w:sz w:val="24"/>
        </w:rPr>
        <w:t xml:space="preserve"> or meet additional criteria</w:t>
      </w:r>
      <w:r w:rsidR="00D2669A">
        <w:rPr>
          <w:rFonts w:cs="Arial"/>
          <w:sz w:val="24"/>
        </w:rPr>
        <w:t>.</w:t>
      </w:r>
      <w:r>
        <w:rPr>
          <w:rFonts w:cs="Arial"/>
          <w:sz w:val="24"/>
        </w:rPr>
        <w:t xml:space="preserve"> </w:t>
      </w:r>
    </w:p>
    <w:p w14:paraId="129D2B8A" w14:textId="75EE5E4E" w:rsidR="001A3D15" w:rsidRPr="001A3D15" w:rsidRDefault="001A3D15" w:rsidP="001A3D15">
      <w:pPr>
        <w:jc w:val="both"/>
        <w:rPr>
          <w:rFonts w:eastAsiaTheme="minorHAnsi" w:cs="Arial"/>
          <w:color w:val="000000"/>
          <w:sz w:val="24"/>
          <w:lang w:eastAsia="en-US"/>
        </w:rPr>
      </w:pPr>
      <w:r>
        <w:rPr>
          <w:rFonts w:eastAsiaTheme="minorHAnsi" w:cs="Arial"/>
          <w:color w:val="000000"/>
          <w:sz w:val="24"/>
          <w:lang w:eastAsia="en-US"/>
        </w:rPr>
        <w:t>For further information please click on the following link</w:t>
      </w:r>
      <w:r w:rsidR="00BC79E2">
        <w:rPr>
          <w:rFonts w:eastAsiaTheme="minorHAnsi" w:cs="Arial"/>
          <w:color w:val="000000"/>
          <w:sz w:val="24"/>
          <w:lang w:eastAsia="en-US"/>
        </w:rPr>
        <w:t xml:space="preserve"> </w:t>
      </w:r>
      <w:hyperlink r:id="rId17" w:history="1">
        <w:r w:rsidR="00BC79E2" w:rsidRPr="0016210B">
          <w:rPr>
            <w:rStyle w:val="Hyperlink"/>
            <w:rFonts w:eastAsiaTheme="minorHAnsi" w:cs="Arial"/>
            <w:sz w:val="24"/>
            <w:lang w:eastAsia="en-US"/>
          </w:rPr>
          <w:t>https://www.gov.uk/help-with-childcare-costs/free-childcare-2-year-olds</w:t>
        </w:r>
      </w:hyperlink>
      <w:r w:rsidR="00BC79E2">
        <w:rPr>
          <w:rFonts w:eastAsiaTheme="minorHAnsi" w:cs="Arial"/>
          <w:color w:val="000000"/>
          <w:sz w:val="24"/>
          <w:lang w:eastAsia="en-US"/>
        </w:rPr>
        <w:t xml:space="preserve"> </w:t>
      </w:r>
    </w:p>
    <w:p w14:paraId="2CE15516" w14:textId="77777777" w:rsidR="00330151" w:rsidRDefault="00330151" w:rsidP="00330151">
      <w:pPr>
        <w:pStyle w:val="ListParagraph"/>
        <w:jc w:val="both"/>
        <w:rPr>
          <w:rFonts w:eastAsiaTheme="minorHAnsi" w:cs="Arial"/>
          <w:color w:val="000000"/>
          <w:sz w:val="24"/>
          <w:lang w:eastAsia="en-US"/>
        </w:rPr>
      </w:pPr>
    </w:p>
    <w:p w14:paraId="4B873211" w14:textId="42A71A94" w:rsidR="000A79C3" w:rsidRDefault="007C29EC" w:rsidP="00134E9B">
      <w:pPr>
        <w:spacing w:after="120"/>
        <w:jc w:val="both"/>
        <w:rPr>
          <w:rFonts w:cs="Arial"/>
          <w:bCs/>
          <w:sz w:val="24"/>
        </w:rPr>
      </w:pPr>
      <w:r w:rsidRPr="00D2669A">
        <w:rPr>
          <w:rFonts w:cs="Arial"/>
          <w:bCs/>
          <w:sz w:val="24"/>
        </w:rPr>
        <w:t>E</w:t>
      </w:r>
      <w:r w:rsidR="00B47BCC" w:rsidRPr="00D2669A">
        <w:rPr>
          <w:rFonts w:cs="Arial"/>
          <w:bCs/>
          <w:sz w:val="24"/>
        </w:rPr>
        <w:t xml:space="preserve">ssex </w:t>
      </w:r>
      <w:r w:rsidRPr="00D2669A">
        <w:rPr>
          <w:rFonts w:cs="Arial"/>
          <w:bCs/>
          <w:sz w:val="24"/>
        </w:rPr>
        <w:t>C</w:t>
      </w:r>
      <w:r w:rsidR="00B47BCC" w:rsidRPr="00D2669A">
        <w:rPr>
          <w:rFonts w:cs="Arial"/>
          <w:bCs/>
          <w:sz w:val="24"/>
        </w:rPr>
        <w:t xml:space="preserve">ounty </w:t>
      </w:r>
      <w:r w:rsidRPr="00D2669A">
        <w:rPr>
          <w:rFonts w:cs="Arial"/>
          <w:bCs/>
          <w:sz w:val="24"/>
        </w:rPr>
        <w:t>C</w:t>
      </w:r>
      <w:r w:rsidR="00B47BCC" w:rsidRPr="00D2669A">
        <w:rPr>
          <w:rFonts w:cs="Arial"/>
          <w:bCs/>
          <w:sz w:val="24"/>
        </w:rPr>
        <w:t>ouncil</w:t>
      </w:r>
      <w:r w:rsidRPr="00D2669A">
        <w:rPr>
          <w:rFonts w:cs="Arial"/>
          <w:bCs/>
          <w:sz w:val="24"/>
        </w:rPr>
        <w:t xml:space="preserve"> </w:t>
      </w:r>
      <w:r w:rsidR="00D2669A" w:rsidRPr="00D2669A">
        <w:rPr>
          <w:rFonts w:cs="Arial"/>
          <w:bCs/>
          <w:sz w:val="24"/>
        </w:rPr>
        <w:t>use</w:t>
      </w:r>
      <w:r w:rsidR="00B47BCC" w:rsidRPr="00D2669A">
        <w:rPr>
          <w:rFonts w:cs="Arial"/>
          <w:bCs/>
          <w:sz w:val="24"/>
        </w:rPr>
        <w:t xml:space="preserve"> t</w:t>
      </w:r>
      <w:r w:rsidR="00050336" w:rsidRPr="00D2669A">
        <w:rPr>
          <w:rFonts w:cs="Arial"/>
          <w:bCs/>
          <w:sz w:val="24"/>
        </w:rPr>
        <w:t xml:space="preserve">he Department for Education’s </w:t>
      </w:r>
      <w:r w:rsidR="00702C06" w:rsidRPr="00D2669A">
        <w:rPr>
          <w:rFonts w:cs="Arial"/>
          <w:bCs/>
          <w:sz w:val="24"/>
        </w:rPr>
        <w:t>E</w:t>
      </w:r>
      <w:r w:rsidR="00050336" w:rsidRPr="00D2669A">
        <w:rPr>
          <w:rFonts w:cs="Arial"/>
          <w:bCs/>
          <w:sz w:val="24"/>
        </w:rPr>
        <w:t xml:space="preserve">ligibility </w:t>
      </w:r>
      <w:r w:rsidR="00702C06" w:rsidRPr="00D2669A">
        <w:rPr>
          <w:rFonts w:cs="Arial"/>
          <w:bCs/>
          <w:sz w:val="24"/>
        </w:rPr>
        <w:t>C</w:t>
      </w:r>
      <w:r w:rsidR="00050336" w:rsidRPr="00D2669A">
        <w:rPr>
          <w:rFonts w:cs="Arial"/>
          <w:bCs/>
          <w:sz w:val="24"/>
        </w:rPr>
        <w:t xml:space="preserve">hecking </w:t>
      </w:r>
      <w:r w:rsidR="00702C06" w:rsidRPr="00D2669A">
        <w:rPr>
          <w:rFonts w:cs="Arial"/>
          <w:bCs/>
          <w:sz w:val="24"/>
        </w:rPr>
        <w:t>Service (ECS)</w:t>
      </w:r>
      <w:r w:rsidR="00050336" w:rsidRPr="00D2669A">
        <w:rPr>
          <w:rFonts w:cs="Arial"/>
          <w:bCs/>
          <w:sz w:val="24"/>
        </w:rPr>
        <w:t xml:space="preserve"> to </w:t>
      </w:r>
      <w:r w:rsidR="00702C06" w:rsidRPr="00D2669A">
        <w:rPr>
          <w:rFonts w:cs="Arial"/>
          <w:bCs/>
          <w:sz w:val="24"/>
        </w:rPr>
        <w:t>check</w:t>
      </w:r>
      <w:r w:rsidR="00050336" w:rsidRPr="00D2669A">
        <w:rPr>
          <w:rFonts w:cs="Arial"/>
          <w:bCs/>
          <w:sz w:val="24"/>
        </w:rPr>
        <w:t xml:space="preserve"> </w:t>
      </w:r>
      <w:r w:rsidR="00702C06" w:rsidRPr="00D2669A">
        <w:rPr>
          <w:rFonts w:cs="Arial"/>
          <w:bCs/>
          <w:sz w:val="24"/>
        </w:rPr>
        <w:t>that</w:t>
      </w:r>
      <w:r w:rsidR="00050336" w:rsidRPr="00D2669A">
        <w:rPr>
          <w:rFonts w:cs="Arial"/>
          <w:bCs/>
          <w:sz w:val="24"/>
        </w:rPr>
        <w:t xml:space="preserve"> children meet the eligibility criteria based on benefits</w:t>
      </w:r>
      <w:r w:rsidR="00B47BCC" w:rsidRPr="00D2669A">
        <w:rPr>
          <w:rFonts w:cs="Arial"/>
          <w:bCs/>
          <w:sz w:val="24"/>
        </w:rPr>
        <w:t xml:space="preserve"> the</w:t>
      </w:r>
      <w:r w:rsidR="00702C06" w:rsidRPr="00D2669A">
        <w:rPr>
          <w:rFonts w:cs="Arial"/>
          <w:bCs/>
          <w:sz w:val="24"/>
        </w:rPr>
        <w:t>ir</w:t>
      </w:r>
      <w:r w:rsidR="00B47BCC" w:rsidRPr="00D2669A">
        <w:rPr>
          <w:rFonts w:cs="Arial"/>
          <w:bCs/>
          <w:sz w:val="24"/>
        </w:rPr>
        <w:t xml:space="preserve"> parents receive</w:t>
      </w:r>
      <w:r w:rsidR="00050336" w:rsidRPr="00D2669A">
        <w:rPr>
          <w:rFonts w:cs="Arial"/>
          <w:bCs/>
          <w:sz w:val="24"/>
        </w:rPr>
        <w:t xml:space="preserve"> (including Universal Credit)</w:t>
      </w:r>
      <w:r w:rsidR="00B47BCC" w:rsidRPr="00D2669A">
        <w:rPr>
          <w:rFonts w:cs="Arial"/>
          <w:bCs/>
          <w:sz w:val="24"/>
        </w:rPr>
        <w:t>.</w:t>
      </w:r>
    </w:p>
    <w:p w14:paraId="3C6096D8" w14:textId="273500A4" w:rsidR="00C62EBF" w:rsidRPr="009200F2" w:rsidRDefault="00C62EBF" w:rsidP="00C62EBF">
      <w:pPr>
        <w:widowControl w:val="0"/>
        <w:autoSpaceDE w:val="0"/>
        <w:autoSpaceDN w:val="0"/>
        <w:adjustRightInd w:val="0"/>
        <w:spacing w:before="120"/>
        <w:jc w:val="both"/>
        <w:rPr>
          <w:rFonts w:cs="Arial"/>
          <w:bCs/>
          <w:sz w:val="24"/>
        </w:rPr>
      </w:pPr>
      <w:r w:rsidRPr="009200F2">
        <w:rPr>
          <w:rFonts w:cs="Arial"/>
          <w:bCs/>
          <w:sz w:val="24"/>
        </w:rPr>
        <w:t xml:space="preserve">Eligible </w:t>
      </w:r>
      <w:r w:rsidR="002D0854" w:rsidRPr="009200F2">
        <w:rPr>
          <w:rFonts w:cs="Arial"/>
          <w:bCs/>
          <w:sz w:val="24"/>
        </w:rPr>
        <w:t>two-year-olds</w:t>
      </w:r>
      <w:r w:rsidRPr="009200F2">
        <w:rPr>
          <w:rFonts w:cs="Arial"/>
          <w:bCs/>
          <w:sz w:val="24"/>
        </w:rPr>
        <w:t xml:space="preserve"> can </w:t>
      </w:r>
      <w:r>
        <w:rPr>
          <w:rFonts w:cs="Arial"/>
          <w:bCs/>
          <w:sz w:val="24"/>
        </w:rPr>
        <w:t>access their</w:t>
      </w:r>
      <w:r w:rsidRPr="009200F2">
        <w:rPr>
          <w:rFonts w:cs="Arial"/>
          <w:bCs/>
          <w:sz w:val="24"/>
        </w:rPr>
        <w:t xml:space="preserve"> </w:t>
      </w:r>
      <w:r w:rsidR="00D1726E">
        <w:rPr>
          <w:rFonts w:cs="Arial"/>
          <w:bCs/>
          <w:sz w:val="24"/>
        </w:rPr>
        <w:t>FEEE</w:t>
      </w:r>
      <w:r w:rsidRPr="009200F2">
        <w:rPr>
          <w:rFonts w:cs="Arial"/>
          <w:bCs/>
          <w:sz w:val="24"/>
        </w:rPr>
        <w:t xml:space="preserve"> the </w:t>
      </w:r>
      <w:r>
        <w:rPr>
          <w:rFonts w:cs="Arial"/>
          <w:bCs/>
          <w:sz w:val="24"/>
        </w:rPr>
        <w:t xml:space="preserve">school </w:t>
      </w:r>
      <w:r w:rsidRPr="009200F2">
        <w:rPr>
          <w:rFonts w:cs="Arial"/>
          <w:bCs/>
          <w:sz w:val="24"/>
        </w:rPr>
        <w:t xml:space="preserve">term after </w:t>
      </w:r>
      <w:r>
        <w:rPr>
          <w:rFonts w:cs="Arial"/>
          <w:bCs/>
          <w:sz w:val="24"/>
        </w:rPr>
        <w:t>they turn two</w:t>
      </w:r>
      <w:r w:rsidRPr="009200F2">
        <w:rPr>
          <w:rFonts w:cs="Arial"/>
          <w:bCs/>
          <w:sz w:val="24"/>
        </w:rPr>
        <w:t>, see below:</w:t>
      </w:r>
    </w:p>
    <w:p w14:paraId="60879F3A" w14:textId="70714312" w:rsidR="00C62EBF" w:rsidRPr="008B074A" w:rsidRDefault="00C62EBF" w:rsidP="00C62EBF">
      <w:pPr>
        <w:spacing w:before="120"/>
        <w:rPr>
          <w:rFonts w:cs="Arial"/>
          <w:sz w:val="24"/>
        </w:rPr>
      </w:pPr>
      <w:r>
        <w:rPr>
          <w:rFonts w:cs="Arial"/>
          <w:b/>
          <w:sz w:val="24"/>
        </w:rPr>
        <w:t>If their birthday</w:t>
      </w:r>
      <w:r w:rsidRPr="00B06EFA">
        <w:rPr>
          <w:rFonts w:cs="Arial"/>
          <w:b/>
          <w:sz w:val="24"/>
        </w:rPr>
        <w:t xml:space="preserve"> </w:t>
      </w:r>
      <w:r>
        <w:rPr>
          <w:rFonts w:cs="Arial"/>
          <w:b/>
          <w:sz w:val="24"/>
        </w:rPr>
        <w:t xml:space="preserve">is </w:t>
      </w:r>
      <w:proofErr w:type="gramStart"/>
      <w:r w:rsidRPr="00B06EFA">
        <w:rPr>
          <w:rFonts w:cs="Arial"/>
          <w:b/>
          <w:sz w:val="24"/>
        </w:rPr>
        <w:t>between</w:t>
      </w:r>
      <w:proofErr w:type="gramEnd"/>
      <w:r>
        <w:rPr>
          <w:rFonts w:cs="Arial"/>
          <w:sz w:val="24"/>
        </w:rPr>
        <w:tab/>
      </w:r>
      <w:r w:rsidRPr="00BE0D9F">
        <w:rPr>
          <w:rFonts w:cs="Arial"/>
          <w:b/>
          <w:sz w:val="24"/>
        </w:rPr>
        <w:t xml:space="preserve">They get </w:t>
      </w:r>
      <w:r w:rsidR="002D0854">
        <w:rPr>
          <w:rFonts w:cs="Arial"/>
          <w:b/>
          <w:sz w:val="24"/>
        </w:rPr>
        <w:t>FEEE</w:t>
      </w:r>
      <w:r w:rsidRPr="00BE0D9F">
        <w:rPr>
          <w:rFonts w:cs="Arial"/>
          <w:b/>
          <w:sz w:val="24"/>
        </w:rPr>
        <w:t xml:space="preserve"> </w:t>
      </w:r>
    </w:p>
    <w:p w14:paraId="4DF46E34" w14:textId="5BEBC6E1" w:rsidR="00C62EBF" w:rsidRPr="008B074A" w:rsidRDefault="00C62EBF" w:rsidP="00C62EBF">
      <w:pPr>
        <w:rPr>
          <w:rFonts w:cs="Arial"/>
          <w:sz w:val="24"/>
        </w:rPr>
      </w:pPr>
      <w:r w:rsidRPr="008B074A">
        <w:rPr>
          <w:rFonts w:cs="Arial"/>
          <w:sz w:val="24"/>
        </w:rPr>
        <w:t xml:space="preserve">1 April – 31 August </w:t>
      </w:r>
      <w:r>
        <w:rPr>
          <w:rFonts w:cs="Arial"/>
          <w:sz w:val="24"/>
        </w:rPr>
        <w:tab/>
      </w:r>
      <w:r>
        <w:rPr>
          <w:rFonts w:cs="Arial"/>
          <w:sz w:val="24"/>
        </w:rPr>
        <w:tab/>
      </w:r>
      <w:r>
        <w:rPr>
          <w:rFonts w:cs="Arial"/>
          <w:sz w:val="24"/>
        </w:rPr>
        <w:tab/>
      </w:r>
      <w:r w:rsidRPr="008B074A">
        <w:rPr>
          <w:rFonts w:cs="Arial"/>
          <w:sz w:val="24"/>
        </w:rPr>
        <w:t xml:space="preserve">1 September </w:t>
      </w:r>
      <w:bookmarkStart w:id="2" w:name="_Hlk25144542"/>
      <w:r>
        <w:rPr>
          <w:rFonts w:cs="Arial"/>
          <w:sz w:val="24"/>
        </w:rPr>
        <w:t>after their</w:t>
      </w:r>
      <w:r w:rsidRPr="008B074A">
        <w:rPr>
          <w:rFonts w:cs="Arial"/>
          <w:sz w:val="24"/>
        </w:rPr>
        <w:t xml:space="preserve"> </w:t>
      </w:r>
      <w:bookmarkEnd w:id="2"/>
      <w:r w:rsidR="00135624">
        <w:rPr>
          <w:rFonts w:cs="Arial"/>
          <w:sz w:val="24"/>
        </w:rPr>
        <w:t>2</w:t>
      </w:r>
      <w:r w:rsidR="00135624" w:rsidRPr="00E073FC">
        <w:rPr>
          <w:rFonts w:cs="Arial"/>
          <w:sz w:val="24"/>
          <w:vertAlign w:val="superscript"/>
        </w:rPr>
        <w:t>nd</w:t>
      </w:r>
      <w:r w:rsidR="00E073FC">
        <w:rPr>
          <w:rFonts w:cs="Arial"/>
          <w:sz w:val="24"/>
        </w:rPr>
        <w:t xml:space="preserve"> </w:t>
      </w:r>
      <w:r w:rsidRPr="008B074A">
        <w:rPr>
          <w:rFonts w:cs="Arial"/>
          <w:sz w:val="24"/>
        </w:rPr>
        <w:t>birthday</w:t>
      </w:r>
    </w:p>
    <w:p w14:paraId="35349D94" w14:textId="7DA312D0" w:rsidR="00C62EBF" w:rsidRPr="008B074A" w:rsidRDefault="00C62EBF" w:rsidP="00C62EBF">
      <w:pPr>
        <w:rPr>
          <w:rFonts w:cs="Arial"/>
          <w:sz w:val="24"/>
        </w:rPr>
      </w:pPr>
      <w:r w:rsidRPr="008B074A">
        <w:rPr>
          <w:rFonts w:cs="Arial"/>
          <w:sz w:val="24"/>
        </w:rPr>
        <w:t>1 September - 31 December</w:t>
      </w:r>
      <w:r>
        <w:rPr>
          <w:rFonts w:cs="Arial"/>
          <w:sz w:val="24"/>
        </w:rPr>
        <w:tab/>
      </w:r>
      <w:r w:rsidRPr="008B074A">
        <w:rPr>
          <w:rFonts w:cs="Arial"/>
          <w:sz w:val="24"/>
        </w:rPr>
        <w:t xml:space="preserve">1 January </w:t>
      </w:r>
      <w:r>
        <w:rPr>
          <w:rFonts w:cs="Arial"/>
          <w:sz w:val="24"/>
        </w:rPr>
        <w:t>after their</w:t>
      </w:r>
      <w:r w:rsidRPr="008B074A">
        <w:rPr>
          <w:rFonts w:cs="Arial"/>
          <w:sz w:val="24"/>
        </w:rPr>
        <w:t xml:space="preserve"> </w:t>
      </w:r>
      <w:r w:rsidR="00E073FC">
        <w:rPr>
          <w:rFonts w:cs="Arial"/>
          <w:sz w:val="24"/>
        </w:rPr>
        <w:t>2</w:t>
      </w:r>
      <w:r w:rsidR="00E073FC" w:rsidRPr="00E073FC">
        <w:rPr>
          <w:rFonts w:cs="Arial"/>
          <w:sz w:val="24"/>
          <w:vertAlign w:val="superscript"/>
        </w:rPr>
        <w:t>nd</w:t>
      </w:r>
      <w:r w:rsidR="00E073FC">
        <w:rPr>
          <w:rFonts w:cs="Arial"/>
          <w:sz w:val="24"/>
        </w:rPr>
        <w:t xml:space="preserve"> </w:t>
      </w:r>
      <w:r w:rsidRPr="008B074A">
        <w:rPr>
          <w:rFonts w:cs="Arial"/>
          <w:sz w:val="24"/>
        </w:rPr>
        <w:t>birthday</w:t>
      </w:r>
    </w:p>
    <w:p w14:paraId="3E8E04B1" w14:textId="4A7FF649" w:rsidR="00C62EBF" w:rsidRDefault="00C62EBF" w:rsidP="00C62EBF">
      <w:pPr>
        <w:rPr>
          <w:rFonts w:cs="Arial"/>
          <w:sz w:val="24"/>
        </w:rPr>
      </w:pPr>
      <w:r w:rsidRPr="008B074A">
        <w:rPr>
          <w:rFonts w:cs="Arial"/>
          <w:sz w:val="24"/>
        </w:rPr>
        <w:t>1 January – 31 March</w:t>
      </w:r>
      <w:r>
        <w:rPr>
          <w:rFonts w:cs="Arial"/>
          <w:sz w:val="24"/>
        </w:rPr>
        <w:tab/>
      </w:r>
      <w:r>
        <w:rPr>
          <w:rFonts w:cs="Arial"/>
          <w:sz w:val="24"/>
        </w:rPr>
        <w:tab/>
      </w:r>
      <w:r w:rsidRPr="008B074A">
        <w:rPr>
          <w:rFonts w:cs="Arial"/>
          <w:sz w:val="24"/>
        </w:rPr>
        <w:t xml:space="preserve">1 April </w:t>
      </w:r>
      <w:r>
        <w:rPr>
          <w:rFonts w:cs="Arial"/>
          <w:sz w:val="24"/>
        </w:rPr>
        <w:t>after their</w:t>
      </w:r>
      <w:r w:rsidRPr="008B074A">
        <w:rPr>
          <w:rFonts w:cs="Arial"/>
          <w:sz w:val="24"/>
        </w:rPr>
        <w:t xml:space="preserve"> </w:t>
      </w:r>
      <w:r w:rsidR="00E073FC">
        <w:rPr>
          <w:rFonts w:cs="Arial"/>
          <w:sz w:val="24"/>
        </w:rPr>
        <w:t>2</w:t>
      </w:r>
      <w:r w:rsidR="00E073FC" w:rsidRPr="00E073FC">
        <w:rPr>
          <w:rFonts w:cs="Arial"/>
          <w:sz w:val="24"/>
          <w:vertAlign w:val="superscript"/>
        </w:rPr>
        <w:t>nd</w:t>
      </w:r>
      <w:r w:rsidR="00E073FC">
        <w:rPr>
          <w:rFonts w:cs="Arial"/>
          <w:sz w:val="24"/>
        </w:rPr>
        <w:t xml:space="preserve"> </w:t>
      </w:r>
      <w:r w:rsidRPr="008B074A">
        <w:rPr>
          <w:rFonts w:cs="Arial"/>
          <w:sz w:val="24"/>
        </w:rPr>
        <w:t>birthday</w:t>
      </w:r>
    </w:p>
    <w:p w14:paraId="34F5B232" w14:textId="58EDE1F1" w:rsidR="009C7CE0" w:rsidRDefault="009C7CE0" w:rsidP="00C62EBF">
      <w:pPr>
        <w:rPr>
          <w:rFonts w:cs="Arial"/>
          <w:sz w:val="24"/>
        </w:rPr>
      </w:pPr>
    </w:p>
    <w:p w14:paraId="019338FE" w14:textId="449CA3F6" w:rsidR="006D3460" w:rsidRDefault="00FE0D2B" w:rsidP="00535B10">
      <w:pPr>
        <w:rPr>
          <w:b/>
          <w:sz w:val="24"/>
        </w:rPr>
      </w:pPr>
      <w:r>
        <w:rPr>
          <w:bCs/>
          <w:sz w:val="24"/>
        </w:rPr>
        <w:lastRenderedPageBreak/>
        <w:t xml:space="preserve">If </w:t>
      </w:r>
      <w:r w:rsidR="006757BE">
        <w:rPr>
          <w:bCs/>
          <w:sz w:val="24"/>
        </w:rPr>
        <w:t xml:space="preserve">you are eligible and </w:t>
      </w:r>
      <w:r>
        <w:rPr>
          <w:bCs/>
          <w:sz w:val="24"/>
        </w:rPr>
        <w:t xml:space="preserve">you want to talk this through with someone, you can contact the Essex Child and Family Well-being service Family Hub for your district. </w:t>
      </w:r>
      <w:r w:rsidR="00727B61">
        <w:rPr>
          <w:bCs/>
          <w:sz w:val="24"/>
        </w:rPr>
        <w:t>D</w:t>
      </w:r>
      <w:r>
        <w:rPr>
          <w:bCs/>
          <w:sz w:val="24"/>
        </w:rPr>
        <w:t>etails of your local Family Hub c</w:t>
      </w:r>
      <w:r w:rsidR="00727B61">
        <w:rPr>
          <w:bCs/>
          <w:sz w:val="24"/>
        </w:rPr>
        <w:t>an be found here</w:t>
      </w:r>
      <w:r>
        <w:rPr>
          <w:bCs/>
          <w:sz w:val="24"/>
        </w:rPr>
        <w:t xml:space="preserve"> </w:t>
      </w:r>
      <w:hyperlink r:id="rId18" w:history="1">
        <w:r w:rsidR="00875012">
          <w:rPr>
            <w:rStyle w:val="Hyperlink"/>
            <w:bCs/>
            <w:sz w:val="24"/>
          </w:rPr>
          <w:t>Essex Family Wellbeing</w:t>
        </w:r>
      </w:hyperlink>
    </w:p>
    <w:p w14:paraId="57040052" w14:textId="77777777" w:rsidR="00FD7728" w:rsidRDefault="00FD7728" w:rsidP="00535B10">
      <w:pPr>
        <w:rPr>
          <w:bCs/>
          <w:sz w:val="24"/>
        </w:rPr>
      </w:pPr>
    </w:p>
    <w:p w14:paraId="46AD2DFD" w14:textId="7BB2CF2B" w:rsidR="00535B10" w:rsidRPr="000C7992" w:rsidRDefault="000C7992" w:rsidP="00535B10">
      <w:pPr>
        <w:rPr>
          <w:bCs/>
          <w:sz w:val="24"/>
        </w:rPr>
      </w:pPr>
      <w:r w:rsidRPr="000C7992">
        <w:rPr>
          <w:bCs/>
          <w:sz w:val="24"/>
        </w:rPr>
        <w:t xml:space="preserve">To </w:t>
      </w:r>
      <w:r w:rsidR="00BA0701">
        <w:rPr>
          <w:bCs/>
          <w:sz w:val="24"/>
        </w:rPr>
        <w:t>register</w:t>
      </w:r>
      <w:r w:rsidR="004F3A02">
        <w:rPr>
          <w:bCs/>
          <w:sz w:val="24"/>
        </w:rPr>
        <w:t xml:space="preserve"> for </w:t>
      </w:r>
      <w:r w:rsidR="00727B61">
        <w:rPr>
          <w:bCs/>
          <w:sz w:val="24"/>
        </w:rPr>
        <w:t>2-year-old</w:t>
      </w:r>
      <w:r w:rsidR="004F3A02">
        <w:rPr>
          <w:bCs/>
          <w:sz w:val="24"/>
        </w:rPr>
        <w:t xml:space="preserve"> </w:t>
      </w:r>
      <w:r w:rsidR="000A79C3">
        <w:rPr>
          <w:bCs/>
          <w:sz w:val="24"/>
        </w:rPr>
        <w:t>funding,</w:t>
      </w:r>
      <w:r w:rsidR="00BA0701">
        <w:rPr>
          <w:bCs/>
          <w:sz w:val="24"/>
        </w:rPr>
        <w:t xml:space="preserve"> you need to </w:t>
      </w:r>
      <w:r w:rsidRPr="000C7992">
        <w:rPr>
          <w:bCs/>
          <w:sz w:val="24"/>
        </w:rPr>
        <w:t xml:space="preserve">apply </w:t>
      </w:r>
      <w:proofErr w:type="gramStart"/>
      <w:r w:rsidRPr="000C7992">
        <w:rPr>
          <w:bCs/>
          <w:sz w:val="24"/>
        </w:rPr>
        <w:t>online</w:t>
      </w:r>
      <w:proofErr w:type="gramEnd"/>
      <w:r w:rsidR="00BA0701">
        <w:rPr>
          <w:bCs/>
          <w:sz w:val="24"/>
        </w:rPr>
        <w:t xml:space="preserve"> and </w:t>
      </w:r>
      <w:r w:rsidRPr="000C7992">
        <w:rPr>
          <w:bCs/>
          <w:sz w:val="24"/>
        </w:rPr>
        <w:t>you will need:</w:t>
      </w:r>
    </w:p>
    <w:p w14:paraId="6FCAB7BA" w14:textId="77777777" w:rsidR="006D3460" w:rsidRPr="004B71FC" w:rsidRDefault="006D3460" w:rsidP="00535B10">
      <w:pPr>
        <w:rPr>
          <w:b/>
          <w:sz w:val="24"/>
        </w:rPr>
      </w:pPr>
    </w:p>
    <w:p w14:paraId="7CCA1FE5" w14:textId="41B5001B" w:rsidR="00535B10" w:rsidRPr="004B71FC" w:rsidRDefault="00020D30" w:rsidP="00535B10">
      <w:pPr>
        <w:numPr>
          <w:ilvl w:val="0"/>
          <w:numId w:val="33"/>
        </w:numPr>
        <w:pBdr>
          <w:top w:val="nil"/>
          <w:left w:val="nil"/>
          <w:bottom w:val="nil"/>
          <w:right w:val="nil"/>
          <w:between w:val="nil"/>
        </w:pBdr>
        <w:spacing w:after="200" w:line="276" w:lineRule="auto"/>
        <w:contextualSpacing/>
        <w:rPr>
          <w:sz w:val="24"/>
        </w:rPr>
      </w:pPr>
      <w:bookmarkStart w:id="3" w:name="_9m9x37ipcujp" w:colFirst="0" w:colLast="0"/>
      <w:bookmarkEnd w:id="3"/>
      <w:r>
        <w:rPr>
          <w:sz w:val="24"/>
        </w:rPr>
        <w:t>y</w:t>
      </w:r>
      <w:r w:rsidR="00535B10" w:rsidRPr="004B71FC">
        <w:rPr>
          <w:sz w:val="24"/>
        </w:rPr>
        <w:t xml:space="preserve">our </w:t>
      </w:r>
      <w:r w:rsidR="00E073FC">
        <w:rPr>
          <w:sz w:val="24"/>
        </w:rPr>
        <w:t>N</w:t>
      </w:r>
      <w:r w:rsidR="00535B10" w:rsidRPr="004B71FC">
        <w:rPr>
          <w:sz w:val="24"/>
        </w:rPr>
        <w:t xml:space="preserve">ational </w:t>
      </w:r>
      <w:r w:rsidR="00E073FC">
        <w:rPr>
          <w:sz w:val="24"/>
        </w:rPr>
        <w:t>I</w:t>
      </w:r>
      <w:r w:rsidR="00535B10" w:rsidRPr="004B71FC">
        <w:rPr>
          <w:sz w:val="24"/>
        </w:rPr>
        <w:t xml:space="preserve">nsurance </w:t>
      </w:r>
      <w:proofErr w:type="gramStart"/>
      <w:r w:rsidR="00535B10" w:rsidRPr="004B71FC">
        <w:rPr>
          <w:sz w:val="24"/>
        </w:rPr>
        <w:t>number</w:t>
      </w:r>
      <w:proofErr w:type="gramEnd"/>
    </w:p>
    <w:p w14:paraId="71367DFD" w14:textId="76EF1FBF" w:rsidR="00535B10" w:rsidRPr="004B71FC" w:rsidRDefault="00020D30" w:rsidP="00535B10">
      <w:pPr>
        <w:numPr>
          <w:ilvl w:val="0"/>
          <w:numId w:val="33"/>
        </w:numPr>
        <w:pBdr>
          <w:top w:val="nil"/>
          <w:left w:val="nil"/>
          <w:bottom w:val="nil"/>
          <w:right w:val="nil"/>
          <w:between w:val="nil"/>
        </w:pBdr>
        <w:spacing w:after="200" w:line="276" w:lineRule="auto"/>
        <w:contextualSpacing/>
        <w:rPr>
          <w:sz w:val="24"/>
        </w:rPr>
      </w:pPr>
      <w:bookmarkStart w:id="4" w:name="_539k1txhuvx0" w:colFirst="0" w:colLast="0"/>
      <w:bookmarkEnd w:id="4"/>
      <w:r>
        <w:rPr>
          <w:sz w:val="24"/>
        </w:rPr>
        <w:t>to g</w:t>
      </w:r>
      <w:r w:rsidR="00535B10" w:rsidRPr="004B71FC">
        <w:rPr>
          <w:sz w:val="24"/>
        </w:rPr>
        <w:t xml:space="preserve">o to </w:t>
      </w:r>
      <w:hyperlink r:id="rId19" w:history="1">
        <w:r w:rsidR="003E7E4D" w:rsidRPr="003E7E4D">
          <w:rPr>
            <w:rStyle w:val="Hyperlink"/>
            <w:sz w:val="24"/>
          </w:rPr>
          <w:t>Essex Education Portal - Logon</w:t>
        </w:r>
      </w:hyperlink>
      <w:r w:rsidR="00535B10" w:rsidRPr="004B71FC">
        <w:rPr>
          <w:sz w:val="24"/>
        </w:rPr>
        <w:t xml:space="preserve"> and </w:t>
      </w:r>
      <w:r w:rsidR="002114CB" w:rsidRPr="002114CB">
        <w:rPr>
          <w:sz w:val="24"/>
        </w:rPr>
        <w:t>login using your email address and password. If you are accessing the Portal for the first time, please click Register and follow the guidance provided</w:t>
      </w:r>
    </w:p>
    <w:p w14:paraId="528C3F08" w14:textId="1C08BEC6" w:rsidR="00535B10" w:rsidRPr="004B71FC" w:rsidRDefault="00535B10" w:rsidP="00535B10">
      <w:pPr>
        <w:jc w:val="center"/>
        <w:rPr>
          <w:sz w:val="24"/>
        </w:rPr>
      </w:pPr>
      <w:bookmarkStart w:id="5" w:name="_ofz88pcajegj" w:colFirst="0" w:colLast="0"/>
      <w:bookmarkEnd w:id="5"/>
    </w:p>
    <w:p w14:paraId="3EB31B09" w14:textId="7B812985" w:rsidR="00D50718" w:rsidRDefault="00535B10" w:rsidP="000C7992">
      <w:pPr>
        <w:pBdr>
          <w:top w:val="nil"/>
          <w:left w:val="nil"/>
          <w:bottom w:val="nil"/>
          <w:right w:val="nil"/>
          <w:between w:val="nil"/>
        </w:pBdr>
        <w:tabs>
          <w:tab w:val="left" w:pos="720"/>
        </w:tabs>
        <w:spacing w:before="120" w:after="120" w:line="276" w:lineRule="auto"/>
        <w:contextualSpacing/>
        <w:jc w:val="both"/>
        <w:rPr>
          <w:sz w:val="24"/>
        </w:rPr>
      </w:pPr>
      <w:bookmarkStart w:id="6" w:name="_127txuvx0x8" w:colFirst="0" w:colLast="0"/>
      <w:bookmarkStart w:id="7" w:name="_Hlk33464806"/>
      <w:bookmarkEnd w:id="6"/>
      <w:r w:rsidRPr="00715F53">
        <w:rPr>
          <w:sz w:val="24"/>
        </w:rPr>
        <w:t>If you don’t have internet access or</w:t>
      </w:r>
      <w:r w:rsidR="000C7992">
        <w:rPr>
          <w:sz w:val="24"/>
        </w:rPr>
        <w:t xml:space="preserve"> </w:t>
      </w:r>
      <w:r w:rsidR="00737DE6">
        <w:rPr>
          <w:sz w:val="24"/>
        </w:rPr>
        <w:t>need support completing the online form</w:t>
      </w:r>
      <w:r w:rsidR="009846BA">
        <w:rPr>
          <w:sz w:val="24"/>
        </w:rPr>
        <w:t>,</w:t>
      </w:r>
      <w:r w:rsidR="00D50718">
        <w:rPr>
          <w:sz w:val="24"/>
        </w:rPr>
        <w:t xml:space="preserve"> </w:t>
      </w:r>
      <w:r w:rsidR="009846BA">
        <w:rPr>
          <w:sz w:val="24"/>
        </w:rPr>
        <w:t>y</w:t>
      </w:r>
      <w:r w:rsidR="00D50718">
        <w:rPr>
          <w:sz w:val="24"/>
        </w:rPr>
        <w:t>ou can get support from the following:</w:t>
      </w:r>
    </w:p>
    <w:p w14:paraId="0F24D0D3" w14:textId="665C6757" w:rsidR="00B66CA3" w:rsidRPr="00B66CA3" w:rsidRDefault="003E7E4D" w:rsidP="00D50718">
      <w:pPr>
        <w:pStyle w:val="ListParagraph"/>
        <w:numPr>
          <w:ilvl w:val="0"/>
          <w:numId w:val="34"/>
        </w:numPr>
        <w:pBdr>
          <w:top w:val="nil"/>
          <w:left w:val="nil"/>
          <w:bottom w:val="nil"/>
          <w:right w:val="nil"/>
          <w:between w:val="nil"/>
        </w:pBdr>
        <w:tabs>
          <w:tab w:val="left" w:pos="720"/>
        </w:tabs>
        <w:spacing w:before="120" w:after="120" w:line="276" w:lineRule="auto"/>
        <w:jc w:val="both"/>
        <w:rPr>
          <w:rFonts w:cs="Arial"/>
          <w:sz w:val="24"/>
        </w:rPr>
      </w:pPr>
      <w:r w:rsidRPr="00D50718">
        <w:rPr>
          <w:sz w:val="24"/>
        </w:rPr>
        <w:t>F</w:t>
      </w:r>
      <w:r w:rsidR="00535B10" w:rsidRPr="00D50718">
        <w:rPr>
          <w:sz w:val="24"/>
        </w:rPr>
        <w:t xml:space="preserve">amily </w:t>
      </w:r>
      <w:r w:rsidRPr="00D50718">
        <w:rPr>
          <w:sz w:val="24"/>
        </w:rPr>
        <w:t>H</w:t>
      </w:r>
      <w:r w:rsidR="00535B10" w:rsidRPr="00D50718">
        <w:rPr>
          <w:sz w:val="24"/>
        </w:rPr>
        <w:t>ub</w:t>
      </w:r>
      <w:r w:rsidR="00FD7728">
        <w:rPr>
          <w:sz w:val="24"/>
        </w:rPr>
        <w:t xml:space="preserve"> – see above for </w:t>
      </w:r>
      <w:r w:rsidR="008F4547">
        <w:rPr>
          <w:sz w:val="24"/>
        </w:rPr>
        <w:t>details of how to contact them</w:t>
      </w:r>
    </w:p>
    <w:p w14:paraId="7E92673C" w14:textId="33678DA3" w:rsidR="00B66CA3" w:rsidRPr="00B66CA3" w:rsidRDefault="00020D30" w:rsidP="00D50718">
      <w:pPr>
        <w:pStyle w:val="ListParagraph"/>
        <w:numPr>
          <w:ilvl w:val="0"/>
          <w:numId w:val="34"/>
        </w:numPr>
        <w:pBdr>
          <w:top w:val="nil"/>
          <w:left w:val="nil"/>
          <w:bottom w:val="nil"/>
          <w:right w:val="nil"/>
          <w:between w:val="nil"/>
        </w:pBdr>
        <w:tabs>
          <w:tab w:val="left" w:pos="720"/>
        </w:tabs>
        <w:spacing w:before="120" w:after="120" w:line="276" w:lineRule="auto"/>
        <w:jc w:val="both"/>
        <w:rPr>
          <w:rFonts w:cs="Arial"/>
          <w:sz w:val="24"/>
        </w:rPr>
      </w:pPr>
      <w:r>
        <w:rPr>
          <w:sz w:val="24"/>
        </w:rPr>
        <w:t>e</w:t>
      </w:r>
      <w:r w:rsidR="00306520" w:rsidRPr="00D50718">
        <w:rPr>
          <w:sz w:val="24"/>
        </w:rPr>
        <w:t xml:space="preserve">mail </w:t>
      </w:r>
      <w:hyperlink r:id="rId20" w:history="1">
        <w:r w:rsidR="00306520" w:rsidRPr="00D50718">
          <w:rPr>
            <w:rStyle w:val="Hyperlink"/>
            <w:sz w:val="24"/>
          </w:rPr>
          <w:t>Early.Years@essex.gov.uk</w:t>
        </w:r>
      </w:hyperlink>
    </w:p>
    <w:p w14:paraId="21456647" w14:textId="15C2904C" w:rsidR="007223C6" w:rsidRPr="00AA13EE" w:rsidRDefault="00020D30" w:rsidP="00EF3906">
      <w:pPr>
        <w:pStyle w:val="ListParagraph"/>
        <w:numPr>
          <w:ilvl w:val="0"/>
          <w:numId w:val="34"/>
        </w:numPr>
        <w:pBdr>
          <w:top w:val="nil"/>
          <w:left w:val="nil"/>
          <w:bottom w:val="nil"/>
          <w:right w:val="nil"/>
          <w:between w:val="nil"/>
        </w:pBdr>
        <w:tabs>
          <w:tab w:val="left" w:pos="720"/>
        </w:tabs>
        <w:spacing w:before="120" w:after="120" w:line="276" w:lineRule="auto"/>
        <w:jc w:val="both"/>
        <w:rPr>
          <w:rFonts w:cs="Arial"/>
          <w:color w:val="000000"/>
          <w:sz w:val="24"/>
        </w:rPr>
      </w:pPr>
      <w:r>
        <w:rPr>
          <w:sz w:val="24"/>
        </w:rPr>
        <w:t>s</w:t>
      </w:r>
      <w:r w:rsidR="00B602A4" w:rsidRPr="00AA13EE">
        <w:rPr>
          <w:sz w:val="24"/>
        </w:rPr>
        <w:t xml:space="preserve">peak to your </w:t>
      </w:r>
      <w:r w:rsidR="00535B10" w:rsidRPr="00AA13EE">
        <w:rPr>
          <w:sz w:val="24"/>
        </w:rPr>
        <w:t xml:space="preserve">childcare </w:t>
      </w:r>
      <w:r w:rsidR="00D454F0" w:rsidRPr="00AA13EE">
        <w:rPr>
          <w:sz w:val="24"/>
        </w:rPr>
        <w:t>provider</w:t>
      </w:r>
      <w:r w:rsidR="00B66CA3" w:rsidRPr="00AA13EE">
        <w:rPr>
          <w:sz w:val="24"/>
        </w:rPr>
        <w:t>, H</w:t>
      </w:r>
      <w:r w:rsidR="00535B10" w:rsidRPr="00AA13EE">
        <w:rPr>
          <w:sz w:val="24"/>
        </w:rPr>
        <w:t xml:space="preserve">ealth </w:t>
      </w:r>
      <w:r w:rsidR="00AB40EF" w:rsidRPr="00AA13EE">
        <w:rPr>
          <w:sz w:val="24"/>
        </w:rPr>
        <w:t>V</w:t>
      </w:r>
      <w:r w:rsidR="00535B10" w:rsidRPr="00AA13EE">
        <w:rPr>
          <w:sz w:val="24"/>
        </w:rPr>
        <w:t>isitor</w:t>
      </w:r>
      <w:r w:rsidR="00715F53" w:rsidRPr="00AA13EE">
        <w:rPr>
          <w:sz w:val="24"/>
        </w:rPr>
        <w:t xml:space="preserve"> or </w:t>
      </w:r>
      <w:r w:rsidR="00AB40EF" w:rsidRPr="00AA13EE">
        <w:rPr>
          <w:sz w:val="24"/>
        </w:rPr>
        <w:t>S</w:t>
      </w:r>
      <w:r w:rsidR="00535B10" w:rsidRPr="00AA13EE">
        <w:rPr>
          <w:sz w:val="24"/>
        </w:rPr>
        <w:t xml:space="preserve">ocial </w:t>
      </w:r>
      <w:r w:rsidR="00AB40EF" w:rsidRPr="00AA13EE">
        <w:rPr>
          <w:sz w:val="24"/>
        </w:rPr>
        <w:t>W</w:t>
      </w:r>
      <w:r w:rsidR="00535B10" w:rsidRPr="00AA13EE">
        <w:rPr>
          <w:sz w:val="24"/>
        </w:rPr>
        <w:t>orker</w:t>
      </w:r>
      <w:bookmarkEnd w:id="7"/>
      <w:r w:rsidR="00D454F0" w:rsidRPr="00AA13EE">
        <w:rPr>
          <w:sz w:val="24"/>
        </w:rPr>
        <w:t xml:space="preserve"> </w:t>
      </w:r>
    </w:p>
    <w:p w14:paraId="7440C8AD" w14:textId="34E1600F" w:rsidR="00B551EE" w:rsidRDefault="004B71FC" w:rsidP="00FD7728">
      <w:pPr>
        <w:pBdr>
          <w:top w:val="nil"/>
          <w:left w:val="nil"/>
          <w:bottom w:val="nil"/>
          <w:right w:val="nil"/>
          <w:between w:val="nil"/>
        </w:pBdr>
        <w:tabs>
          <w:tab w:val="left" w:pos="720"/>
        </w:tabs>
        <w:spacing w:before="120" w:after="120" w:line="276" w:lineRule="auto"/>
        <w:jc w:val="both"/>
        <w:rPr>
          <w:rFonts w:cs="Arial"/>
          <w:color w:val="000000"/>
          <w:sz w:val="24"/>
        </w:rPr>
      </w:pPr>
      <w:r w:rsidRPr="00B66CA3">
        <w:rPr>
          <w:rFonts w:cs="Arial"/>
          <w:color w:val="000000"/>
          <w:sz w:val="24"/>
        </w:rPr>
        <w:t>When you have filled in</w:t>
      </w:r>
      <w:r w:rsidR="007223C6">
        <w:rPr>
          <w:rFonts w:cs="Arial"/>
          <w:color w:val="000000"/>
          <w:sz w:val="24"/>
        </w:rPr>
        <w:t xml:space="preserve"> the online</w:t>
      </w:r>
      <w:r w:rsidRPr="00B66CA3">
        <w:rPr>
          <w:rFonts w:cs="Arial"/>
          <w:color w:val="000000"/>
          <w:sz w:val="24"/>
        </w:rPr>
        <w:t xml:space="preserve"> form, </w:t>
      </w:r>
      <w:r w:rsidR="00FD7728">
        <w:rPr>
          <w:rFonts w:cs="Arial"/>
          <w:color w:val="000000"/>
          <w:sz w:val="24"/>
        </w:rPr>
        <w:t>and</w:t>
      </w:r>
      <w:r w:rsidR="00AA13EE">
        <w:rPr>
          <w:rFonts w:cs="Arial"/>
          <w:color w:val="000000"/>
          <w:sz w:val="24"/>
        </w:rPr>
        <w:t xml:space="preserve"> the eligibility checks have been passed </w:t>
      </w:r>
      <w:r w:rsidR="000120AC">
        <w:rPr>
          <w:rFonts w:cs="Arial"/>
          <w:color w:val="000000"/>
          <w:sz w:val="24"/>
        </w:rPr>
        <w:t xml:space="preserve">you will </w:t>
      </w:r>
      <w:r w:rsidR="00AA13EE">
        <w:rPr>
          <w:rFonts w:cs="Arial"/>
          <w:color w:val="000000"/>
          <w:sz w:val="24"/>
        </w:rPr>
        <w:t xml:space="preserve">receive </w:t>
      </w:r>
      <w:r w:rsidR="001528E5" w:rsidRPr="00B66CA3">
        <w:rPr>
          <w:rFonts w:cs="Arial"/>
          <w:color w:val="000000"/>
          <w:sz w:val="24"/>
        </w:rPr>
        <w:t>a reference number which you can</w:t>
      </w:r>
      <w:r w:rsidR="009846BA">
        <w:rPr>
          <w:rFonts w:cs="Arial"/>
          <w:color w:val="000000"/>
          <w:sz w:val="24"/>
        </w:rPr>
        <w:t xml:space="preserve"> then</w:t>
      </w:r>
      <w:r w:rsidR="001528E5" w:rsidRPr="00B66CA3">
        <w:rPr>
          <w:rFonts w:cs="Arial"/>
          <w:color w:val="000000"/>
          <w:sz w:val="24"/>
        </w:rPr>
        <w:t xml:space="preserve"> take to</w:t>
      </w:r>
      <w:r w:rsidR="00B82213">
        <w:rPr>
          <w:rFonts w:cs="Arial"/>
          <w:color w:val="000000"/>
          <w:sz w:val="24"/>
        </w:rPr>
        <w:t xml:space="preserve"> </w:t>
      </w:r>
      <w:r w:rsidR="0065633B">
        <w:rPr>
          <w:rFonts w:cs="Arial"/>
          <w:color w:val="000000"/>
          <w:sz w:val="24"/>
        </w:rPr>
        <w:t>your</w:t>
      </w:r>
      <w:r w:rsidR="00B97BEF" w:rsidRPr="00B66CA3">
        <w:rPr>
          <w:rFonts w:cs="Arial"/>
          <w:color w:val="000000"/>
          <w:sz w:val="24"/>
        </w:rPr>
        <w:t xml:space="preserve"> </w:t>
      </w:r>
      <w:r w:rsidR="00B82213">
        <w:rPr>
          <w:rFonts w:cs="Arial"/>
          <w:color w:val="000000"/>
          <w:sz w:val="24"/>
        </w:rPr>
        <w:t>childcare provider</w:t>
      </w:r>
      <w:r w:rsidR="001528E5" w:rsidRPr="00B66CA3">
        <w:rPr>
          <w:rFonts w:cs="Arial"/>
          <w:color w:val="000000"/>
          <w:sz w:val="24"/>
        </w:rPr>
        <w:t xml:space="preserve"> to </w:t>
      </w:r>
      <w:r w:rsidRPr="00B66CA3">
        <w:rPr>
          <w:rFonts w:cs="Arial"/>
          <w:color w:val="000000"/>
          <w:sz w:val="24"/>
        </w:rPr>
        <w:t>get your</w:t>
      </w:r>
      <w:r w:rsidR="001528E5" w:rsidRPr="00B66CA3">
        <w:rPr>
          <w:rFonts w:cs="Arial"/>
          <w:color w:val="000000"/>
          <w:sz w:val="24"/>
        </w:rPr>
        <w:t xml:space="preserve"> f</w:t>
      </w:r>
      <w:r w:rsidR="00043FF7">
        <w:rPr>
          <w:rFonts w:cs="Arial"/>
          <w:color w:val="000000"/>
          <w:sz w:val="24"/>
        </w:rPr>
        <w:t>unded</w:t>
      </w:r>
      <w:r w:rsidR="001528E5" w:rsidRPr="00B66CA3">
        <w:rPr>
          <w:rFonts w:cs="Arial"/>
          <w:color w:val="000000"/>
          <w:sz w:val="24"/>
        </w:rPr>
        <w:t xml:space="preserve"> </w:t>
      </w:r>
      <w:r w:rsidR="00E0452A">
        <w:rPr>
          <w:rFonts w:cs="Arial"/>
          <w:color w:val="000000"/>
          <w:sz w:val="24"/>
        </w:rPr>
        <w:t>15 hours</w:t>
      </w:r>
      <w:r w:rsidR="001528E5" w:rsidRPr="00B66CA3">
        <w:rPr>
          <w:rFonts w:cs="Arial"/>
          <w:color w:val="000000"/>
          <w:sz w:val="24"/>
        </w:rPr>
        <w:t>.</w:t>
      </w:r>
      <w:r w:rsidR="00E54CB9">
        <w:rPr>
          <w:rFonts w:cs="Arial"/>
          <w:color w:val="000000"/>
          <w:sz w:val="24"/>
        </w:rPr>
        <w:t xml:space="preserve"> You will need to </w:t>
      </w:r>
      <w:r w:rsidR="008529EE">
        <w:rPr>
          <w:rFonts w:cs="Arial"/>
          <w:color w:val="000000"/>
          <w:sz w:val="24"/>
        </w:rPr>
        <w:t>show the provider your child’s birth certificate, your</w:t>
      </w:r>
      <w:r w:rsidR="00E54CB9" w:rsidRPr="00E54CB9">
        <w:rPr>
          <w:rFonts w:cs="Arial"/>
          <w:color w:val="000000"/>
          <w:sz w:val="24"/>
        </w:rPr>
        <w:t xml:space="preserve"> National Insurance number </w:t>
      </w:r>
      <w:r w:rsidR="008529EE">
        <w:rPr>
          <w:rFonts w:cs="Arial"/>
          <w:color w:val="000000"/>
          <w:sz w:val="24"/>
        </w:rPr>
        <w:t xml:space="preserve">and </w:t>
      </w:r>
      <w:r w:rsidR="00FA27C4">
        <w:rPr>
          <w:rFonts w:cs="Arial"/>
          <w:color w:val="000000"/>
          <w:sz w:val="24"/>
        </w:rPr>
        <w:t>other</w:t>
      </w:r>
      <w:r w:rsidR="00E54CB9" w:rsidRPr="00E54CB9">
        <w:rPr>
          <w:rFonts w:cs="Arial"/>
          <w:color w:val="000000"/>
          <w:sz w:val="24"/>
        </w:rPr>
        <w:t xml:space="preserve"> evidence</w:t>
      </w:r>
      <w:r w:rsidR="00FA27C4">
        <w:rPr>
          <w:rFonts w:cs="Arial"/>
          <w:color w:val="000000"/>
          <w:sz w:val="24"/>
        </w:rPr>
        <w:t xml:space="preserve"> if eligible due to the additional criteria</w:t>
      </w:r>
      <w:r w:rsidR="00B551EE">
        <w:rPr>
          <w:rFonts w:cs="Arial"/>
          <w:color w:val="000000"/>
          <w:sz w:val="24"/>
        </w:rPr>
        <w:t>.</w:t>
      </w:r>
    </w:p>
    <w:p w14:paraId="33893B4D" w14:textId="77777777" w:rsidR="0078287D" w:rsidRDefault="0078287D" w:rsidP="00FD7728">
      <w:pPr>
        <w:pBdr>
          <w:top w:val="nil"/>
          <w:left w:val="nil"/>
          <w:bottom w:val="nil"/>
          <w:right w:val="nil"/>
          <w:between w:val="nil"/>
        </w:pBdr>
        <w:tabs>
          <w:tab w:val="left" w:pos="720"/>
        </w:tabs>
        <w:spacing w:before="120" w:after="120" w:line="276" w:lineRule="auto"/>
        <w:jc w:val="both"/>
        <w:rPr>
          <w:rFonts w:cs="Arial"/>
          <w:b/>
          <w:sz w:val="24"/>
        </w:rPr>
      </w:pPr>
    </w:p>
    <w:p w14:paraId="2560A84F" w14:textId="452EE80E" w:rsidR="00FD7728" w:rsidRPr="00FD7728" w:rsidRDefault="00043FF7" w:rsidP="00FD7728">
      <w:pPr>
        <w:pBdr>
          <w:top w:val="nil"/>
          <w:left w:val="nil"/>
          <w:bottom w:val="nil"/>
          <w:right w:val="nil"/>
          <w:between w:val="nil"/>
        </w:pBdr>
        <w:tabs>
          <w:tab w:val="left" w:pos="720"/>
        </w:tabs>
        <w:spacing w:before="120" w:after="120" w:line="276" w:lineRule="auto"/>
        <w:jc w:val="both"/>
        <w:rPr>
          <w:rFonts w:cs="Arial"/>
          <w:color w:val="000000"/>
          <w:sz w:val="24"/>
        </w:rPr>
      </w:pPr>
      <w:r>
        <w:rPr>
          <w:rFonts w:cs="Arial"/>
          <w:b/>
          <w:sz w:val="24"/>
        </w:rPr>
        <w:t>Three- and Four-Year-Old</w:t>
      </w:r>
      <w:r w:rsidR="00FD7728">
        <w:rPr>
          <w:rFonts w:cs="Arial"/>
          <w:b/>
          <w:sz w:val="24"/>
        </w:rPr>
        <w:t xml:space="preserve"> </w:t>
      </w:r>
      <w:r>
        <w:rPr>
          <w:rFonts w:cs="Arial"/>
          <w:b/>
          <w:sz w:val="24"/>
        </w:rPr>
        <w:t>FEEE</w:t>
      </w:r>
      <w:r w:rsidR="00F45E5E">
        <w:rPr>
          <w:rFonts w:cs="Arial"/>
          <w:b/>
          <w:sz w:val="24"/>
        </w:rPr>
        <w:t xml:space="preserve"> – Universal 15 hours per week</w:t>
      </w:r>
    </w:p>
    <w:p w14:paraId="783EB617" w14:textId="2B71D4D0" w:rsidR="00191FB9" w:rsidRDefault="00191FB9" w:rsidP="00EB74D1">
      <w:pPr>
        <w:pBdr>
          <w:top w:val="nil"/>
          <w:left w:val="nil"/>
          <w:bottom w:val="nil"/>
          <w:right w:val="nil"/>
          <w:between w:val="nil"/>
        </w:pBdr>
        <w:tabs>
          <w:tab w:val="left" w:pos="720"/>
        </w:tabs>
        <w:spacing w:before="120" w:after="120" w:line="276" w:lineRule="auto"/>
        <w:jc w:val="both"/>
        <w:rPr>
          <w:rFonts w:cs="Arial"/>
          <w:color w:val="000000"/>
          <w:sz w:val="24"/>
        </w:rPr>
      </w:pPr>
      <w:r w:rsidRPr="00191FB9">
        <w:rPr>
          <w:rFonts w:cs="Arial"/>
          <w:color w:val="000000"/>
          <w:sz w:val="24"/>
        </w:rPr>
        <w:t xml:space="preserve">All </w:t>
      </w:r>
      <w:r w:rsidR="00C73E9B" w:rsidRPr="00191FB9">
        <w:rPr>
          <w:rFonts w:cs="Arial"/>
          <w:color w:val="000000"/>
          <w:sz w:val="24"/>
        </w:rPr>
        <w:t>3- and 4-years</w:t>
      </w:r>
      <w:r w:rsidRPr="00191FB9">
        <w:rPr>
          <w:rFonts w:cs="Arial"/>
          <w:color w:val="000000"/>
          <w:sz w:val="24"/>
        </w:rPr>
        <w:t xml:space="preserve"> olds are entitled to receive the universal f</w:t>
      </w:r>
      <w:r w:rsidR="00043FF7">
        <w:rPr>
          <w:rFonts w:cs="Arial"/>
          <w:color w:val="000000"/>
          <w:sz w:val="24"/>
        </w:rPr>
        <w:t>unded</w:t>
      </w:r>
      <w:r w:rsidRPr="00191FB9">
        <w:rPr>
          <w:rFonts w:cs="Arial"/>
          <w:color w:val="000000"/>
          <w:sz w:val="24"/>
        </w:rPr>
        <w:t xml:space="preserve"> 15 hours per week (term</w:t>
      </w:r>
      <w:r w:rsidR="009846BA">
        <w:rPr>
          <w:rFonts w:cs="Arial"/>
          <w:color w:val="000000"/>
          <w:sz w:val="24"/>
        </w:rPr>
        <w:t>-</w:t>
      </w:r>
      <w:r w:rsidRPr="00191FB9">
        <w:rPr>
          <w:rFonts w:cs="Arial"/>
          <w:color w:val="000000"/>
          <w:sz w:val="24"/>
        </w:rPr>
        <w:t>time) funding, from the term after they have their third birthday, see below:</w:t>
      </w:r>
    </w:p>
    <w:p w14:paraId="033F2AE6" w14:textId="4C35263D" w:rsidR="005C0C06" w:rsidRPr="008B074A" w:rsidRDefault="005C0C06" w:rsidP="005C0C06">
      <w:pPr>
        <w:spacing w:before="120"/>
        <w:rPr>
          <w:rFonts w:cs="Arial"/>
          <w:sz w:val="24"/>
        </w:rPr>
      </w:pPr>
      <w:r>
        <w:rPr>
          <w:rFonts w:cs="Arial"/>
          <w:b/>
          <w:sz w:val="24"/>
        </w:rPr>
        <w:t>If their birthday</w:t>
      </w:r>
      <w:r w:rsidRPr="00B06EFA">
        <w:rPr>
          <w:rFonts w:cs="Arial"/>
          <w:b/>
          <w:sz w:val="24"/>
        </w:rPr>
        <w:t xml:space="preserve"> </w:t>
      </w:r>
      <w:r>
        <w:rPr>
          <w:rFonts w:cs="Arial"/>
          <w:b/>
          <w:sz w:val="24"/>
        </w:rPr>
        <w:t xml:space="preserve">is </w:t>
      </w:r>
      <w:proofErr w:type="gramStart"/>
      <w:r w:rsidRPr="00B06EFA">
        <w:rPr>
          <w:rFonts w:cs="Arial"/>
          <w:b/>
          <w:sz w:val="24"/>
        </w:rPr>
        <w:t>between</w:t>
      </w:r>
      <w:proofErr w:type="gramEnd"/>
      <w:r>
        <w:rPr>
          <w:rFonts w:cs="Arial"/>
          <w:sz w:val="24"/>
        </w:rPr>
        <w:tab/>
      </w:r>
      <w:r w:rsidRPr="00BE0D9F">
        <w:rPr>
          <w:rFonts w:cs="Arial"/>
          <w:b/>
          <w:sz w:val="24"/>
        </w:rPr>
        <w:t xml:space="preserve">They get </w:t>
      </w:r>
      <w:r w:rsidR="00C73E9B">
        <w:rPr>
          <w:rFonts w:cs="Arial"/>
          <w:b/>
          <w:sz w:val="24"/>
        </w:rPr>
        <w:t>FEEE</w:t>
      </w:r>
      <w:r w:rsidRPr="00BE0D9F">
        <w:rPr>
          <w:rFonts w:cs="Arial"/>
          <w:b/>
          <w:sz w:val="24"/>
        </w:rPr>
        <w:t xml:space="preserve"> </w:t>
      </w:r>
    </w:p>
    <w:p w14:paraId="295D6BE9" w14:textId="2D6BB2CB" w:rsidR="005C0C06" w:rsidRPr="008B074A" w:rsidRDefault="005C0C06" w:rsidP="005C0C06">
      <w:pPr>
        <w:rPr>
          <w:rFonts w:cs="Arial"/>
          <w:sz w:val="24"/>
        </w:rPr>
      </w:pPr>
      <w:r w:rsidRPr="008B074A">
        <w:rPr>
          <w:rFonts w:cs="Arial"/>
          <w:sz w:val="24"/>
        </w:rPr>
        <w:t xml:space="preserve">1 April – 31 August </w:t>
      </w:r>
      <w:r>
        <w:rPr>
          <w:rFonts w:cs="Arial"/>
          <w:sz w:val="24"/>
        </w:rPr>
        <w:tab/>
      </w:r>
      <w:r>
        <w:rPr>
          <w:rFonts w:cs="Arial"/>
          <w:sz w:val="24"/>
        </w:rPr>
        <w:tab/>
      </w:r>
      <w:r>
        <w:rPr>
          <w:rFonts w:cs="Arial"/>
          <w:sz w:val="24"/>
        </w:rPr>
        <w:tab/>
      </w:r>
      <w:r w:rsidRPr="008B074A">
        <w:rPr>
          <w:rFonts w:cs="Arial"/>
          <w:sz w:val="24"/>
        </w:rPr>
        <w:t xml:space="preserve">1 September </w:t>
      </w:r>
      <w:r>
        <w:rPr>
          <w:rFonts w:cs="Arial"/>
          <w:sz w:val="24"/>
        </w:rPr>
        <w:t>after their</w:t>
      </w:r>
      <w:r w:rsidRPr="008B074A">
        <w:rPr>
          <w:rFonts w:cs="Arial"/>
          <w:sz w:val="24"/>
        </w:rPr>
        <w:t xml:space="preserve"> </w:t>
      </w:r>
      <w:r w:rsidR="00D859A2">
        <w:rPr>
          <w:rFonts w:cs="Arial"/>
          <w:sz w:val="24"/>
        </w:rPr>
        <w:t>3</w:t>
      </w:r>
      <w:r w:rsidR="00D859A2" w:rsidRPr="00D859A2">
        <w:rPr>
          <w:rFonts w:cs="Arial"/>
          <w:sz w:val="24"/>
          <w:vertAlign w:val="superscript"/>
        </w:rPr>
        <w:t>rd</w:t>
      </w:r>
      <w:r w:rsidR="00D859A2">
        <w:rPr>
          <w:rFonts w:cs="Arial"/>
          <w:sz w:val="24"/>
        </w:rPr>
        <w:t xml:space="preserve"> </w:t>
      </w:r>
      <w:r w:rsidRPr="008B074A">
        <w:rPr>
          <w:rFonts w:cs="Arial"/>
          <w:sz w:val="24"/>
        </w:rPr>
        <w:t>birthday</w:t>
      </w:r>
    </w:p>
    <w:p w14:paraId="00017F86" w14:textId="4093626A" w:rsidR="005C0C06" w:rsidRPr="008B074A" w:rsidRDefault="005C0C06" w:rsidP="005C0C06">
      <w:pPr>
        <w:rPr>
          <w:rFonts w:cs="Arial"/>
          <w:sz w:val="24"/>
        </w:rPr>
      </w:pPr>
      <w:r w:rsidRPr="008B074A">
        <w:rPr>
          <w:rFonts w:cs="Arial"/>
          <w:sz w:val="24"/>
        </w:rPr>
        <w:t>1 September - 31 December</w:t>
      </w:r>
      <w:r>
        <w:rPr>
          <w:rFonts w:cs="Arial"/>
          <w:sz w:val="24"/>
        </w:rPr>
        <w:tab/>
      </w:r>
      <w:r w:rsidRPr="008B074A">
        <w:rPr>
          <w:rFonts w:cs="Arial"/>
          <w:sz w:val="24"/>
        </w:rPr>
        <w:t xml:space="preserve">1 January </w:t>
      </w:r>
      <w:r>
        <w:rPr>
          <w:rFonts w:cs="Arial"/>
          <w:sz w:val="24"/>
        </w:rPr>
        <w:t>after their</w:t>
      </w:r>
      <w:r w:rsidRPr="008B074A">
        <w:rPr>
          <w:rFonts w:cs="Arial"/>
          <w:sz w:val="24"/>
        </w:rPr>
        <w:t xml:space="preserve"> </w:t>
      </w:r>
      <w:r w:rsidR="00D859A2">
        <w:rPr>
          <w:rFonts w:cs="Arial"/>
          <w:sz w:val="24"/>
        </w:rPr>
        <w:t>3</w:t>
      </w:r>
      <w:r w:rsidR="00D859A2" w:rsidRPr="00D859A2">
        <w:rPr>
          <w:rFonts w:cs="Arial"/>
          <w:sz w:val="24"/>
          <w:vertAlign w:val="superscript"/>
        </w:rPr>
        <w:t>rd</w:t>
      </w:r>
      <w:r w:rsidR="00D859A2">
        <w:rPr>
          <w:rFonts w:cs="Arial"/>
          <w:sz w:val="24"/>
        </w:rPr>
        <w:t xml:space="preserve"> </w:t>
      </w:r>
      <w:r w:rsidRPr="008B074A">
        <w:rPr>
          <w:rFonts w:cs="Arial"/>
          <w:sz w:val="24"/>
        </w:rPr>
        <w:t>birthday</w:t>
      </w:r>
    </w:p>
    <w:p w14:paraId="5485F2CC" w14:textId="23E61D7B" w:rsidR="005C0C06" w:rsidRPr="008B074A" w:rsidRDefault="005C0C06" w:rsidP="005C0C06">
      <w:pPr>
        <w:rPr>
          <w:rFonts w:cs="Arial"/>
          <w:sz w:val="24"/>
        </w:rPr>
      </w:pPr>
      <w:r w:rsidRPr="008B074A">
        <w:rPr>
          <w:rFonts w:cs="Arial"/>
          <w:sz w:val="24"/>
        </w:rPr>
        <w:t>1 January – 31 March</w:t>
      </w:r>
      <w:r>
        <w:rPr>
          <w:rFonts w:cs="Arial"/>
          <w:sz w:val="24"/>
        </w:rPr>
        <w:tab/>
      </w:r>
      <w:r>
        <w:rPr>
          <w:rFonts w:cs="Arial"/>
          <w:sz w:val="24"/>
        </w:rPr>
        <w:tab/>
      </w:r>
      <w:r w:rsidRPr="008B074A">
        <w:rPr>
          <w:rFonts w:cs="Arial"/>
          <w:sz w:val="24"/>
        </w:rPr>
        <w:t xml:space="preserve">1 April </w:t>
      </w:r>
      <w:r>
        <w:rPr>
          <w:rFonts w:cs="Arial"/>
          <w:sz w:val="24"/>
        </w:rPr>
        <w:t>after their</w:t>
      </w:r>
      <w:r w:rsidRPr="008B074A">
        <w:rPr>
          <w:rFonts w:cs="Arial"/>
          <w:sz w:val="24"/>
        </w:rPr>
        <w:t xml:space="preserve"> </w:t>
      </w:r>
      <w:r w:rsidR="00D859A2">
        <w:rPr>
          <w:rFonts w:cs="Arial"/>
          <w:sz w:val="24"/>
        </w:rPr>
        <w:t>3</w:t>
      </w:r>
      <w:r w:rsidR="00D859A2" w:rsidRPr="00D859A2">
        <w:rPr>
          <w:rFonts w:cs="Arial"/>
          <w:sz w:val="24"/>
          <w:vertAlign w:val="superscript"/>
        </w:rPr>
        <w:t>rd</w:t>
      </w:r>
      <w:r w:rsidR="00D859A2">
        <w:rPr>
          <w:rFonts w:cs="Arial"/>
          <w:sz w:val="24"/>
        </w:rPr>
        <w:t xml:space="preserve"> </w:t>
      </w:r>
      <w:r w:rsidRPr="008B074A">
        <w:rPr>
          <w:rFonts w:cs="Arial"/>
          <w:sz w:val="24"/>
        </w:rPr>
        <w:t>birthday</w:t>
      </w:r>
    </w:p>
    <w:p w14:paraId="31C06204" w14:textId="77777777" w:rsidR="005C0C06" w:rsidRPr="004B044B" w:rsidRDefault="005C0C06" w:rsidP="005C0C06">
      <w:pPr>
        <w:rPr>
          <w:rFonts w:cs="Arial"/>
          <w:sz w:val="12"/>
          <w:szCs w:val="12"/>
        </w:rPr>
      </w:pPr>
    </w:p>
    <w:p w14:paraId="50F8916A" w14:textId="77777777" w:rsidR="00C73E9B" w:rsidRDefault="00C73E9B" w:rsidP="005C0C06">
      <w:pPr>
        <w:rPr>
          <w:rFonts w:cs="Arial"/>
          <w:sz w:val="24"/>
        </w:rPr>
      </w:pPr>
    </w:p>
    <w:p w14:paraId="58452E8A" w14:textId="48FDF04D" w:rsidR="009E3D92" w:rsidRDefault="005C0C06" w:rsidP="005C0C06">
      <w:pPr>
        <w:rPr>
          <w:rFonts w:cs="Arial"/>
          <w:sz w:val="24"/>
        </w:rPr>
      </w:pPr>
      <w:r w:rsidRPr="008B074A">
        <w:rPr>
          <w:rFonts w:cs="Arial"/>
          <w:sz w:val="24"/>
        </w:rPr>
        <w:t>The</w:t>
      </w:r>
      <w:r>
        <w:rPr>
          <w:rFonts w:cs="Arial"/>
          <w:sz w:val="24"/>
        </w:rPr>
        <w:t>se</w:t>
      </w:r>
      <w:r w:rsidRPr="008B074A">
        <w:rPr>
          <w:rFonts w:cs="Arial"/>
          <w:sz w:val="24"/>
        </w:rPr>
        <w:t xml:space="preserve"> dates have been fixed by</w:t>
      </w:r>
      <w:r w:rsidR="009846BA">
        <w:rPr>
          <w:rFonts w:cs="Arial"/>
          <w:sz w:val="24"/>
        </w:rPr>
        <w:t xml:space="preserve"> the</w:t>
      </w:r>
      <w:r w:rsidRPr="008B074A">
        <w:rPr>
          <w:rFonts w:cs="Arial"/>
          <w:sz w:val="24"/>
        </w:rPr>
        <w:t xml:space="preserve"> D</w:t>
      </w:r>
      <w:r>
        <w:rPr>
          <w:rFonts w:cs="Arial"/>
          <w:sz w:val="24"/>
        </w:rPr>
        <w:t xml:space="preserve">epartment </w:t>
      </w:r>
      <w:r w:rsidRPr="008B074A">
        <w:rPr>
          <w:rFonts w:cs="Arial"/>
          <w:sz w:val="24"/>
        </w:rPr>
        <w:t>f</w:t>
      </w:r>
      <w:r>
        <w:rPr>
          <w:rFonts w:cs="Arial"/>
          <w:sz w:val="24"/>
        </w:rPr>
        <w:t xml:space="preserve">or </w:t>
      </w:r>
      <w:r w:rsidRPr="008B074A">
        <w:rPr>
          <w:rFonts w:cs="Arial"/>
          <w:sz w:val="24"/>
        </w:rPr>
        <w:t>E</w:t>
      </w:r>
      <w:r>
        <w:rPr>
          <w:rFonts w:cs="Arial"/>
          <w:sz w:val="24"/>
        </w:rPr>
        <w:t>ducation</w:t>
      </w:r>
      <w:r w:rsidRPr="008B074A">
        <w:rPr>
          <w:rFonts w:cs="Arial"/>
          <w:sz w:val="24"/>
        </w:rPr>
        <w:t xml:space="preserve"> </w:t>
      </w:r>
      <w:r>
        <w:rPr>
          <w:rFonts w:cs="Arial"/>
          <w:sz w:val="24"/>
        </w:rPr>
        <w:t xml:space="preserve">and </w:t>
      </w:r>
      <w:r w:rsidR="00FD7728">
        <w:rPr>
          <w:rFonts w:cs="Arial"/>
          <w:sz w:val="24"/>
        </w:rPr>
        <w:t>cannot be changed.</w:t>
      </w:r>
      <w:r>
        <w:rPr>
          <w:rFonts w:cs="Arial"/>
          <w:sz w:val="24"/>
        </w:rPr>
        <w:t xml:space="preserve"> </w:t>
      </w:r>
    </w:p>
    <w:p w14:paraId="3E276708" w14:textId="730527C1" w:rsidR="00937427" w:rsidRDefault="00740A3B" w:rsidP="00740A3B">
      <w:pPr>
        <w:spacing w:before="120"/>
        <w:jc w:val="both"/>
        <w:rPr>
          <w:rFonts w:cs="Arial"/>
          <w:sz w:val="24"/>
        </w:rPr>
      </w:pPr>
      <w:r w:rsidRPr="009B0AA4">
        <w:rPr>
          <w:rFonts w:cs="Arial"/>
          <w:sz w:val="24"/>
        </w:rPr>
        <w:t xml:space="preserve">If your child is already </w:t>
      </w:r>
      <w:r>
        <w:rPr>
          <w:rFonts w:cs="Arial"/>
          <w:sz w:val="24"/>
        </w:rPr>
        <w:t xml:space="preserve">going to a </w:t>
      </w:r>
      <w:r w:rsidR="00F42C58">
        <w:rPr>
          <w:rFonts w:cs="Arial"/>
          <w:sz w:val="24"/>
        </w:rPr>
        <w:t>childcare provider</w:t>
      </w:r>
      <w:r w:rsidRPr="009B0AA4">
        <w:rPr>
          <w:rFonts w:cs="Arial"/>
          <w:sz w:val="24"/>
        </w:rPr>
        <w:t xml:space="preserve">, they </w:t>
      </w:r>
      <w:r w:rsidR="00F42C58">
        <w:rPr>
          <w:rFonts w:cs="Arial"/>
          <w:sz w:val="24"/>
        </w:rPr>
        <w:t>may</w:t>
      </w:r>
      <w:r w:rsidRPr="009B0AA4">
        <w:rPr>
          <w:rFonts w:cs="Arial"/>
          <w:sz w:val="24"/>
        </w:rPr>
        <w:t xml:space="preserve"> </w:t>
      </w:r>
      <w:r>
        <w:rPr>
          <w:rFonts w:cs="Arial"/>
          <w:sz w:val="24"/>
        </w:rPr>
        <w:t xml:space="preserve">be able to </w:t>
      </w:r>
      <w:r w:rsidRPr="009B0AA4">
        <w:rPr>
          <w:rFonts w:cs="Arial"/>
          <w:sz w:val="24"/>
        </w:rPr>
        <w:t xml:space="preserve">claim </w:t>
      </w:r>
      <w:r w:rsidR="002F2AF2">
        <w:rPr>
          <w:rFonts w:cs="Arial"/>
          <w:sz w:val="24"/>
        </w:rPr>
        <w:t>FEEE</w:t>
      </w:r>
      <w:r>
        <w:rPr>
          <w:rFonts w:cs="Arial"/>
          <w:sz w:val="24"/>
        </w:rPr>
        <w:t xml:space="preserve"> </w:t>
      </w:r>
      <w:r w:rsidR="00FD7728">
        <w:rPr>
          <w:rFonts w:cs="Arial"/>
          <w:sz w:val="24"/>
        </w:rPr>
        <w:t xml:space="preserve">so check with them </w:t>
      </w:r>
      <w:r w:rsidR="00635E12">
        <w:rPr>
          <w:rFonts w:cs="Arial"/>
          <w:sz w:val="24"/>
        </w:rPr>
        <w:t xml:space="preserve">to see </w:t>
      </w:r>
      <w:r w:rsidR="00916F90">
        <w:rPr>
          <w:rFonts w:cs="Arial"/>
          <w:sz w:val="24"/>
        </w:rPr>
        <w:t>how your child can access the funded</w:t>
      </w:r>
      <w:r w:rsidR="00635E12">
        <w:rPr>
          <w:rFonts w:cs="Arial"/>
          <w:sz w:val="24"/>
        </w:rPr>
        <w:t xml:space="preserve"> entitlement</w:t>
      </w:r>
      <w:r w:rsidR="00916F90">
        <w:rPr>
          <w:rFonts w:cs="Arial"/>
          <w:sz w:val="24"/>
        </w:rPr>
        <w:t xml:space="preserve"> hours.</w:t>
      </w:r>
      <w:r w:rsidR="006D4EB7">
        <w:rPr>
          <w:rFonts w:cs="Arial"/>
          <w:sz w:val="24"/>
        </w:rPr>
        <w:t xml:space="preserve"> </w:t>
      </w:r>
    </w:p>
    <w:p w14:paraId="3A06A1B1" w14:textId="7840DE0D" w:rsidR="00852467" w:rsidRDefault="00740A3B" w:rsidP="00740A3B">
      <w:pPr>
        <w:spacing w:before="120"/>
        <w:jc w:val="both"/>
        <w:rPr>
          <w:rFonts w:cs="Arial"/>
          <w:sz w:val="24"/>
        </w:rPr>
      </w:pPr>
      <w:r w:rsidRPr="009B0AA4">
        <w:rPr>
          <w:rFonts w:cs="Arial"/>
          <w:sz w:val="24"/>
        </w:rPr>
        <w:t xml:space="preserve">If your child </w:t>
      </w:r>
      <w:r>
        <w:rPr>
          <w:rFonts w:cs="Arial"/>
          <w:sz w:val="24"/>
        </w:rPr>
        <w:t xml:space="preserve">is </w:t>
      </w:r>
      <w:r w:rsidRPr="009B0AA4">
        <w:rPr>
          <w:rFonts w:cs="Arial"/>
          <w:sz w:val="24"/>
        </w:rPr>
        <w:t xml:space="preserve">not </w:t>
      </w:r>
      <w:r>
        <w:rPr>
          <w:rFonts w:cs="Arial"/>
          <w:sz w:val="24"/>
        </w:rPr>
        <w:t>going to a</w:t>
      </w:r>
      <w:r w:rsidR="00AD3490">
        <w:rPr>
          <w:rFonts w:cs="Arial"/>
          <w:sz w:val="24"/>
        </w:rPr>
        <w:t xml:space="preserve"> childcare </w:t>
      </w:r>
      <w:r w:rsidR="00727B61">
        <w:rPr>
          <w:rFonts w:cs="Arial"/>
          <w:sz w:val="24"/>
        </w:rPr>
        <w:t>provider,</w:t>
      </w:r>
      <w:r w:rsidRPr="009B0AA4">
        <w:rPr>
          <w:rFonts w:cs="Arial"/>
          <w:sz w:val="24"/>
        </w:rPr>
        <w:t xml:space="preserve"> you will need to find </w:t>
      </w:r>
      <w:r>
        <w:rPr>
          <w:rFonts w:cs="Arial"/>
          <w:sz w:val="24"/>
        </w:rPr>
        <w:t>one</w:t>
      </w:r>
      <w:r w:rsidRPr="009B0AA4">
        <w:rPr>
          <w:rFonts w:cs="Arial"/>
          <w:sz w:val="24"/>
        </w:rPr>
        <w:t xml:space="preserve"> that offers </w:t>
      </w:r>
      <w:r w:rsidR="00F3073A">
        <w:rPr>
          <w:rFonts w:cs="Arial"/>
          <w:sz w:val="24"/>
        </w:rPr>
        <w:t>FEEE</w:t>
      </w:r>
      <w:r>
        <w:rPr>
          <w:rFonts w:cs="Arial"/>
          <w:sz w:val="24"/>
        </w:rPr>
        <w:t xml:space="preserve"> entitlement</w:t>
      </w:r>
      <w:r w:rsidRPr="009B0AA4">
        <w:rPr>
          <w:rFonts w:cs="Arial"/>
          <w:sz w:val="24"/>
        </w:rPr>
        <w:t xml:space="preserve"> places and register your child with them. </w:t>
      </w:r>
    </w:p>
    <w:p w14:paraId="0EBE4B63" w14:textId="68A5C1BF" w:rsidR="00740A3B" w:rsidRDefault="00740A3B" w:rsidP="00740A3B">
      <w:pPr>
        <w:spacing w:before="120"/>
        <w:jc w:val="both"/>
        <w:rPr>
          <w:rFonts w:cs="Arial"/>
          <w:sz w:val="24"/>
        </w:rPr>
      </w:pPr>
      <w:r w:rsidRPr="009B0AA4">
        <w:rPr>
          <w:rFonts w:cs="Arial"/>
          <w:sz w:val="24"/>
        </w:rPr>
        <w:t xml:space="preserve"> </w:t>
      </w:r>
    </w:p>
    <w:p w14:paraId="355ECCDD" w14:textId="5CF2C613" w:rsidR="00740A3B" w:rsidRPr="009B0AA4" w:rsidRDefault="00740A3B" w:rsidP="00852467">
      <w:pPr>
        <w:pStyle w:val="CommentText"/>
        <w:rPr>
          <w:sz w:val="24"/>
        </w:rPr>
      </w:pPr>
      <w:r w:rsidRPr="009B0AA4">
        <w:rPr>
          <w:sz w:val="24"/>
        </w:rPr>
        <w:t xml:space="preserve">You can search for a </w:t>
      </w:r>
      <w:r w:rsidR="00AD3490">
        <w:rPr>
          <w:sz w:val="24"/>
        </w:rPr>
        <w:t>childcare provider</w:t>
      </w:r>
      <w:r w:rsidR="009151FF">
        <w:rPr>
          <w:sz w:val="24"/>
        </w:rPr>
        <w:t xml:space="preserve"> in Essex</w:t>
      </w:r>
      <w:r>
        <w:rPr>
          <w:sz w:val="24"/>
        </w:rPr>
        <w:t xml:space="preserve"> by clicking on this link</w:t>
      </w:r>
      <w:r w:rsidRPr="009B0AA4">
        <w:rPr>
          <w:sz w:val="24"/>
        </w:rPr>
        <w:t xml:space="preserve"> </w:t>
      </w:r>
      <w:hyperlink r:id="rId21" w:history="1">
        <w:r w:rsidR="00DA2A18" w:rsidRPr="00DA2A18">
          <w:rPr>
            <w:rStyle w:val="Hyperlink"/>
            <w:sz w:val="24"/>
            <w:szCs w:val="24"/>
          </w:rPr>
          <w:t>Find a Childcare Provider (essex.gov.uk)</w:t>
        </w:r>
      </w:hyperlink>
    </w:p>
    <w:p w14:paraId="10E60118" w14:textId="049D142B" w:rsidR="00740A3B" w:rsidRDefault="00740A3B" w:rsidP="00F45E5E">
      <w:pPr>
        <w:pStyle w:val="CommentText"/>
        <w:rPr>
          <w:sz w:val="24"/>
        </w:rPr>
      </w:pPr>
      <w:r w:rsidRPr="009B0AA4">
        <w:rPr>
          <w:sz w:val="24"/>
        </w:rPr>
        <w:t xml:space="preserve">Or </w:t>
      </w:r>
      <w:r>
        <w:rPr>
          <w:sz w:val="24"/>
        </w:rPr>
        <w:t xml:space="preserve">you can </w:t>
      </w:r>
      <w:r w:rsidRPr="009B0AA4">
        <w:rPr>
          <w:sz w:val="24"/>
        </w:rPr>
        <w:t>c</w:t>
      </w:r>
      <w:r w:rsidRPr="00413DAE">
        <w:rPr>
          <w:sz w:val="24"/>
        </w:rPr>
        <w:t xml:space="preserve">ontact the Family Information Service by email at </w:t>
      </w:r>
      <w:hyperlink r:id="rId22" w:history="1">
        <w:r w:rsidRPr="0057017D">
          <w:rPr>
            <w:rStyle w:val="Hyperlink"/>
            <w:sz w:val="24"/>
          </w:rPr>
          <w:t>fis@essex.gov.uk</w:t>
        </w:r>
      </w:hyperlink>
      <w:r w:rsidRPr="00413DAE">
        <w:rPr>
          <w:sz w:val="24"/>
        </w:rPr>
        <w:t xml:space="preserve"> </w:t>
      </w:r>
      <w:r w:rsidR="0041049A">
        <w:t xml:space="preserve"> </w:t>
      </w:r>
    </w:p>
    <w:p w14:paraId="5C390889" w14:textId="3533A6EB" w:rsidR="00FA27C4" w:rsidRDefault="00937427" w:rsidP="00B551EE">
      <w:pPr>
        <w:widowControl w:val="0"/>
        <w:autoSpaceDE w:val="0"/>
        <w:autoSpaceDN w:val="0"/>
        <w:adjustRightInd w:val="0"/>
        <w:spacing w:before="120" w:after="120"/>
        <w:jc w:val="both"/>
        <w:rPr>
          <w:rFonts w:cs="Arial"/>
          <w:sz w:val="24"/>
        </w:rPr>
      </w:pPr>
      <w:r w:rsidRPr="00937427">
        <w:rPr>
          <w:rFonts w:cs="Arial"/>
          <w:sz w:val="24"/>
        </w:rPr>
        <w:t>Or</w:t>
      </w:r>
      <w:r w:rsidR="0041049A">
        <w:rPr>
          <w:rFonts w:cs="Arial"/>
          <w:sz w:val="24"/>
        </w:rPr>
        <w:t xml:space="preserve"> you can</w:t>
      </w:r>
      <w:r w:rsidRPr="00937427">
        <w:rPr>
          <w:rFonts w:cs="Arial"/>
          <w:sz w:val="24"/>
        </w:rPr>
        <w:t xml:space="preserve"> visit a Family Hub, you can find your nearest by clicking on this link </w:t>
      </w:r>
      <w:hyperlink r:id="rId23" w:history="1">
        <w:r w:rsidRPr="00937427">
          <w:rPr>
            <w:rStyle w:val="Hyperlink"/>
            <w:rFonts w:cs="Arial"/>
            <w:sz w:val="24"/>
          </w:rPr>
          <w:t>Essex Child and Family Wellbeing Service</w:t>
        </w:r>
      </w:hyperlink>
      <w:r w:rsidRPr="00937427">
        <w:rPr>
          <w:rFonts w:cs="Arial"/>
          <w:sz w:val="24"/>
        </w:rPr>
        <w:t xml:space="preserve"> or allocated social worker</w:t>
      </w:r>
      <w:r w:rsidR="00B551EE">
        <w:rPr>
          <w:rFonts w:cs="Arial"/>
          <w:sz w:val="24"/>
        </w:rPr>
        <w:t>.</w:t>
      </w:r>
    </w:p>
    <w:p w14:paraId="1997430A" w14:textId="3F91AFDF" w:rsidR="00F45E5E" w:rsidRDefault="00F45E5E" w:rsidP="00B551EE">
      <w:pPr>
        <w:widowControl w:val="0"/>
        <w:autoSpaceDE w:val="0"/>
        <w:autoSpaceDN w:val="0"/>
        <w:adjustRightInd w:val="0"/>
        <w:spacing w:before="120" w:after="120"/>
        <w:jc w:val="both"/>
        <w:rPr>
          <w:rFonts w:cs="Arial"/>
          <w:b/>
          <w:bCs/>
          <w:sz w:val="24"/>
        </w:rPr>
      </w:pPr>
    </w:p>
    <w:p w14:paraId="5314E377" w14:textId="7EE763FF" w:rsidR="00F45E5E" w:rsidRDefault="00F3073A" w:rsidP="00B551EE">
      <w:pPr>
        <w:widowControl w:val="0"/>
        <w:autoSpaceDE w:val="0"/>
        <w:autoSpaceDN w:val="0"/>
        <w:adjustRightInd w:val="0"/>
        <w:spacing w:before="120" w:after="120"/>
        <w:jc w:val="both"/>
        <w:rPr>
          <w:rFonts w:cs="Arial"/>
          <w:b/>
          <w:bCs/>
          <w:sz w:val="24"/>
        </w:rPr>
      </w:pPr>
      <w:r w:rsidRPr="00F45E5E">
        <w:rPr>
          <w:rFonts w:cs="Arial"/>
          <w:b/>
          <w:bCs/>
          <w:sz w:val="24"/>
        </w:rPr>
        <w:lastRenderedPageBreak/>
        <w:t>Three- and Four-Year-Old</w:t>
      </w:r>
      <w:r w:rsidR="00F45E5E" w:rsidRPr="00F45E5E">
        <w:rPr>
          <w:rFonts w:cs="Arial"/>
          <w:b/>
          <w:bCs/>
          <w:sz w:val="24"/>
        </w:rPr>
        <w:t xml:space="preserve"> </w:t>
      </w:r>
      <w:r>
        <w:rPr>
          <w:rFonts w:cs="Arial"/>
          <w:b/>
          <w:bCs/>
          <w:sz w:val="24"/>
        </w:rPr>
        <w:t>FEEE</w:t>
      </w:r>
      <w:r w:rsidR="00F45E5E" w:rsidRPr="00F45E5E">
        <w:rPr>
          <w:rFonts w:cs="Arial"/>
          <w:b/>
          <w:bCs/>
          <w:sz w:val="24"/>
        </w:rPr>
        <w:t xml:space="preserve"> – </w:t>
      </w:r>
      <w:r w:rsidR="00F45E5E">
        <w:rPr>
          <w:rFonts w:cs="Arial"/>
          <w:b/>
          <w:bCs/>
          <w:sz w:val="24"/>
        </w:rPr>
        <w:t>E</w:t>
      </w:r>
      <w:r w:rsidR="00730779">
        <w:rPr>
          <w:rFonts w:cs="Arial"/>
          <w:b/>
          <w:bCs/>
          <w:sz w:val="24"/>
        </w:rPr>
        <w:t>xtended F</w:t>
      </w:r>
      <w:r>
        <w:rPr>
          <w:rFonts w:cs="Arial"/>
          <w:b/>
          <w:bCs/>
          <w:sz w:val="24"/>
        </w:rPr>
        <w:t xml:space="preserve">unded </w:t>
      </w:r>
      <w:r w:rsidR="00730779">
        <w:rPr>
          <w:rFonts w:cs="Arial"/>
          <w:b/>
          <w:bCs/>
          <w:sz w:val="24"/>
        </w:rPr>
        <w:t>Entitlement (EFE)</w:t>
      </w:r>
    </w:p>
    <w:p w14:paraId="4AFE4604" w14:textId="330FB13C" w:rsidR="00C60EF2" w:rsidRDefault="00FA27C4" w:rsidP="001F39CE">
      <w:pPr>
        <w:rPr>
          <w:sz w:val="24"/>
        </w:rPr>
      </w:pPr>
      <w:r>
        <w:rPr>
          <w:rFonts w:cs="Arial"/>
          <w:sz w:val="24"/>
        </w:rPr>
        <w:t>Some children will be eligible for the EFE.</w:t>
      </w:r>
      <w:r w:rsidR="00C0401A">
        <w:rPr>
          <w:rFonts w:cs="Arial"/>
          <w:sz w:val="24"/>
        </w:rPr>
        <w:t xml:space="preserve"> </w:t>
      </w:r>
      <w:r w:rsidR="002C7BF4" w:rsidRPr="00146A87">
        <w:rPr>
          <w:sz w:val="24"/>
        </w:rPr>
        <w:t xml:space="preserve">You will be able to check your eligibility using the online </w:t>
      </w:r>
      <w:bookmarkStart w:id="8" w:name="_Hlk31724842"/>
      <w:r w:rsidR="00E206C8">
        <w:rPr>
          <w:sz w:val="24"/>
        </w:rPr>
        <w:fldChar w:fldCharType="begin"/>
      </w:r>
      <w:r w:rsidR="00E206C8">
        <w:rPr>
          <w:sz w:val="24"/>
        </w:rPr>
        <w:instrText xml:space="preserve"> HYPERLINK "https://www.gov.uk/childcare-calculator" </w:instrText>
      </w:r>
      <w:r w:rsidR="00E206C8">
        <w:rPr>
          <w:sz w:val="24"/>
        </w:rPr>
        <w:fldChar w:fldCharType="separate"/>
      </w:r>
      <w:r w:rsidR="00E206C8" w:rsidRPr="00E206C8">
        <w:rPr>
          <w:rStyle w:val="Hyperlink"/>
          <w:sz w:val="24"/>
        </w:rPr>
        <w:t>Childcare calculator - GOV.UK</w:t>
      </w:r>
      <w:r w:rsidR="00E206C8">
        <w:rPr>
          <w:sz w:val="24"/>
        </w:rPr>
        <w:fldChar w:fldCharType="end"/>
      </w:r>
      <w:r w:rsidR="00E206C8">
        <w:rPr>
          <w:sz w:val="24"/>
        </w:rPr>
        <w:t xml:space="preserve"> </w:t>
      </w:r>
      <w:bookmarkEnd w:id="8"/>
      <w:r w:rsidR="002C7BF4" w:rsidRPr="00146A87">
        <w:rPr>
          <w:sz w:val="24"/>
        </w:rPr>
        <w:t xml:space="preserve">and </w:t>
      </w:r>
      <w:r w:rsidR="0045127F">
        <w:rPr>
          <w:sz w:val="24"/>
        </w:rPr>
        <w:t>complete</w:t>
      </w:r>
      <w:r w:rsidR="00DF0DF5" w:rsidRPr="00DF0DF5">
        <w:rPr>
          <w:sz w:val="24"/>
        </w:rPr>
        <w:t xml:space="preserve"> an online application</w:t>
      </w:r>
      <w:r w:rsidR="00982676">
        <w:rPr>
          <w:sz w:val="24"/>
        </w:rPr>
        <w:t xml:space="preserve">. </w:t>
      </w:r>
      <w:r w:rsidR="00C60EF2">
        <w:rPr>
          <w:sz w:val="24"/>
        </w:rPr>
        <w:t>Before you sign up for</w:t>
      </w:r>
      <w:r w:rsidR="00C60EF2" w:rsidRPr="004920E9">
        <w:rPr>
          <w:sz w:val="24"/>
        </w:rPr>
        <w:t xml:space="preserve"> the extended entitlement</w:t>
      </w:r>
      <w:r w:rsidR="00C60EF2">
        <w:rPr>
          <w:sz w:val="24"/>
        </w:rPr>
        <w:t>, you</w:t>
      </w:r>
      <w:r w:rsidR="00C60EF2" w:rsidRPr="004920E9">
        <w:rPr>
          <w:sz w:val="24"/>
        </w:rPr>
        <w:t xml:space="preserve"> need to look at all the options to </w:t>
      </w:r>
      <w:r w:rsidR="00C60EF2">
        <w:rPr>
          <w:sz w:val="24"/>
        </w:rPr>
        <w:t xml:space="preserve">make </w:t>
      </w:r>
      <w:r w:rsidR="00C60EF2" w:rsidRPr="004920E9">
        <w:rPr>
          <w:sz w:val="24"/>
        </w:rPr>
        <w:t xml:space="preserve">sure </w:t>
      </w:r>
      <w:r w:rsidR="00C60EF2">
        <w:rPr>
          <w:sz w:val="24"/>
        </w:rPr>
        <w:t>you</w:t>
      </w:r>
      <w:r w:rsidR="00C60EF2" w:rsidRPr="004920E9">
        <w:rPr>
          <w:sz w:val="24"/>
        </w:rPr>
        <w:t xml:space="preserve"> choose the best package for </w:t>
      </w:r>
      <w:r w:rsidR="00C60EF2">
        <w:rPr>
          <w:sz w:val="24"/>
        </w:rPr>
        <w:t xml:space="preserve">you. </w:t>
      </w:r>
      <w:r w:rsidR="00C60EF2" w:rsidRPr="00C60EF2">
        <w:rPr>
          <w:sz w:val="24"/>
        </w:rPr>
        <w:t>It is possible that the childcare element of Working Tax Credit could be affected as you would likely be paying for less childcare.</w:t>
      </w:r>
    </w:p>
    <w:p w14:paraId="452BB73A" w14:textId="77777777" w:rsidR="00C60EF2" w:rsidRDefault="00C60EF2" w:rsidP="001F39CE">
      <w:pPr>
        <w:rPr>
          <w:sz w:val="24"/>
        </w:rPr>
      </w:pPr>
    </w:p>
    <w:p w14:paraId="4308BEB5" w14:textId="6E98EBCD" w:rsidR="00DF0DF5" w:rsidRDefault="00C60EF2" w:rsidP="00C60EF2">
      <w:pPr>
        <w:rPr>
          <w:sz w:val="24"/>
        </w:rPr>
      </w:pPr>
      <w:r>
        <w:rPr>
          <w:sz w:val="24"/>
        </w:rPr>
        <w:t>If eligible y</w:t>
      </w:r>
      <w:r w:rsidR="00982676">
        <w:rPr>
          <w:sz w:val="24"/>
        </w:rPr>
        <w:t xml:space="preserve">ou need to make sure you apply for EFE </w:t>
      </w:r>
      <w:r w:rsidR="00DF0DF5" w:rsidRPr="005A394F">
        <w:rPr>
          <w:bCs/>
          <w:sz w:val="24"/>
        </w:rPr>
        <w:t>before</w:t>
      </w:r>
      <w:r w:rsidR="00DF0DF5" w:rsidRPr="00DF0DF5">
        <w:rPr>
          <w:sz w:val="24"/>
        </w:rPr>
        <w:t xml:space="preserve"> the beginning of the term </w:t>
      </w:r>
      <w:r w:rsidR="00982676">
        <w:rPr>
          <w:sz w:val="24"/>
        </w:rPr>
        <w:t>that you want the funding to start</w:t>
      </w:r>
      <w:r w:rsidR="002C7BF4" w:rsidRPr="00146A87">
        <w:rPr>
          <w:sz w:val="24"/>
        </w:rPr>
        <w:t xml:space="preserve">. </w:t>
      </w:r>
      <w:r w:rsidR="00E206C8" w:rsidRPr="0058430E">
        <w:rPr>
          <w:b/>
          <w:bCs/>
          <w:sz w:val="24"/>
        </w:rPr>
        <w:t>Please note</w:t>
      </w:r>
      <w:r w:rsidR="00E206C8" w:rsidRPr="00AB40EF">
        <w:rPr>
          <w:sz w:val="24"/>
        </w:rPr>
        <w:t>: I</w:t>
      </w:r>
      <w:r w:rsidR="00DF0DF5" w:rsidRPr="00AB40EF">
        <w:rPr>
          <w:sz w:val="24"/>
        </w:rPr>
        <w:t xml:space="preserve">f you apply for your code after the beginning of the term that you </w:t>
      </w:r>
      <w:r w:rsidR="00982676" w:rsidRPr="00AB40EF">
        <w:rPr>
          <w:sz w:val="24"/>
        </w:rPr>
        <w:t>want</w:t>
      </w:r>
      <w:r w:rsidR="00DF0DF5" w:rsidRPr="00AB40EF">
        <w:rPr>
          <w:sz w:val="24"/>
        </w:rPr>
        <w:t xml:space="preserve"> funding </w:t>
      </w:r>
      <w:r w:rsidR="00982676" w:rsidRPr="00AB40EF">
        <w:rPr>
          <w:sz w:val="24"/>
        </w:rPr>
        <w:t>to start</w:t>
      </w:r>
      <w:r w:rsidR="00240B9B">
        <w:rPr>
          <w:sz w:val="24"/>
        </w:rPr>
        <w:t>,</w:t>
      </w:r>
      <w:r w:rsidR="00982676" w:rsidRPr="00AB40EF">
        <w:rPr>
          <w:sz w:val="24"/>
        </w:rPr>
        <w:t xml:space="preserve"> </w:t>
      </w:r>
      <w:r w:rsidR="00DF0DF5" w:rsidRPr="00AB40EF">
        <w:rPr>
          <w:sz w:val="24"/>
        </w:rPr>
        <w:t>your provider will not be able to claim the</w:t>
      </w:r>
      <w:r w:rsidR="00F3073A">
        <w:rPr>
          <w:sz w:val="24"/>
        </w:rPr>
        <w:t xml:space="preserve"> EFE</w:t>
      </w:r>
      <w:r w:rsidR="008C56A8" w:rsidRPr="00AB40EF">
        <w:rPr>
          <w:sz w:val="24"/>
        </w:rPr>
        <w:t>.</w:t>
      </w:r>
      <w:r w:rsidR="00DF0DF5" w:rsidRPr="00AB40EF">
        <w:rPr>
          <w:sz w:val="24"/>
        </w:rPr>
        <w:t xml:space="preserve"> </w:t>
      </w:r>
      <w:r w:rsidR="008C56A8" w:rsidRPr="00AB40EF">
        <w:rPr>
          <w:sz w:val="24"/>
        </w:rPr>
        <w:t>Y</w:t>
      </w:r>
      <w:r w:rsidR="00DF0DF5" w:rsidRPr="00AB40EF">
        <w:rPr>
          <w:sz w:val="24"/>
        </w:rPr>
        <w:t xml:space="preserve">ou will only be able to </w:t>
      </w:r>
      <w:r w:rsidR="00490080" w:rsidRPr="00AB40EF">
        <w:rPr>
          <w:sz w:val="24"/>
        </w:rPr>
        <w:t>get</w:t>
      </w:r>
      <w:r w:rsidR="00DF0DF5" w:rsidRPr="00AB40EF">
        <w:rPr>
          <w:sz w:val="24"/>
        </w:rPr>
        <w:t xml:space="preserve"> the </w:t>
      </w:r>
      <w:bookmarkStart w:id="9" w:name="_Hlk64897475"/>
      <w:r w:rsidR="00DF0DF5" w:rsidRPr="00AB40EF">
        <w:rPr>
          <w:sz w:val="24"/>
        </w:rPr>
        <w:t xml:space="preserve">universal </w:t>
      </w:r>
      <w:r w:rsidR="00490080" w:rsidRPr="00AB40EF">
        <w:rPr>
          <w:sz w:val="24"/>
        </w:rPr>
        <w:t xml:space="preserve">15 hours </w:t>
      </w:r>
      <w:r w:rsidR="00DF0DF5" w:rsidRPr="00AB40EF">
        <w:rPr>
          <w:sz w:val="24"/>
        </w:rPr>
        <w:t xml:space="preserve">entitlement </w:t>
      </w:r>
      <w:bookmarkEnd w:id="9"/>
      <w:r w:rsidR="00DF0DF5" w:rsidRPr="00AB40EF">
        <w:rPr>
          <w:sz w:val="24"/>
        </w:rPr>
        <w:t>that term</w:t>
      </w:r>
      <w:r w:rsidR="003A4349" w:rsidRPr="00AB40EF">
        <w:rPr>
          <w:sz w:val="24"/>
        </w:rPr>
        <w:t xml:space="preserve">. </w:t>
      </w:r>
    </w:p>
    <w:p w14:paraId="29AFB7F4" w14:textId="77777777" w:rsidR="0058430E" w:rsidRPr="00AB40EF" w:rsidRDefault="0058430E" w:rsidP="00C60EF2">
      <w:pPr>
        <w:rPr>
          <w:sz w:val="24"/>
        </w:rPr>
      </w:pPr>
    </w:p>
    <w:p w14:paraId="0EB50818" w14:textId="22F64784" w:rsidR="00586C08" w:rsidRDefault="008C56A8" w:rsidP="005F0113">
      <w:pPr>
        <w:spacing w:after="120"/>
        <w:jc w:val="both"/>
        <w:rPr>
          <w:sz w:val="24"/>
        </w:rPr>
      </w:pPr>
      <w:r>
        <w:rPr>
          <w:sz w:val="24"/>
        </w:rPr>
        <w:t>When you have finished you</w:t>
      </w:r>
      <w:r w:rsidR="00DD086B">
        <w:rPr>
          <w:sz w:val="24"/>
        </w:rPr>
        <w:t>r</w:t>
      </w:r>
      <w:r>
        <w:rPr>
          <w:sz w:val="24"/>
        </w:rPr>
        <w:t xml:space="preserve"> application and set up </w:t>
      </w:r>
      <w:r w:rsidR="00DD086B">
        <w:rPr>
          <w:sz w:val="24"/>
        </w:rPr>
        <w:t>an</w:t>
      </w:r>
      <w:r>
        <w:rPr>
          <w:sz w:val="24"/>
        </w:rPr>
        <w:t xml:space="preserve"> account</w:t>
      </w:r>
      <w:r w:rsidR="002C7BF4" w:rsidRPr="00146A87">
        <w:rPr>
          <w:sz w:val="24"/>
        </w:rPr>
        <w:t xml:space="preserve"> you will </w:t>
      </w:r>
      <w:r w:rsidR="00A4558D">
        <w:rPr>
          <w:sz w:val="24"/>
        </w:rPr>
        <w:t xml:space="preserve">get </w:t>
      </w:r>
      <w:r w:rsidR="00CC5ECF">
        <w:rPr>
          <w:sz w:val="24"/>
        </w:rPr>
        <w:t>an</w:t>
      </w:r>
      <w:r w:rsidR="002C7BF4" w:rsidRPr="00146A87">
        <w:rPr>
          <w:sz w:val="24"/>
        </w:rPr>
        <w:t xml:space="preserve"> eligibility code to take to </w:t>
      </w:r>
      <w:r w:rsidR="00FC0BE9">
        <w:rPr>
          <w:sz w:val="24"/>
        </w:rPr>
        <w:t xml:space="preserve">your </w:t>
      </w:r>
      <w:r w:rsidR="00281D1E">
        <w:rPr>
          <w:sz w:val="24"/>
        </w:rPr>
        <w:t>childcare provider</w:t>
      </w:r>
      <w:r w:rsidR="00A85E3B">
        <w:rPr>
          <w:sz w:val="24"/>
        </w:rPr>
        <w:t xml:space="preserve"> who</w:t>
      </w:r>
      <w:r w:rsidR="002C7BF4" w:rsidRPr="00146A87">
        <w:rPr>
          <w:sz w:val="24"/>
        </w:rPr>
        <w:t xml:space="preserve"> will check the code </w:t>
      </w:r>
      <w:r w:rsidR="00490080">
        <w:rPr>
          <w:sz w:val="24"/>
        </w:rPr>
        <w:t>on the early years portal</w:t>
      </w:r>
      <w:r w:rsidR="002C7BF4" w:rsidRPr="00146A87">
        <w:rPr>
          <w:sz w:val="24"/>
        </w:rPr>
        <w:t xml:space="preserve">. If </w:t>
      </w:r>
      <w:r w:rsidR="00A85E3B">
        <w:rPr>
          <w:sz w:val="24"/>
        </w:rPr>
        <w:t xml:space="preserve">the code clears all the </w:t>
      </w:r>
      <w:r w:rsidR="00650B07">
        <w:rPr>
          <w:sz w:val="24"/>
        </w:rPr>
        <w:t>checks,</w:t>
      </w:r>
      <w:r w:rsidR="00A85E3B">
        <w:rPr>
          <w:sz w:val="24"/>
        </w:rPr>
        <w:t xml:space="preserve"> you can then </w:t>
      </w:r>
      <w:r w:rsidR="002C7BF4" w:rsidRPr="00146A87">
        <w:rPr>
          <w:sz w:val="24"/>
        </w:rPr>
        <w:t xml:space="preserve">book </w:t>
      </w:r>
      <w:r w:rsidR="00A85E3B">
        <w:rPr>
          <w:sz w:val="24"/>
        </w:rPr>
        <w:t>your extended hours.</w:t>
      </w:r>
      <w:r w:rsidR="00E4526F">
        <w:rPr>
          <w:sz w:val="24"/>
        </w:rPr>
        <w:t xml:space="preserve"> You will also need to show your child’s birth certificate.</w:t>
      </w:r>
    </w:p>
    <w:p w14:paraId="2EE7B56C" w14:textId="145C7E33" w:rsidR="00730779" w:rsidRDefault="00730779" w:rsidP="005F0113">
      <w:pPr>
        <w:spacing w:after="120"/>
        <w:jc w:val="both"/>
        <w:rPr>
          <w:rFonts w:cs="Arial"/>
          <w:sz w:val="24"/>
        </w:rPr>
      </w:pPr>
    </w:p>
    <w:p w14:paraId="3B622173" w14:textId="5F52E67D" w:rsidR="00D2764F" w:rsidRPr="00D2764F" w:rsidRDefault="00D2764F" w:rsidP="005F0113">
      <w:pPr>
        <w:spacing w:after="120"/>
        <w:jc w:val="both"/>
        <w:rPr>
          <w:rFonts w:cs="Arial"/>
          <w:b/>
          <w:bCs/>
          <w:sz w:val="24"/>
        </w:rPr>
      </w:pPr>
      <w:r w:rsidRPr="00D2764F">
        <w:rPr>
          <w:rFonts w:cs="Arial"/>
          <w:b/>
          <w:bCs/>
          <w:sz w:val="24"/>
        </w:rPr>
        <w:t>Early Years Pupil Premium (EYPP)</w:t>
      </w:r>
    </w:p>
    <w:p w14:paraId="65A9AF8C" w14:textId="59EFD80E" w:rsidR="00EB74D1" w:rsidRDefault="000C0744" w:rsidP="00EB74D1">
      <w:pPr>
        <w:spacing w:before="120"/>
        <w:jc w:val="both"/>
        <w:rPr>
          <w:rFonts w:cs="Arial"/>
          <w:sz w:val="24"/>
        </w:rPr>
      </w:pPr>
      <w:r>
        <w:rPr>
          <w:rFonts w:cs="Arial"/>
          <w:sz w:val="24"/>
        </w:rPr>
        <w:t>T</w:t>
      </w:r>
      <w:r w:rsidRPr="00B54A4B">
        <w:rPr>
          <w:rFonts w:cs="Arial"/>
          <w:sz w:val="24"/>
        </w:rPr>
        <w:t>hree- and four-year-old</w:t>
      </w:r>
      <w:r w:rsidR="00EB74D1" w:rsidRPr="00B54A4B">
        <w:rPr>
          <w:rFonts w:cs="Arial"/>
          <w:sz w:val="24"/>
        </w:rPr>
        <w:t xml:space="preserve"> children who get the f</w:t>
      </w:r>
      <w:r>
        <w:rPr>
          <w:rFonts w:cs="Arial"/>
          <w:sz w:val="24"/>
        </w:rPr>
        <w:t>unded</w:t>
      </w:r>
      <w:r w:rsidR="00EB74D1" w:rsidRPr="00B54A4B">
        <w:rPr>
          <w:rFonts w:cs="Arial"/>
          <w:sz w:val="24"/>
        </w:rPr>
        <w:t xml:space="preserve"> entitlement could be eligible for EYPP. The EYPP gives </w:t>
      </w:r>
      <w:r w:rsidR="00B812A6">
        <w:rPr>
          <w:rFonts w:cs="Arial"/>
          <w:sz w:val="24"/>
        </w:rPr>
        <w:t>the childcare provider</w:t>
      </w:r>
      <w:r w:rsidR="00EB74D1" w:rsidRPr="00B54A4B">
        <w:rPr>
          <w:rFonts w:cs="Arial"/>
          <w:sz w:val="24"/>
        </w:rPr>
        <w:t xml:space="preserve"> </w:t>
      </w:r>
      <w:r w:rsidR="00A34DDB">
        <w:rPr>
          <w:rFonts w:cs="Arial"/>
          <w:sz w:val="24"/>
        </w:rPr>
        <w:t>up to £302</w:t>
      </w:r>
      <w:r w:rsidR="0033541F">
        <w:rPr>
          <w:rFonts w:cs="Arial"/>
          <w:sz w:val="24"/>
        </w:rPr>
        <w:t xml:space="preserve"> a year</w:t>
      </w:r>
      <w:r w:rsidR="00240B9B">
        <w:rPr>
          <w:rFonts w:cs="Arial"/>
          <w:sz w:val="24"/>
        </w:rPr>
        <w:t>,</w:t>
      </w:r>
      <w:r w:rsidR="00EB74D1" w:rsidRPr="00B54A4B">
        <w:rPr>
          <w:rFonts w:cs="Arial"/>
          <w:sz w:val="24"/>
        </w:rPr>
        <w:t xml:space="preserve"> which </w:t>
      </w:r>
      <w:r w:rsidR="00EB74D1">
        <w:rPr>
          <w:rFonts w:cs="Arial"/>
          <w:sz w:val="24"/>
        </w:rPr>
        <w:t>they</w:t>
      </w:r>
      <w:r w:rsidR="00EB74D1" w:rsidRPr="00B54A4B">
        <w:rPr>
          <w:rFonts w:cs="Arial"/>
          <w:sz w:val="24"/>
        </w:rPr>
        <w:t xml:space="preserve"> can use to </w:t>
      </w:r>
      <w:r w:rsidR="00A9495A">
        <w:rPr>
          <w:rFonts w:cs="Arial"/>
          <w:sz w:val="24"/>
        </w:rPr>
        <w:t>p</w:t>
      </w:r>
      <w:r w:rsidR="00A9495A" w:rsidRPr="00A9495A">
        <w:rPr>
          <w:rFonts w:cs="Arial"/>
          <w:sz w:val="24"/>
        </w:rPr>
        <w:t>rovide resources that will support your child</w:t>
      </w:r>
      <w:r w:rsidR="00A9495A">
        <w:rPr>
          <w:rFonts w:cs="Arial"/>
          <w:sz w:val="24"/>
        </w:rPr>
        <w:t>.</w:t>
      </w:r>
    </w:p>
    <w:p w14:paraId="39C06C32" w14:textId="5E3B4D48" w:rsidR="00EB74D1" w:rsidRPr="00B54A4B" w:rsidRDefault="00EB74D1" w:rsidP="00EB74D1">
      <w:pPr>
        <w:widowControl w:val="0"/>
        <w:autoSpaceDE w:val="0"/>
        <w:autoSpaceDN w:val="0"/>
        <w:adjustRightInd w:val="0"/>
        <w:spacing w:before="120"/>
        <w:jc w:val="both"/>
        <w:rPr>
          <w:rFonts w:cs="Arial"/>
          <w:sz w:val="24"/>
        </w:rPr>
      </w:pPr>
      <w:r>
        <w:rPr>
          <w:rFonts w:cs="Arial"/>
          <w:sz w:val="24"/>
        </w:rPr>
        <w:t>So that they can claim this extra funding</w:t>
      </w:r>
      <w:r w:rsidR="00240B9B">
        <w:rPr>
          <w:rFonts w:cs="Arial"/>
          <w:sz w:val="24"/>
        </w:rPr>
        <w:t>,</w:t>
      </w:r>
      <w:r>
        <w:rPr>
          <w:rFonts w:cs="Arial"/>
          <w:sz w:val="24"/>
        </w:rPr>
        <w:t xml:space="preserve"> your </w:t>
      </w:r>
      <w:r w:rsidR="00B812A6">
        <w:rPr>
          <w:rFonts w:cs="Arial"/>
          <w:sz w:val="24"/>
        </w:rPr>
        <w:t>childcare provider</w:t>
      </w:r>
      <w:r>
        <w:rPr>
          <w:rFonts w:cs="Arial"/>
          <w:sz w:val="24"/>
        </w:rPr>
        <w:t xml:space="preserve"> will ask you to fill </w:t>
      </w:r>
      <w:r w:rsidR="000C0744">
        <w:rPr>
          <w:rFonts w:cs="Arial"/>
          <w:sz w:val="24"/>
        </w:rPr>
        <w:t xml:space="preserve">in the section on the </w:t>
      </w:r>
      <w:r>
        <w:rPr>
          <w:rFonts w:cs="Arial"/>
          <w:sz w:val="24"/>
        </w:rPr>
        <w:t>Parent/Carer Agreement form</w:t>
      </w:r>
      <w:r w:rsidR="000C0744">
        <w:rPr>
          <w:rFonts w:cs="Arial"/>
          <w:sz w:val="24"/>
        </w:rPr>
        <w:t>.</w:t>
      </w:r>
    </w:p>
    <w:p w14:paraId="260387F1" w14:textId="709B2123" w:rsidR="00EB74D1" w:rsidRDefault="00EB74D1" w:rsidP="00EB74D1">
      <w:pPr>
        <w:widowControl w:val="0"/>
        <w:autoSpaceDE w:val="0"/>
        <w:autoSpaceDN w:val="0"/>
        <w:adjustRightInd w:val="0"/>
        <w:spacing w:before="120"/>
        <w:jc w:val="both"/>
        <w:rPr>
          <w:rFonts w:cs="Arial"/>
          <w:sz w:val="24"/>
        </w:rPr>
      </w:pPr>
      <w:r>
        <w:rPr>
          <w:rFonts w:cs="Arial"/>
          <w:sz w:val="24"/>
        </w:rPr>
        <w:t xml:space="preserve">Your </w:t>
      </w:r>
      <w:r w:rsidR="00B812A6">
        <w:rPr>
          <w:rFonts w:cs="Arial"/>
          <w:sz w:val="24"/>
        </w:rPr>
        <w:t>childcare provider</w:t>
      </w:r>
      <w:r w:rsidRPr="00B54A4B">
        <w:rPr>
          <w:rFonts w:cs="Arial"/>
          <w:sz w:val="24"/>
        </w:rPr>
        <w:t xml:space="preserve"> will </w:t>
      </w:r>
      <w:r>
        <w:rPr>
          <w:rFonts w:cs="Arial"/>
          <w:sz w:val="24"/>
        </w:rPr>
        <w:t>talk to you</w:t>
      </w:r>
      <w:r w:rsidRPr="00B54A4B">
        <w:rPr>
          <w:rFonts w:cs="Arial"/>
          <w:sz w:val="24"/>
        </w:rPr>
        <w:t xml:space="preserve"> </w:t>
      </w:r>
      <w:r>
        <w:rPr>
          <w:rFonts w:cs="Arial"/>
          <w:sz w:val="24"/>
        </w:rPr>
        <w:t xml:space="preserve">about what </w:t>
      </w:r>
      <w:r w:rsidRPr="00B54A4B">
        <w:rPr>
          <w:rFonts w:cs="Arial"/>
          <w:sz w:val="24"/>
        </w:rPr>
        <w:t>your child</w:t>
      </w:r>
      <w:r>
        <w:rPr>
          <w:rFonts w:cs="Arial"/>
          <w:sz w:val="24"/>
        </w:rPr>
        <w:t xml:space="preserve"> needs to help them lea</w:t>
      </w:r>
      <w:r w:rsidR="00B812A6">
        <w:rPr>
          <w:rFonts w:cs="Arial"/>
          <w:sz w:val="24"/>
        </w:rPr>
        <w:t>r</w:t>
      </w:r>
      <w:r>
        <w:rPr>
          <w:rFonts w:cs="Arial"/>
          <w:sz w:val="24"/>
        </w:rPr>
        <w:t>n.</w:t>
      </w:r>
      <w:r w:rsidRPr="00B54A4B">
        <w:rPr>
          <w:rFonts w:cs="Arial"/>
          <w:sz w:val="24"/>
        </w:rPr>
        <w:t xml:space="preserve"> </w:t>
      </w:r>
      <w:r>
        <w:rPr>
          <w:rFonts w:cs="Arial"/>
          <w:sz w:val="24"/>
        </w:rPr>
        <w:t>They can then</w:t>
      </w:r>
      <w:r w:rsidRPr="00B54A4B">
        <w:rPr>
          <w:rFonts w:cs="Arial"/>
          <w:sz w:val="24"/>
        </w:rPr>
        <w:t xml:space="preserve"> </w:t>
      </w:r>
      <w:r>
        <w:rPr>
          <w:rFonts w:cs="Arial"/>
          <w:sz w:val="24"/>
        </w:rPr>
        <w:t>use the extra funding to make sure they get the support they need.</w:t>
      </w:r>
    </w:p>
    <w:p w14:paraId="0A532E6F" w14:textId="77777777" w:rsidR="00E4526F" w:rsidRPr="00B54A4B" w:rsidRDefault="00E4526F" w:rsidP="00EB74D1">
      <w:pPr>
        <w:widowControl w:val="0"/>
        <w:autoSpaceDE w:val="0"/>
        <w:autoSpaceDN w:val="0"/>
        <w:adjustRightInd w:val="0"/>
        <w:spacing w:before="120"/>
        <w:jc w:val="both"/>
        <w:rPr>
          <w:rFonts w:cs="Arial"/>
          <w:sz w:val="24"/>
        </w:rPr>
      </w:pPr>
    </w:p>
    <w:p w14:paraId="7082F0DB" w14:textId="77777777" w:rsidR="00EB74D1" w:rsidRDefault="00EB74D1" w:rsidP="00EB74D1">
      <w:pPr>
        <w:widowControl w:val="0"/>
        <w:autoSpaceDE w:val="0"/>
        <w:autoSpaceDN w:val="0"/>
        <w:adjustRightInd w:val="0"/>
        <w:spacing w:line="240" w:lineRule="exact"/>
        <w:jc w:val="both"/>
        <w:rPr>
          <w:rFonts w:cs="Arial"/>
          <w:b/>
          <w:sz w:val="28"/>
          <w:szCs w:val="28"/>
        </w:rPr>
      </w:pPr>
    </w:p>
    <w:p w14:paraId="7A7C18F2" w14:textId="22F1176D" w:rsidR="000E13E3" w:rsidRPr="0012330A" w:rsidRDefault="000E13E3" w:rsidP="00EF3906">
      <w:pPr>
        <w:pStyle w:val="ListParagraph"/>
        <w:numPr>
          <w:ilvl w:val="0"/>
          <w:numId w:val="7"/>
        </w:numPr>
        <w:ind w:left="426"/>
        <w:jc w:val="both"/>
        <w:rPr>
          <w:rFonts w:cs="Arial"/>
          <w:b/>
          <w:sz w:val="24"/>
        </w:rPr>
      </w:pPr>
      <w:r w:rsidRPr="0012330A">
        <w:rPr>
          <w:rFonts w:cs="Arial"/>
          <w:b/>
          <w:sz w:val="32"/>
          <w:szCs w:val="32"/>
        </w:rPr>
        <w:t>Funding FEEE places</w:t>
      </w:r>
    </w:p>
    <w:p w14:paraId="05D607BC" w14:textId="77777777" w:rsidR="000E13E3" w:rsidRPr="00551DB6" w:rsidRDefault="000E13E3" w:rsidP="000E13E3">
      <w:pPr>
        <w:jc w:val="both"/>
        <w:rPr>
          <w:rFonts w:cs="Arial"/>
          <w:b/>
          <w:sz w:val="12"/>
          <w:szCs w:val="12"/>
        </w:rPr>
      </w:pPr>
    </w:p>
    <w:p w14:paraId="5B038339" w14:textId="34803DD5" w:rsidR="000E13E3" w:rsidRDefault="000E13E3" w:rsidP="00D4148E">
      <w:pPr>
        <w:spacing w:after="120"/>
        <w:jc w:val="both"/>
        <w:rPr>
          <w:rFonts w:cs="Arial"/>
          <w:sz w:val="24"/>
        </w:rPr>
      </w:pPr>
      <w:r w:rsidRPr="00783A3B">
        <w:rPr>
          <w:rFonts w:cs="Arial"/>
          <w:bCs/>
          <w:sz w:val="24"/>
        </w:rPr>
        <w:t>To claim funding the</w:t>
      </w:r>
      <w:r w:rsidRPr="00551DB6">
        <w:rPr>
          <w:rFonts w:cs="Arial"/>
          <w:sz w:val="24"/>
        </w:rPr>
        <w:t xml:space="preserve"> </w:t>
      </w:r>
      <w:r>
        <w:rPr>
          <w:rFonts w:cs="Arial"/>
          <w:sz w:val="24"/>
        </w:rPr>
        <w:t>childcare provider</w:t>
      </w:r>
      <w:r w:rsidRPr="00551DB6">
        <w:rPr>
          <w:rFonts w:cs="Arial"/>
          <w:sz w:val="24"/>
        </w:rPr>
        <w:t xml:space="preserve"> </w:t>
      </w:r>
      <w:r>
        <w:rPr>
          <w:rFonts w:cs="Arial"/>
          <w:sz w:val="24"/>
        </w:rPr>
        <w:t>puts</w:t>
      </w:r>
      <w:r w:rsidRPr="00551DB6">
        <w:rPr>
          <w:rFonts w:cs="Arial"/>
          <w:sz w:val="24"/>
        </w:rPr>
        <w:t xml:space="preserve"> your child’s details on an online form at set times each term</w:t>
      </w:r>
      <w:r>
        <w:rPr>
          <w:rFonts w:cs="Arial"/>
          <w:sz w:val="24"/>
        </w:rPr>
        <w:t>, this is called a headcount</w:t>
      </w:r>
      <w:r w:rsidR="00240B9B">
        <w:rPr>
          <w:rFonts w:cs="Arial"/>
          <w:sz w:val="24"/>
        </w:rPr>
        <w:t xml:space="preserve">. </w:t>
      </w:r>
      <w:r>
        <w:rPr>
          <w:rFonts w:cs="Arial"/>
          <w:sz w:val="24"/>
        </w:rPr>
        <w:t xml:space="preserve">They add the number of hours that they are claiming for each child </w:t>
      </w:r>
      <w:r w:rsidR="00000040">
        <w:rPr>
          <w:rFonts w:cs="Arial"/>
          <w:sz w:val="24"/>
        </w:rPr>
        <w:t>i</w:t>
      </w:r>
      <w:r w:rsidR="00B43D64" w:rsidRPr="00B43D64">
        <w:rPr>
          <w:rFonts w:cs="Arial"/>
          <w:sz w:val="24"/>
        </w:rPr>
        <w:t>n their care onto the form, and this information is used by the council to work out the amount of funding that the childcare provider will be paid for the term</w:t>
      </w:r>
      <w:r w:rsidR="00B43D64">
        <w:rPr>
          <w:rFonts w:cs="Arial"/>
          <w:sz w:val="24"/>
        </w:rPr>
        <w:t>.</w:t>
      </w:r>
      <w:r>
        <w:rPr>
          <w:rFonts w:cs="Arial"/>
          <w:sz w:val="24"/>
        </w:rPr>
        <w:t xml:space="preserve"> </w:t>
      </w:r>
    </w:p>
    <w:p w14:paraId="48794739" w14:textId="102BE69A" w:rsidR="000E13E3" w:rsidRDefault="000E13E3" w:rsidP="000E13E3">
      <w:pPr>
        <w:spacing w:before="120" w:after="120"/>
        <w:jc w:val="both"/>
        <w:rPr>
          <w:rFonts w:cs="Arial"/>
          <w:sz w:val="24"/>
        </w:rPr>
      </w:pPr>
      <w:r w:rsidRPr="00551DB6">
        <w:rPr>
          <w:rFonts w:cs="Arial"/>
          <w:sz w:val="24"/>
        </w:rPr>
        <w:t xml:space="preserve">570 hours of </w:t>
      </w:r>
      <w:r w:rsidR="00F35DBB">
        <w:rPr>
          <w:rFonts w:cs="Arial"/>
          <w:sz w:val="24"/>
        </w:rPr>
        <w:t>FEEE</w:t>
      </w:r>
      <w:r>
        <w:rPr>
          <w:rFonts w:cs="Arial"/>
          <w:sz w:val="24"/>
        </w:rPr>
        <w:t xml:space="preserve"> can be claimed</w:t>
      </w:r>
      <w:r w:rsidR="005B51B5">
        <w:rPr>
          <w:rFonts w:cs="Arial"/>
          <w:sz w:val="24"/>
        </w:rPr>
        <w:t xml:space="preserve"> for 38 weeks</w:t>
      </w:r>
      <w:r>
        <w:rPr>
          <w:rFonts w:cs="Arial"/>
          <w:sz w:val="24"/>
        </w:rPr>
        <w:t xml:space="preserve"> in a financial</w:t>
      </w:r>
      <w:r w:rsidRPr="00551DB6">
        <w:rPr>
          <w:rFonts w:cs="Arial"/>
          <w:sz w:val="24"/>
        </w:rPr>
        <w:t xml:space="preserve"> year</w:t>
      </w:r>
      <w:r w:rsidR="00B96BD4">
        <w:rPr>
          <w:rFonts w:cs="Arial"/>
          <w:sz w:val="24"/>
        </w:rPr>
        <w:t>.</w:t>
      </w:r>
      <w:r w:rsidR="005B51B5">
        <w:rPr>
          <w:rFonts w:cs="Arial"/>
          <w:sz w:val="24"/>
        </w:rPr>
        <w:t xml:space="preserve"> </w:t>
      </w:r>
      <w:r w:rsidR="00DE2141">
        <w:rPr>
          <w:rFonts w:cs="Arial"/>
          <w:sz w:val="24"/>
        </w:rPr>
        <w:t xml:space="preserve">Some providers </w:t>
      </w:r>
      <w:r w:rsidR="008075BF" w:rsidRPr="008075BF">
        <w:rPr>
          <w:rFonts w:cs="Arial"/>
          <w:sz w:val="24"/>
        </w:rPr>
        <w:t>allow the funding to be used over more than 38 weeks of the year, which can be useful if you need childcare all year</w:t>
      </w:r>
      <w:r w:rsidR="005A341B">
        <w:rPr>
          <w:rFonts w:cs="Arial"/>
          <w:sz w:val="24"/>
        </w:rPr>
        <w:t xml:space="preserve"> round</w:t>
      </w:r>
      <w:r w:rsidR="008075BF" w:rsidRPr="008075BF">
        <w:rPr>
          <w:rFonts w:cs="Arial"/>
          <w:sz w:val="24"/>
        </w:rPr>
        <w:t>.</w:t>
      </w:r>
      <w:r w:rsidR="008075BF">
        <w:rPr>
          <w:rFonts w:cs="Arial"/>
          <w:sz w:val="24"/>
        </w:rPr>
        <w:t xml:space="preserve"> </w:t>
      </w:r>
      <w:r w:rsidRPr="00551DB6">
        <w:rPr>
          <w:rFonts w:cs="Arial"/>
          <w:sz w:val="24"/>
        </w:rPr>
        <w:t xml:space="preserve">If </w:t>
      </w:r>
      <w:r>
        <w:rPr>
          <w:rFonts w:cs="Arial"/>
          <w:sz w:val="24"/>
        </w:rPr>
        <w:t>the childcare provider is</w:t>
      </w:r>
      <w:r w:rsidRPr="00551DB6">
        <w:rPr>
          <w:rFonts w:cs="Arial"/>
          <w:sz w:val="24"/>
        </w:rPr>
        <w:t xml:space="preserve"> stretching </w:t>
      </w:r>
      <w:r>
        <w:rPr>
          <w:rFonts w:cs="Arial"/>
          <w:sz w:val="24"/>
        </w:rPr>
        <w:t>your f</w:t>
      </w:r>
      <w:r w:rsidR="00F35DBB">
        <w:rPr>
          <w:rFonts w:cs="Arial"/>
          <w:sz w:val="24"/>
        </w:rPr>
        <w:t>unded</w:t>
      </w:r>
      <w:r w:rsidRPr="00551DB6">
        <w:rPr>
          <w:rFonts w:cs="Arial"/>
          <w:sz w:val="24"/>
        </w:rPr>
        <w:t xml:space="preserve"> entitlement over longer than 38 weeks, they</w:t>
      </w:r>
      <w:r>
        <w:rPr>
          <w:rFonts w:cs="Arial"/>
          <w:sz w:val="24"/>
        </w:rPr>
        <w:t xml:space="preserve"> will</w:t>
      </w:r>
      <w:r w:rsidRPr="00551DB6">
        <w:rPr>
          <w:rFonts w:cs="Arial"/>
          <w:sz w:val="24"/>
        </w:rPr>
        <w:t xml:space="preserve"> claim the full </w:t>
      </w:r>
      <w:r>
        <w:rPr>
          <w:rFonts w:cs="Arial"/>
          <w:sz w:val="24"/>
        </w:rPr>
        <w:t>number of hours allowed each term</w:t>
      </w:r>
      <w:r w:rsidR="00B96BD4">
        <w:rPr>
          <w:rFonts w:cs="Arial"/>
          <w:sz w:val="24"/>
        </w:rPr>
        <w:t>.</w:t>
      </w:r>
      <w:r>
        <w:rPr>
          <w:rFonts w:cs="Arial"/>
          <w:sz w:val="24"/>
        </w:rPr>
        <w:t xml:space="preserve"> If you are getting your full entitlement over 50 weeks your provider will note on your parent</w:t>
      </w:r>
      <w:r w:rsidR="00F35DBB">
        <w:rPr>
          <w:rFonts w:cs="Arial"/>
          <w:sz w:val="24"/>
        </w:rPr>
        <w:t>/carer</w:t>
      </w:r>
      <w:r>
        <w:rPr>
          <w:rFonts w:cs="Arial"/>
          <w:sz w:val="24"/>
        </w:rPr>
        <w:t xml:space="preserve"> agreement form that they are claiming for 15 hours a week for the number of weeks allowable each term, this adds up to 570 hours over a full year. </w:t>
      </w:r>
    </w:p>
    <w:p w14:paraId="65D9FE7F" w14:textId="77777777" w:rsidR="00AD45CE" w:rsidRDefault="00AD45CE" w:rsidP="000E13E3">
      <w:pPr>
        <w:pStyle w:val="ListParagraph"/>
        <w:spacing w:after="120"/>
        <w:ind w:left="0"/>
        <w:contextualSpacing w:val="0"/>
        <w:jc w:val="both"/>
        <w:rPr>
          <w:rFonts w:cs="Arial"/>
          <w:sz w:val="24"/>
        </w:rPr>
      </w:pPr>
    </w:p>
    <w:p w14:paraId="2758EF2C" w14:textId="77AA9318" w:rsidR="000E13E3" w:rsidRPr="00BE582E" w:rsidRDefault="000E13E3" w:rsidP="000E13E3">
      <w:pPr>
        <w:pStyle w:val="ListParagraph"/>
        <w:spacing w:after="120"/>
        <w:ind w:left="0"/>
        <w:contextualSpacing w:val="0"/>
        <w:jc w:val="both"/>
        <w:rPr>
          <w:rFonts w:cs="Arial"/>
          <w:sz w:val="24"/>
        </w:rPr>
      </w:pPr>
      <w:r w:rsidRPr="00BE582E">
        <w:rPr>
          <w:rFonts w:cs="Arial"/>
          <w:sz w:val="24"/>
        </w:rPr>
        <w:t xml:space="preserve">FEEE funding </w:t>
      </w:r>
      <w:r>
        <w:rPr>
          <w:rFonts w:cs="Arial"/>
          <w:sz w:val="24"/>
        </w:rPr>
        <w:t>is paid if</w:t>
      </w:r>
      <w:r w:rsidRPr="00BE582E">
        <w:rPr>
          <w:rFonts w:cs="Arial"/>
          <w:sz w:val="24"/>
        </w:rPr>
        <w:t>:</w:t>
      </w:r>
    </w:p>
    <w:p w14:paraId="19DC2FD9" w14:textId="77777777" w:rsidR="000E13E3" w:rsidRDefault="000E13E3" w:rsidP="000E13E3">
      <w:pPr>
        <w:pStyle w:val="ListParagraph"/>
        <w:numPr>
          <w:ilvl w:val="0"/>
          <w:numId w:val="6"/>
        </w:numPr>
        <w:tabs>
          <w:tab w:val="clear" w:pos="1440"/>
        </w:tabs>
        <w:spacing w:after="120"/>
        <w:ind w:left="709" w:hanging="357"/>
        <w:contextualSpacing w:val="0"/>
        <w:jc w:val="both"/>
        <w:rPr>
          <w:rFonts w:cs="Arial"/>
          <w:sz w:val="24"/>
        </w:rPr>
      </w:pPr>
      <w:r>
        <w:rPr>
          <w:rFonts w:cs="Arial"/>
          <w:sz w:val="24"/>
        </w:rPr>
        <w:t>your child is</w:t>
      </w:r>
      <w:r w:rsidRPr="00BE582E">
        <w:rPr>
          <w:rFonts w:cs="Arial"/>
          <w:sz w:val="24"/>
        </w:rPr>
        <w:t xml:space="preserve"> </w:t>
      </w:r>
      <w:r>
        <w:rPr>
          <w:rFonts w:cs="Arial"/>
          <w:sz w:val="24"/>
        </w:rPr>
        <w:t>on</w:t>
      </w:r>
      <w:r w:rsidRPr="00BE582E">
        <w:rPr>
          <w:rFonts w:cs="Arial"/>
          <w:sz w:val="24"/>
        </w:rPr>
        <w:t xml:space="preserve"> the headcount</w:t>
      </w:r>
      <w:r>
        <w:rPr>
          <w:rFonts w:cs="Arial"/>
          <w:sz w:val="24"/>
        </w:rPr>
        <w:t xml:space="preserve"> form</w:t>
      </w:r>
      <w:r w:rsidRPr="00BE582E">
        <w:rPr>
          <w:rFonts w:cs="Arial"/>
          <w:sz w:val="24"/>
        </w:rPr>
        <w:t xml:space="preserve"> a</w:t>
      </w:r>
      <w:r>
        <w:rPr>
          <w:rFonts w:cs="Arial"/>
          <w:sz w:val="24"/>
        </w:rPr>
        <w:t>nd</w:t>
      </w:r>
      <w:r w:rsidRPr="00BE582E">
        <w:rPr>
          <w:rFonts w:cs="Arial"/>
          <w:sz w:val="24"/>
        </w:rPr>
        <w:t xml:space="preserve"> registered at the </w:t>
      </w:r>
      <w:r>
        <w:rPr>
          <w:rFonts w:cs="Arial"/>
          <w:sz w:val="24"/>
        </w:rPr>
        <w:t xml:space="preserve">childcare provider </w:t>
      </w:r>
      <w:r w:rsidRPr="00BE582E">
        <w:rPr>
          <w:rFonts w:cs="Arial"/>
          <w:sz w:val="24"/>
        </w:rPr>
        <w:t>on the day of the headcount</w:t>
      </w:r>
      <w:r>
        <w:rPr>
          <w:rFonts w:cs="Arial"/>
          <w:sz w:val="24"/>
        </w:rPr>
        <w:t>.</w:t>
      </w:r>
    </w:p>
    <w:p w14:paraId="2F244889" w14:textId="2037D9DB" w:rsidR="000E13E3" w:rsidRDefault="000E13E3" w:rsidP="000E13E3">
      <w:pPr>
        <w:pStyle w:val="ListParagraph"/>
        <w:numPr>
          <w:ilvl w:val="0"/>
          <w:numId w:val="6"/>
        </w:numPr>
        <w:tabs>
          <w:tab w:val="clear" w:pos="1440"/>
        </w:tabs>
        <w:spacing w:after="120"/>
        <w:ind w:left="709" w:hanging="357"/>
        <w:contextualSpacing w:val="0"/>
        <w:jc w:val="both"/>
        <w:rPr>
          <w:rFonts w:cs="Arial"/>
          <w:sz w:val="24"/>
        </w:rPr>
      </w:pPr>
      <w:r>
        <w:rPr>
          <w:rFonts w:cs="Arial"/>
          <w:sz w:val="24"/>
        </w:rPr>
        <w:lastRenderedPageBreak/>
        <w:t>or if your child is</w:t>
      </w:r>
      <w:r w:rsidRPr="00BE582E">
        <w:rPr>
          <w:rFonts w:cs="Arial"/>
          <w:sz w:val="24"/>
        </w:rPr>
        <w:t xml:space="preserve"> included in the headcount </w:t>
      </w:r>
      <w:r>
        <w:rPr>
          <w:rFonts w:cs="Arial"/>
          <w:sz w:val="24"/>
        </w:rPr>
        <w:t>but</w:t>
      </w:r>
      <w:r w:rsidRPr="00BE582E">
        <w:rPr>
          <w:rFonts w:cs="Arial"/>
          <w:sz w:val="24"/>
        </w:rPr>
        <w:t xml:space="preserve"> ill or </w:t>
      </w:r>
      <w:r>
        <w:rPr>
          <w:rFonts w:cs="Arial"/>
          <w:sz w:val="24"/>
        </w:rPr>
        <w:t>away</w:t>
      </w:r>
      <w:r w:rsidRPr="00BE582E">
        <w:rPr>
          <w:rFonts w:cs="Arial"/>
          <w:sz w:val="24"/>
        </w:rPr>
        <w:t xml:space="preserve"> </w:t>
      </w:r>
      <w:r>
        <w:rPr>
          <w:rFonts w:cs="Arial"/>
          <w:sz w:val="24"/>
        </w:rPr>
        <w:t>in</w:t>
      </w:r>
      <w:r w:rsidRPr="00BE582E">
        <w:rPr>
          <w:rFonts w:cs="Arial"/>
          <w:sz w:val="24"/>
        </w:rPr>
        <w:t xml:space="preserve"> that week but </w:t>
      </w:r>
      <w:r>
        <w:rPr>
          <w:rFonts w:cs="Arial"/>
          <w:sz w:val="24"/>
        </w:rPr>
        <w:t xml:space="preserve">will go back to the </w:t>
      </w:r>
      <w:r w:rsidR="00C85191">
        <w:rPr>
          <w:rFonts w:cs="Arial"/>
          <w:sz w:val="24"/>
        </w:rPr>
        <w:t>childcare provider</w:t>
      </w:r>
      <w:r>
        <w:rPr>
          <w:rFonts w:cs="Arial"/>
          <w:sz w:val="24"/>
        </w:rPr>
        <w:t xml:space="preserve"> when they are better.</w:t>
      </w:r>
    </w:p>
    <w:p w14:paraId="1DFF8C29" w14:textId="01ED59DC" w:rsidR="000E13E3" w:rsidRPr="006D0070" w:rsidRDefault="006D0070" w:rsidP="006D0070">
      <w:pPr>
        <w:spacing w:after="120"/>
        <w:jc w:val="both"/>
        <w:rPr>
          <w:rFonts w:cs="Arial"/>
          <w:sz w:val="24"/>
        </w:rPr>
      </w:pPr>
      <w:r>
        <w:rPr>
          <w:rFonts w:cs="Arial"/>
          <w:sz w:val="24"/>
        </w:rPr>
        <w:t>I</w:t>
      </w:r>
      <w:r w:rsidR="000E13E3" w:rsidRPr="006D0070">
        <w:rPr>
          <w:rFonts w:cs="Arial"/>
          <w:sz w:val="24"/>
        </w:rPr>
        <w:t xml:space="preserve">f your child starts after the headcount </w:t>
      </w:r>
      <w:r w:rsidR="006107DC" w:rsidRPr="006D0070">
        <w:rPr>
          <w:rFonts w:cs="Arial"/>
          <w:sz w:val="24"/>
        </w:rPr>
        <w:t xml:space="preserve">date, they can make a late claim for them if they have not received </w:t>
      </w:r>
      <w:r w:rsidR="001F19D0">
        <w:rPr>
          <w:rFonts w:cs="Arial"/>
          <w:sz w:val="24"/>
        </w:rPr>
        <w:t>the</w:t>
      </w:r>
      <w:r w:rsidR="006107DC" w:rsidRPr="006D0070">
        <w:rPr>
          <w:rFonts w:cs="Arial"/>
          <w:sz w:val="24"/>
        </w:rPr>
        <w:t xml:space="preserve"> </w:t>
      </w:r>
      <w:r w:rsidR="001F19D0">
        <w:rPr>
          <w:rFonts w:cs="Arial"/>
          <w:sz w:val="24"/>
        </w:rPr>
        <w:t>funded entitlement</w:t>
      </w:r>
      <w:r w:rsidR="00AD45CE">
        <w:rPr>
          <w:rFonts w:cs="Arial"/>
          <w:sz w:val="24"/>
        </w:rPr>
        <w:t xml:space="preserve"> hour</w:t>
      </w:r>
      <w:r w:rsidR="001F19D0">
        <w:rPr>
          <w:rFonts w:cs="Arial"/>
          <w:sz w:val="24"/>
        </w:rPr>
        <w:t>s</w:t>
      </w:r>
      <w:r w:rsidR="006107DC" w:rsidRPr="006D0070">
        <w:rPr>
          <w:rFonts w:cs="Arial"/>
          <w:sz w:val="24"/>
        </w:rPr>
        <w:t xml:space="preserve"> at any other Essex Childcare Provider during the </w:t>
      </w:r>
      <w:r w:rsidR="000E13E3" w:rsidRPr="006D0070">
        <w:rPr>
          <w:rFonts w:cs="Arial"/>
          <w:sz w:val="24"/>
        </w:rPr>
        <w:t>term.</w:t>
      </w:r>
    </w:p>
    <w:p w14:paraId="6FB0B2F2" w14:textId="77777777" w:rsidR="000E13E3" w:rsidRPr="00A57566" w:rsidRDefault="000E13E3" w:rsidP="000E13E3">
      <w:pPr>
        <w:jc w:val="both"/>
        <w:rPr>
          <w:rFonts w:cs="Arial"/>
          <w:sz w:val="12"/>
          <w:szCs w:val="12"/>
        </w:rPr>
      </w:pPr>
    </w:p>
    <w:p w14:paraId="741649E6" w14:textId="5C8B48FD" w:rsidR="000E13E3" w:rsidRDefault="000E13E3" w:rsidP="005D0588">
      <w:pPr>
        <w:spacing w:after="120"/>
        <w:jc w:val="both"/>
        <w:rPr>
          <w:rFonts w:cs="Arial"/>
          <w:sz w:val="24"/>
        </w:rPr>
      </w:pPr>
      <w:r w:rsidRPr="00BE582E">
        <w:rPr>
          <w:rFonts w:cs="Arial"/>
          <w:sz w:val="24"/>
        </w:rPr>
        <w:t xml:space="preserve">All </w:t>
      </w:r>
      <w:r>
        <w:rPr>
          <w:rFonts w:cs="Arial"/>
          <w:sz w:val="24"/>
        </w:rPr>
        <w:t>childcare providers</w:t>
      </w:r>
      <w:r w:rsidR="00A30F17">
        <w:rPr>
          <w:rFonts w:cs="Arial"/>
          <w:sz w:val="24"/>
        </w:rPr>
        <w:t xml:space="preserve"> are paid a</w:t>
      </w:r>
      <w:r w:rsidR="005D0588">
        <w:rPr>
          <w:rFonts w:cs="Arial"/>
          <w:sz w:val="24"/>
        </w:rPr>
        <w:t xml:space="preserve"> set</w:t>
      </w:r>
      <w:r w:rsidR="00A30F17">
        <w:rPr>
          <w:rFonts w:cs="Arial"/>
          <w:sz w:val="24"/>
        </w:rPr>
        <w:t xml:space="preserve"> hourly rate for </w:t>
      </w:r>
      <w:r w:rsidR="00650B07">
        <w:rPr>
          <w:rFonts w:cs="Arial"/>
          <w:sz w:val="24"/>
        </w:rPr>
        <w:t>2-year-old</w:t>
      </w:r>
      <w:r w:rsidR="005D0588">
        <w:rPr>
          <w:rFonts w:cs="Arial"/>
          <w:sz w:val="24"/>
        </w:rPr>
        <w:t xml:space="preserve"> funding and a set </w:t>
      </w:r>
      <w:r w:rsidR="00A47445">
        <w:rPr>
          <w:rFonts w:cs="Arial"/>
          <w:sz w:val="24"/>
        </w:rPr>
        <w:t xml:space="preserve">hourly </w:t>
      </w:r>
      <w:r w:rsidR="005D0588">
        <w:rPr>
          <w:rFonts w:cs="Arial"/>
          <w:sz w:val="24"/>
        </w:rPr>
        <w:t xml:space="preserve">rate for </w:t>
      </w:r>
      <w:r w:rsidR="00650B07">
        <w:rPr>
          <w:rFonts w:cs="Arial"/>
          <w:sz w:val="24"/>
        </w:rPr>
        <w:t>3- and 4-year-old</w:t>
      </w:r>
      <w:r w:rsidR="005D0588">
        <w:rPr>
          <w:rFonts w:cs="Arial"/>
          <w:sz w:val="24"/>
        </w:rPr>
        <w:t xml:space="preserve"> funding.</w:t>
      </w:r>
      <w:r w:rsidR="00BA2F4C">
        <w:rPr>
          <w:rFonts w:cs="Arial"/>
          <w:sz w:val="24"/>
        </w:rPr>
        <w:t xml:space="preserve"> Rates are not published as there is no monetary value to parents</w:t>
      </w:r>
      <w:r w:rsidR="00A47445">
        <w:rPr>
          <w:rFonts w:cs="Arial"/>
          <w:sz w:val="24"/>
        </w:rPr>
        <w:t xml:space="preserve"> as the funded hours should </w:t>
      </w:r>
      <w:r w:rsidR="00570B60">
        <w:rPr>
          <w:rFonts w:cs="Arial"/>
          <w:sz w:val="24"/>
        </w:rPr>
        <w:t>be free at point of delivery.</w:t>
      </w:r>
      <w:r>
        <w:rPr>
          <w:rFonts w:cs="Arial"/>
          <w:sz w:val="24"/>
        </w:rPr>
        <w:t xml:space="preserve"> </w:t>
      </w:r>
    </w:p>
    <w:p w14:paraId="161E0155" w14:textId="23888BC0" w:rsidR="000E13E3" w:rsidRDefault="000E13E3" w:rsidP="000E13E3">
      <w:pPr>
        <w:spacing w:before="120"/>
        <w:jc w:val="both"/>
        <w:rPr>
          <w:rFonts w:cs="Arial"/>
          <w:sz w:val="24"/>
        </w:rPr>
      </w:pPr>
      <w:r>
        <w:rPr>
          <w:rFonts w:cs="Arial"/>
          <w:sz w:val="24"/>
        </w:rPr>
        <w:t>Providers might also get an extra</w:t>
      </w:r>
      <w:r w:rsidRPr="00B933A2">
        <w:rPr>
          <w:rFonts w:cs="Arial"/>
          <w:sz w:val="24"/>
        </w:rPr>
        <w:t xml:space="preserve"> 10p, 20p or 30p </w:t>
      </w:r>
      <w:r>
        <w:rPr>
          <w:rFonts w:cs="Arial"/>
          <w:sz w:val="24"/>
        </w:rPr>
        <w:t xml:space="preserve">per hour </w:t>
      </w:r>
      <w:r w:rsidRPr="00B933A2">
        <w:rPr>
          <w:rFonts w:cs="Arial"/>
          <w:sz w:val="24"/>
        </w:rPr>
        <w:t xml:space="preserve">for children </w:t>
      </w:r>
      <w:r>
        <w:rPr>
          <w:rFonts w:cs="Arial"/>
          <w:sz w:val="24"/>
        </w:rPr>
        <w:t xml:space="preserve">that live in an area that has </w:t>
      </w:r>
      <w:r w:rsidR="00650B07">
        <w:rPr>
          <w:rFonts w:cs="Arial"/>
          <w:sz w:val="24"/>
        </w:rPr>
        <w:t>low-cost</w:t>
      </w:r>
      <w:r>
        <w:rPr>
          <w:rFonts w:cs="Arial"/>
          <w:sz w:val="24"/>
        </w:rPr>
        <w:t xml:space="preserve"> housing</w:t>
      </w:r>
      <w:r w:rsidRPr="00B933A2">
        <w:rPr>
          <w:rFonts w:cs="Arial"/>
          <w:sz w:val="24"/>
        </w:rPr>
        <w:t>.</w:t>
      </w:r>
      <w:r>
        <w:rPr>
          <w:rFonts w:cs="Arial"/>
          <w:sz w:val="24"/>
        </w:rPr>
        <w:t xml:space="preserve"> </w:t>
      </w:r>
    </w:p>
    <w:p w14:paraId="300846DC" w14:textId="2759A766" w:rsidR="005F0113" w:rsidRDefault="000E13E3" w:rsidP="00134E9B">
      <w:pPr>
        <w:spacing w:before="120"/>
        <w:jc w:val="both"/>
        <w:rPr>
          <w:rFonts w:cs="Arial"/>
          <w:sz w:val="24"/>
        </w:rPr>
      </w:pPr>
      <w:r>
        <w:rPr>
          <w:rFonts w:cs="Arial"/>
          <w:sz w:val="24"/>
        </w:rPr>
        <w:t>They m</w:t>
      </w:r>
      <w:r w:rsidR="008C00A1">
        <w:rPr>
          <w:rFonts w:cs="Arial"/>
          <w:sz w:val="24"/>
        </w:rPr>
        <w:t>ay</w:t>
      </w:r>
      <w:r>
        <w:rPr>
          <w:rFonts w:cs="Arial"/>
          <w:sz w:val="24"/>
        </w:rPr>
        <w:t xml:space="preserve"> also get the EYPP for eligible </w:t>
      </w:r>
      <w:r w:rsidR="00650B07">
        <w:rPr>
          <w:rFonts w:cs="Arial"/>
          <w:sz w:val="24"/>
        </w:rPr>
        <w:t>3- &amp; 4-year-old</w:t>
      </w:r>
      <w:r>
        <w:rPr>
          <w:rFonts w:cs="Arial"/>
          <w:sz w:val="24"/>
        </w:rPr>
        <w:t xml:space="preserve"> children, which is </w:t>
      </w:r>
      <w:r w:rsidRPr="00B933A2">
        <w:rPr>
          <w:rFonts w:cs="Arial"/>
          <w:sz w:val="24"/>
        </w:rPr>
        <w:t xml:space="preserve">an </w:t>
      </w:r>
      <w:r>
        <w:rPr>
          <w:rFonts w:cs="Arial"/>
          <w:sz w:val="24"/>
        </w:rPr>
        <w:t>extra</w:t>
      </w:r>
      <w:r w:rsidRPr="00B933A2">
        <w:rPr>
          <w:rFonts w:cs="Arial"/>
          <w:sz w:val="24"/>
        </w:rPr>
        <w:t xml:space="preserve"> 53 pence per hour for every hour of </w:t>
      </w:r>
      <w:r w:rsidR="008C00A1">
        <w:rPr>
          <w:rFonts w:cs="Arial"/>
          <w:sz w:val="24"/>
        </w:rPr>
        <w:t xml:space="preserve">universal </w:t>
      </w:r>
      <w:r w:rsidR="001F19D0">
        <w:rPr>
          <w:rFonts w:cs="Arial"/>
          <w:sz w:val="24"/>
        </w:rPr>
        <w:t>FEEE hours</w:t>
      </w:r>
      <w:r w:rsidR="00190D50">
        <w:rPr>
          <w:rFonts w:cs="Arial"/>
          <w:sz w:val="24"/>
        </w:rPr>
        <w:t xml:space="preserve"> paid</w:t>
      </w:r>
      <w:r w:rsidRPr="00B933A2">
        <w:rPr>
          <w:rFonts w:cs="Arial"/>
          <w:sz w:val="24"/>
        </w:rPr>
        <w:t>.</w:t>
      </w:r>
    </w:p>
    <w:p w14:paraId="151665C2" w14:textId="77777777" w:rsidR="00134E9B" w:rsidRDefault="00134E9B" w:rsidP="00134E9B">
      <w:pPr>
        <w:spacing w:before="120"/>
        <w:jc w:val="both"/>
        <w:rPr>
          <w:rFonts w:cs="Arial"/>
          <w:sz w:val="24"/>
        </w:rPr>
      </w:pPr>
    </w:p>
    <w:p w14:paraId="674FD7C2" w14:textId="3577C308" w:rsidR="000E13E3" w:rsidRDefault="000E13E3" w:rsidP="000E13E3">
      <w:pPr>
        <w:spacing w:after="120"/>
        <w:jc w:val="both"/>
        <w:rPr>
          <w:rFonts w:cs="Arial"/>
          <w:sz w:val="24"/>
        </w:rPr>
      </w:pPr>
      <w:r>
        <w:rPr>
          <w:rFonts w:cs="Arial"/>
          <w:sz w:val="24"/>
        </w:rPr>
        <w:t>If your child has additional needs the childcare provider can apply</w:t>
      </w:r>
      <w:r w:rsidRPr="00A57566">
        <w:rPr>
          <w:rFonts w:cs="Arial"/>
          <w:sz w:val="24"/>
        </w:rPr>
        <w:t xml:space="preserve"> </w:t>
      </w:r>
      <w:r>
        <w:rPr>
          <w:rFonts w:cs="Arial"/>
          <w:sz w:val="24"/>
        </w:rPr>
        <w:t>for inclusion funding to help them meet any extra need</w:t>
      </w:r>
      <w:r w:rsidR="005D4519">
        <w:rPr>
          <w:rFonts w:cs="Arial"/>
          <w:sz w:val="24"/>
        </w:rPr>
        <w:t>s</w:t>
      </w:r>
      <w:r w:rsidRPr="00A57566">
        <w:rPr>
          <w:rFonts w:cs="Arial"/>
          <w:sz w:val="24"/>
        </w:rPr>
        <w:t xml:space="preserve"> </w:t>
      </w:r>
      <w:r>
        <w:rPr>
          <w:rFonts w:cs="Arial"/>
          <w:sz w:val="24"/>
        </w:rPr>
        <w:t>that</w:t>
      </w:r>
      <w:r w:rsidRPr="00A57566">
        <w:rPr>
          <w:rFonts w:cs="Arial"/>
          <w:sz w:val="24"/>
        </w:rPr>
        <w:t xml:space="preserve"> your child</w:t>
      </w:r>
      <w:r>
        <w:rPr>
          <w:rFonts w:cs="Arial"/>
          <w:sz w:val="24"/>
        </w:rPr>
        <w:t xml:space="preserve"> has</w:t>
      </w:r>
      <w:r w:rsidRPr="00A57566">
        <w:rPr>
          <w:rFonts w:cs="Arial"/>
          <w:sz w:val="24"/>
        </w:rPr>
        <w:t xml:space="preserve">. </w:t>
      </w:r>
      <w:r>
        <w:rPr>
          <w:rFonts w:cs="Arial"/>
          <w:sz w:val="24"/>
        </w:rPr>
        <w:t xml:space="preserve">The provider must get help from a health or education professional such as a Health Visitor or </w:t>
      </w:r>
      <w:r w:rsidR="00190D50">
        <w:rPr>
          <w:rFonts w:cs="Arial"/>
          <w:sz w:val="24"/>
        </w:rPr>
        <w:t>Inclusion Partner</w:t>
      </w:r>
      <w:r>
        <w:rPr>
          <w:rFonts w:cs="Arial"/>
          <w:sz w:val="24"/>
        </w:rPr>
        <w:t xml:space="preserve"> to prove that the extra funding is needed</w:t>
      </w:r>
      <w:r w:rsidRPr="00A57566">
        <w:rPr>
          <w:rFonts w:cs="Arial"/>
          <w:sz w:val="24"/>
        </w:rPr>
        <w:t>.</w:t>
      </w:r>
      <w:r>
        <w:rPr>
          <w:rFonts w:cs="Arial"/>
          <w:sz w:val="24"/>
        </w:rPr>
        <w:t xml:space="preserve"> They should then apply to Essex County Council for an inclusion grant.</w:t>
      </w:r>
      <w:r w:rsidRPr="00A57566">
        <w:rPr>
          <w:rFonts w:cs="Arial"/>
          <w:sz w:val="24"/>
        </w:rPr>
        <w:t xml:space="preserve"> </w:t>
      </w:r>
    </w:p>
    <w:p w14:paraId="0D2AC5DD" w14:textId="77777777" w:rsidR="000A79C3" w:rsidRPr="00CA1B60" w:rsidRDefault="000A79C3" w:rsidP="000E13E3">
      <w:pPr>
        <w:spacing w:after="120"/>
        <w:jc w:val="both"/>
        <w:rPr>
          <w:rFonts w:cs="Arial"/>
          <w:sz w:val="24"/>
        </w:rPr>
      </w:pPr>
    </w:p>
    <w:p w14:paraId="784DD960" w14:textId="32B4C720" w:rsidR="003A0134" w:rsidRPr="0078287D" w:rsidRDefault="00A64C23" w:rsidP="006D448F">
      <w:pPr>
        <w:pStyle w:val="ListParagraph"/>
        <w:numPr>
          <w:ilvl w:val="0"/>
          <w:numId w:val="7"/>
        </w:numPr>
        <w:ind w:left="426"/>
        <w:rPr>
          <w:b/>
          <w:sz w:val="28"/>
          <w:szCs w:val="28"/>
        </w:rPr>
      </w:pPr>
      <w:r w:rsidRPr="0005762F">
        <w:rPr>
          <w:rFonts w:cs="Arial"/>
          <w:b/>
          <w:sz w:val="32"/>
          <w:szCs w:val="32"/>
        </w:rPr>
        <w:t>Points to consider</w:t>
      </w:r>
    </w:p>
    <w:p w14:paraId="5C47DB68" w14:textId="77777777" w:rsidR="0078287D" w:rsidRPr="0078287D" w:rsidRDefault="0078287D" w:rsidP="0078287D">
      <w:pPr>
        <w:pStyle w:val="ListParagraph"/>
        <w:ind w:left="426"/>
        <w:rPr>
          <w:bCs/>
          <w:sz w:val="24"/>
        </w:rPr>
      </w:pPr>
    </w:p>
    <w:p w14:paraId="33684885" w14:textId="516AC2F6" w:rsidR="00335EDF" w:rsidRDefault="003A0134" w:rsidP="00804EEB">
      <w:pPr>
        <w:jc w:val="both"/>
        <w:rPr>
          <w:rFonts w:cs="Arial"/>
        </w:rPr>
      </w:pPr>
      <w:r w:rsidRPr="00BE582E">
        <w:rPr>
          <w:rFonts w:cs="Arial"/>
          <w:sz w:val="24"/>
        </w:rPr>
        <w:t>T</w:t>
      </w:r>
      <w:r w:rsidRPr="00BE582E">
        <w:rPr>
          <w:rFonts w:cs="Arial"/>
          <w:color w:val="000000"/>
          <w:sz w:val="24"/>
        </w:rPr>
        <w:t xml:space="preserve">he </w:t>
      </w:r>
      <w:r>
        <w:rPr>
          <w:rFonts w:cs="Arial"/>
          <w:color w:val="000000"/>
          <w:sz w:val="24"/>
        </w:rPr>
        <w:t>f</w:t>
      </w:r>
      <w:r w:rsidR="001F19D0">
        <w:rPr>
          <w:rFonts w:cs="Arial"/>
          <w:color w:val="000000"/>
          <w:sz w:val="24"/>
        </w:rPr>
        <w:t>unded</w:t>
      </w:r>
      <w:r>
        <w:rPr>
          <w:rFonts w:cs="Arial"/>
          <w:color w:val="000000"/>
          <w:sz w:val="24"/>
        </w:rPr>
        <w:t xml:space="preserve"> entitlement</w:t>
      </w:r>
      <w:r w:rsidRPr="00BE582E">
        <w:rPr>
          <w:rFonts w:cs="Arial"/>
          <w:color w:val="000000"/>
          <w:sz w:val="24"/>
        </w:rPr>
        <w:t xml:space="preserve"> can</w:t>
      </w:r>
      <w:r w:rsidRPr="00BE582E">
        <w:rPr>
          <w:rFonts w:cs="Arial"/>
          <w:color w:val="000000"/>
          <w:spacing w:val="11"/>
          <w:sz w:val="24"/>
        </w:rPr>
        <w:t xml:space="preserve"> </w:t>
      </w:r>
      <w:r w:rsidRPr="00BE582E">
        <w:rPr>
          <w:rFonts w:cs="Arial"/>
          <w:color w:val="000000"/>
          <w:sz w:val="24"/>
        </w:rPr>
        <w:t>be</w:t>
      </w:r>
      <w:r w:rsidRPr="00BE582E">
        <w:rPr>
          <w:rFonts w:cs="Arial"/>
          <w:color w:val="000000"/>
          <w:spacing w:val="11"/>
          <w:sz w:val="24"/>
        </w:rPr>
        <w:t xml:space="preserve"> </w:t>
      </w:r>
      <w:r w:rsidRPr="00BE582E">
        <w:rPr>
          <w:rFonts w:cs="Arial"/>
          <w:color w:val="000000"/>
          <w:sz w:val="24"/>
        </w:rPr>
        <w:t>taken</w:t>
      </w:r>
      <w:r w:rsidRPr="00BE582E">
        <w:rPr>
          <w:rFonts w:cs="Arial"/>
          <w:color w:val="000000"/>
          <w:spacing w:val="9"/>
          <w:sz w:val="24"/>
        </w:rPr>
        <w:t xml:space="preserve"> </w:t>
      </w:r>
      <w:r w:rsidRPr="00BE582E">
        <w:rPr>
          <w:rFonts w:cs="Arial"/>
          <w:color w:val="000000"/>
          <w:sz w:val="24"/>
        </w:rPr>
        <w:t>up</w:t>
      </w:r>
      <w:r w:rsidRPr="00BE582E">
        <w:rPr>
          <w:rFonts w:cs="Arial"/>
          <w:color w:val="000000"/>
          <w:spacing w:val="12"/>
          <w:sz w:val="24"/>
        </w:rPr>
        <w:t xml:space="preserve"> </w:t>
      </w:r>
      <w:r w:rsidR="001977E0">
        <w:rPr>
          <w:rFonts w:cs="Arial"/>
          <w:color w:val="000000"/>
          <w:spacing w:val="12"/>
          <w:sz w:val="24"/>
        </w:rPr>
        <w:t xml:space="preserve">in </w:t>
      </w:r>
      <w:r>
        <w:rPr>
          <w:rFonts w:cs="Arial"/>
          <w:color w:val="000000"/>
          <w:sz w:val="24"/>
        </w:rPr>
        <w:t>different</w:t>
      </w:r>
      <w:r w:rsidRPr="00BE582E">
        <w:rPr>
          <w:rFonts w:cs="Arial"/>
          <w:color w:val="000000"/>
          <w:spacing w:val="12"/>
          <w:sz w:val="24"/>
        </w:rPr>
        <w:t xml:space="preserve"> </w:t>
      </w:r>
      <w:r w:rsidRPr="00BE582E">
        <w:rPr>
          <w:rFonts w:cs="Arial"/>
          <w:color w:val="000000"/>
          <w:sz w:val="24"/>
        </w:rPr>
        <w:t>ways</w:t>
      </w:r>
      <w:r>
        <w:rPr>
          <w:rFonts w:cs="Arial"/>
          <w:color w:val="000000"/>
          <w:sz w:val="24"/>
        </w:rPr>
        <w:t>,</w:t>
      </w:r>
      <w:r w:rsidR="00A97550">
        <w:rPr>
          <w:rFonts w:cs="Arial"/>
          <w:color w:val="000000"/>
          <w:sz w:val="24"/>
        </w:rPr>
        <w:t xml:space="preserve"> the maximum nu</w:t>
      </w:r>
      <w:r w:rsidR="00CC258E">
        <w:rPr>
          <w:rFonts w:cs="Arial"/>
          <w:color w:val="000000"/>
          <w:sz w:val="24"/>
        </w:rPr>
        <w:t xml:space="preserve">mber of </w:t>
      </w:r>
      <w:r w:rsidR="002F267D">
        <w:rPr>
          <w:rFonts w:cs="Arial"/>
          <w:color w:val="000000"/>
          <w:sz w:val="24"/>
        </w:rPr>
        <w:t xml:space="preserve">funded </w:t>
      </w:r>
      <w:r w:rsidR="00CC258E">
        <w:rPr>
          <w:rFonts w:cs="Arial"/>
          <w:color w:val="000000"/>
          <w:sz w:val="24"/>
        </w:rPr>
        <w:t>hours which can be used in one day is 10 hours. C</w:t>
      </w:r>
      <w:r w:rsidR="00804EEB">
        <w:rPr>
          <w:rFonts w:cs="Arial"/>
          <w:color w:val="000000"/>
          <w:sz w:val="24"/>
        </w:rPr>
        <w:t>hildcare providers can</w:t>
      </w:r>
      <w:r w:rsidR="00804EEB" w:rsidRPr="00804EEB">
        <w:rPr>
          <w:rFonts w:cs="Arial"/>
        </w:rPr>
        <w:t>:</w:t>
      </w:r>
    </w:p>
    <w:p w14:paraId="698A08E7" w14:textId="77777777" w:rsidR="00335EDF" w:rsidRDefault="00335EDF" w:rsidP="00804EEB">
      <w:pPr>
        <w:jc w:val="both"/>
        <w:rPr>
          <w:rFonts w:cs="Arial"/>
        </w:rPr>
      </w:pPr>
    </w:p>
    <w:p w14:paraId="0DDFFD2B" w14:textId="68381FF9" w:rsidR="00804EEB" w:rsidRPr="00CC258E" w:rsidRDefault="00545939" w:rsidP="00335EDF">
      <w:pPr>
        <w:pStyle w:val="ListParagraph"/>
        <w:numPr>
          <w:ilvl w:val="0"/>
          <w:numId w:val="36"/>
        </w:numPr>
        <w:jc w:val="both"/>
        <w:rPr>
          <w:rFonts w:cs="Arial"/>
          <w:sz w:val="24"/>
        </w:rPr>
      </w:pPr>
      <w:r>
        <w:rPr>
          <w:rFonts w:cs="Arial"/>
          <w:sz w:val="24"/>
        </w:rPr>
        <w:t xml:space="preserve">set </w:t>
      </w:r>
      <w:r w:rsidR="00804EEB" w:rsidRPr="00CC258E">
        <w:rPr>
          <w:rFonts w:cs="Arial"/>
          <w:sz w:val="24"/>
        </w:rPr>
        <w:t xml:space="preserve">the period each day that they offer the </w:t>
      </w:r>
      <w:r w:rsidR="001F19D0">
        <w:rPr>
          <w:rFonts w:cs="Arial"/>
          <w:sz w:val="24"/>
        </w:rPr>
        <w:t>FEEE</w:t>
      </w:r>
      <w:r w:rsidR="00804EEB" w:rsidRPr="00CC258E">
        <w:rPr>
          <w:rFonts w:cs="Arial"/>
          <w:sz w:val="24"/>
        </w:rPr>
        <w:t xml:space="preserve"> hours, such as 9am to 12pm </w:t>
      </w:r>
    </w:p>
    <w:p w14:paraId="65001B5B" w14:textId="453E720A" w:rsidR="00804EEB" w:rsidRDefault="00545939" w:rsidP="00335EDF">
      <w:pPr>
        <w:pStyle w:val="ListParagraph"/>
        <w:numPr>
          <w:ilvl w:val="0"/>
          <w:numId w:val="36"/>
        </w:numPr>
        <w:jc w:val="both"/>
        <w:rPr>
          <w:rFonts w:cs="Arial"/>
          <w:sz w:val="24"/>
        </w:rPr>
      </w:pPr>
      <w:r>
        <w:rPr>
          <w:rFonts w:cs="Arial"/>
          <w:sz w:val="24"/>
        </w:rPr>
        <w:t xml:space="preserve">have </w:t>
      </w:r>
      <w:r w:rsidR="00804EEB" w:rsidRPr="00CC258E">
        <w:rPr>
          <w:rFonts w:cs="Arial"/>
          <w:sz w:val="24"/>
        </w:rPr>
        <w:t xml:space="preserve">a maximum number of hours of </w:t>
      </w:r>
      <w:r w:rsidR="004B5048">
        <w:rPr>
          <w:rFonts w:cs="Arial"/>
          <w:sz w:val="24"/>
        </w:rPr>
        <w:t>FEEE hours</w:t>
      </w:r>
      <w:r w:rsidR="00804EEB" w:rsidRPr="00CC258E">
        <w:rPr>
          <w:rFonts w:cs="Arial"/>
          <w:sz w:val="24"/>
        </w:rPr>
        <w:t xml:space="preserve"> that can be claimed in any one day, such as 6 hours.</w:t>
      </w:r>
    </w:p>
    <w:p w14:paraId="78FD3A85" w14:textId="4B512A7E" w:rsidR="00DF1D51" w:rsidRPr="00CC258E" w:rsidRDefault="00DF1D51" w:rsidP="00335EDF">
      <w:pPr>
        <w:pStyle w:val="ListParagraph"/>
        <w:numPr>
          <w:ilvl w:val="0"/>
          <w:numId w:val="36"/>
        </w:numPr>
        <w:jc w:val="both"/>
        <w:rPr>
          <w:rFonts w:cs="Arial"/>
          <w:sz w:val="24"/>
        </w:rPr>
      </w:pPr>
      <w:r>
        <w:rPr>
          <w:rFonts w:cs="Arial"/>
          <w:sz w:val="24"/>
        </w:rPr>
        <w:t xml:space="preserve">offer </w:t>
      </w:r>
      <w:r w:rsidR="00605124">
        <w:rPr>
          <w:rFonts w:cs="Arial"/>
          <w:sz w:val="24"/>
        </w:rPr>
        <w:t xml:space="preserve">a </w:t>
      </w:r>
      <w:r w:rsidR="004B5048">
        <w:rPr>
          <w:rFonts w:cs="Arial"/>
          <w:sz w:val="24"/>
        </w:rPr>
        <w:t>FEEE only</w:t>
      </w:r>
      <w:r w:rsidR="00605124">
        <w:rPr>
          <w:rFonts w:cs="Arial"/>
          <w:sz w:val="24"/>
        </w:rPr>
        <w:t xml:space="preserve"> place – these places may be limited</w:t>
      </w:r>
      <w:r w:rsidR="00545939">
        <w:rPr>
          <w:rFonts w:cs="Arial"/>
          <w:sz w:val="24"/>
        </w:rPr>
        <w:t xml:space="preserve"> so check to see if available</w:t>
      </w:r>
    </w:p>
    <w:p w14:paraId="790D6DE0" w14:textId="77777777" w:rsidR="00804EEB" w:rsidRPr="00804EEB" w:rsidRDefault="00804EEB" w:rsidP="00804EEB">
      <w:pPr>
        <w:jc w:val="both"/>
        <w:rPr>
          <w:rFonts w:cs="Arial"/>
        </w:rPr>
      </w:pPr>
    </w:p>
    <w:p w14:paraId="7D88B88A" w14:textId="0FB4BC5D" w:rsidR="00E63C65" w:rsidRDefault="003A0134" w:rsidP="003A0134">
      <w:pPr>
        <w:spacing w:before="120"/>
        <w:jc w:val="both"/>
        <w:rPr>
          <w:rFonts w:cs="Arial"/>
          <w:color w:val="000000"/>
          <w:sz w:val="24"/>
        </w:rPr>
      </w:pPr>
      <w:r>
        <w:rPr>
          <w:rFonts w:cs="Arial"/>
          <w:sz w:val="24"/>
        </w:rPr>
        <w:t xml:space="preserve">It is important to understand that different </w:t>
      </w:r>
      <w:r w:rsidR="00934181">
        <w:rPr>
          <w:rFonts w:cs="Arial"/>
          <w:sz w:val="24"/>
        </w:rPr>
        <w:t>childcare providers</w:t>
      </w:r>
      <w:r>
        <w:rPr>
          <w:rFonts w:cs="Arial"/>
          <w:sz w:val="24"/>
        </w:rPr>
        <w:t xml:space="preserve"> will have different f</w:t>
      </w:r>
      <w:r w:rsidR="004B5048">
        <w:rPr>
          <w:rFonts w:cs="Arial"/>
          <w:sz w:val="24"/>
        </w:rPr>
        <w:t>unded</w:t>
      </w:r>
      <w:r>
        <w:rPr>
          <w:rFonts w:cs="Arial"/>
          <w:sz w:val="24"/>
        </w:rPr>
        <w:t xml:space="preserve"> entitlement offers so you need to find a place that suits your needs.</w:t>
      </w:r>
      <w:r w:rsidR="00F31519">
        <w:rPr>
          <w:rFonts w:cs="Arial"/>
          <w:sz w:val="24"/>
        </w:rPr>
        <w:t xml:space="preserve"> </w:t>
      </w:r>
      <w:r>
        <w:rPr>
          <w:rFonts w:cs="Arial"/>
          <w:sz w:val="24"/>
        </w:rPr>
        <w:t>Most childcare providers</w:t>
      </w:r>
      <w:r w:rsidRPr="00BE582E">
        <w:rPr>
          <w:rFonts w:cs="Arial"/>
          <w:color w:val="000000"/>
          <w:sz w:val="24"/>
        </w:rPr>
        <w:t xml:space="preserve"> </w:t>
      </w:r>
      <w:r>
        <w:rPr>
          <w:rFonts w:cs="Arial"/>
          <w:color w:val="000000"/>
          <w:sz w:val="24"/>
        </w:rPr>
        <w:t xml:space="preserve">will offer </w:t>
      </w:r>
      <w:r w:rsidR="004B5048">
        <w:rPr>
          <w:rFonts w:cs="Arial"/>
          <w:color w:val="000000"/>
          <w:sz w:val="24"/>
        </w:rPr>
        <w:t>the FEEE hours</w:t>
      </w:r>
      <w:r>
        <w:rPr>
          <w:rFonts w:cs="Arial"/>
          <w:color w:val="000000"/>
          <w:sz w:val="24"/>
        </w:rPr>
        <w:t xml:space="preserve"> at the same time as</w:t>
      </w:r>
      <w:r w:rsidRPr="00BE582E">
        <w:rPr>
          <w:rFonts w:cs="Arial"/>
          <w:color w:val="000000"/>
          <w:sz w:val="24"/>
        </w:rPr>
        <w:t xml:space="preserve"> school term times</w:t>
      </w:r>
      <w:r>
        <w:rPr>
          <w:rFonts w:cs="Arial"/>
          <w:color w:val="000000"/>
          <w:sz w:val="24"/>
        </w:rPr>
        <w:t>, but</w:t>
      </w:r>
      <w:r w:rsidRPr="00BE582E">
        <w:rPr>
          <w:rFonts w:cs="Arial"/>
          <w:color w:val="000000"/>
          <w:sz w:val="24"/>
        </w:rPr>
        <w:t xml:space="preserve"> </w:t>
      </w:r>
      <w:r>
        <w:rPr>
          <w:rFonts w:cs="Arial"/>
          <w:color w:val="000000"/>
          <w:sz w:val="24"/>
        </w:rPr>
        <w:t>they don’t have to, and some will offer it over more weeks</w:t>
      </w:r>
      <w:r w:rsidRPr="00BE582E">
        <w:rPr>
          <w:rFonts w:cs="Arial"/>
          <w:color w:val="000000"/>
          <w:sz w:val="24"/>
        </w:rPr>
        <w:t>.</w:t>
      </w:r>
      <w:r w:rsidR="000936C0">
        <w:rPr>
          <w:rFonts w:cs="Arial"/>
          <w:color w:val="000000"/>
          <w:sz w:val="24"/>
        </w:rPr>
        <w:t xml:space="preserve"> </w:t>
      </w:r>
    </w:p>
    <w:p w14:paraId="58A60898" w14:textId="6A2D5D97" w:rsidR="00E63C65" w:rsidRPr="00E63C65" w:rsidRDefault="004B5048" w:rsidP="006529D5">
      <w:pPr>
        <w:spacing w:before="120"/>
        <w:jc w:val="both"/>
        <w:rPr>
          <w:rFonts w:cs="Arial"/>
          <w:color w:val="000000"/>
          <w:sz w:val="24"/>
        </w:rPr>
      </w:pPr>
      <w:r>
        <w:rPr>
          <w:rFonts w:cs="Arial"/>
          <w:color w:val="000000"/>
          <w:sz w:val="24"/>
        </w:rPr>
        <w:t>FEEE</w:t>
      </w:r>
      <w:r w:rsidR="00E63C65" w:rsidRPr="00E63C65">
        <w:rPr>
          <w:rFonts w:cs="Arial"/>
          <w:color w:val="000000"/>
          <w:sz w:val="24"/>
        </w:rPr>
        <w:t xml:space="preserve"> hours, both the universal and extended entitlements, can cover a lunch time where lunch times are used to help children learn new things and develop new skills. </w:t>
      </w:r>
    </w:p>
    <w:p w14:paraId="74A48B01" w14:textId="44257BCA" w:rsidR="00E63C65" w:rsidRPr="004D16B2" w:rsidRDefault="00E63C65" w:rsidP="00C3636E">
      <w:pPr>
        <w:shd w:val="clear" w:color="auto" w:fill="FFFFFF" w:themeFill="background1"/>
        <w:spacing w:before="120"/>
        <w:jc w:val="both"/>
        <w:rPr>
          <w:rFonts w:cs="Arial"/>
          <w:sz w:val="24"/>
        </w:rPr>
      </w:pPr>
      <w:r w:rsidRPr="004D16B2">
        <w:rPr>
          <w:rFonts w:cs="Arial"/>
          <w:sz w:val="24"/>
        </w:rPr>
        <w:t xml:space="preserve">When the </w:t>
      </w:r>
      <w:r w:rsidR="004B5048" w:rsidRPr="004D16B2">
        <w:rPr>
          <w:rFonts w:cs="Arial"/>
          <w:sz w:val="24"/>
        </w:rPr>
        <w:t>FEEE</w:t>
      </w:r>
      <w:r w:rsidRPr="004D16B2">
        <w:rPr>
          <w:rFonts w:cs="Arial"/>
          <w:sz w:val="24"/>
        </w:rPr>
        <w:t xml:space="preserve"> hours do include a lunch time there might be a charge for lunch or snacks, but any charge for the food must be agreed with you before your child starts.</w:t>
      </w:r>
      <w:r w:rsidR="00936975" w:rsidRPr="004D16B2">
        <w:rPr>
          <w:rFonts w:cs="Arial"/>
          <w:sz w:val="24"/>
        </w:rPr>
        <w:t xml:space="preserve"> </w:t>
      </w:r>
    </w:p>
    <w:p w14:paraId="22773C38" w14:textId="70898AAE" w:rsidR="006C621E" w:rsidRPr="00134E9B" w:rsidRDefault="00E63C65" w:rsidP="004D16B2">
      <w:pPr>
        <w:spacing w:before="120"/>
        <w:jc w:val="both"/>
      </w:pPr>
      <w:r w:rsidRPr="004D16B2">
        <w:rPr>
          <w:rFonts w:cs="Arial"/>
          <w:sz w:val="24"/>
        </w:rPr>
        <w:t xml:space="preserve">The childcare provider can only charge for hours and services </w:t>
      </w:r>
      <w:r w:rsidRPr="00E63C65">
        <w:rPr>
          <w:rFonts w:cs="Arial"/>
          <w:color w:val="000000"/>
          <w:sz w:val="24"/>
        </w:rPr>
        <w:t>that are not part of the f</w:t>
      </w:r>
      <w:r w:rsidR="008B43B9">
        <w:rPr>
          <w:rFonts w:cs="Arial"/>
          <w:color w:val="000000"/>
          <w:sz w:val="24"/>
        </w:rPr>
        <w:t>unded</w:t>
      </w:r>
      <w:r w:rsidRPr="00E63C65">
        <w:rPr>
          <w:rFonts w:cs="Arial"/>
          <w:color w:val="000000"/>
          <w:sz w:val="24"/>
        </w:rPr>
        <w:t xml:space="preserve"> entitlement. </w:t>
      </w:r>
      <w:r w:rsidR="000C7D3B">
        <w:rPr>
          <w:rFonts w:cs="Arial"/>
          <w:color w:val="000000"/>
          <w:sz w:val="24"/>
        </w:rPr>
        <w:t xml:space="preserve">Check to see if you need to </w:t>
      </w:r>
      <w:r w:rsidR="00FB6CAE">
        <w:rPr>
          <w:rFonts w:cs="Arial"/>
          <w:color w:val="000000"/>
          <w:sz w:val="24"/>
        </w:rPr>
        <w:t>take</w:t>
      </w:r>
      <w:r w:rsidR="000C7D3B">
        <w:rPr>
          <w:rFonts w:cs="Arial"/>
          <w:color w:val="000000"/>
          <w:sz w:val="24"/>
        </w:rPr>
        <w:t xml:space="preserve"> additional hours</w:t>
      </w:r>
      <w:r w:rsidR="00FB6CAE">
        <w:rPr>
          <w:rFonts w:cs="Arial"/>
          <w:color w:val="000000"/>
          <w:sz w:val="24"/>
        </w:rPr>
        <w:t xml:space="preserve"> </w:t>
      </w:r>
      <w:r w:rsidR="00C3636E">
        <w:rPr>
          <w:rFonts w:cs="Arial"/>
          <w:color w:val="000000"/>
          <w:sz w:val="24"/>
        </w:rPr>
        <w:t>to</w:t>
      </w:r>
      <w:r w:rsidR="00FB6CAE">
        <w:rPr>
          <w:rFonts w:cs="Arial"/>
          <w:color w:val="000000"/>
          <w:sz w:val="24"/>
        </w:rPr>
        <w:t xml:space="preserve"> access the funded hours</w:t>
      </w:r>
      <w:r w:rsidR="00DD1D05">
        <w:rPr>
          <w:rFonts w:cs="Arial"/>
          <w:color w:val="000000"/>
          <w:sz w:val="24"/>
        </w:rPr>
        <w:t>.</w:t>
      </w:r>
      <w:r w:rsidR="000C7D3B">
        <w:rPr>
          <w:rFonts w:cs="Arial"/>
          <w:color w:val="000000"/>
          <w:sz w:val="24"/>
        </w:rPr>
        <w:t xml:space="preserve"> </w:t>
      </w:r>
      <w:r w:rsidRPr="00E63C65">
        <w:rPr>
          <w:rFonts w:cs="Arial"/>
          <w:color w:val="000000"/>
          <w:sz w:val="24"/>
        </w:rPr>
        <w:t xml:space="preserve"> Any costs that you must pay should be made clear on the Parent/Carer Agreement contract and you should agree to them before your child start</w:t>
      </w:r>
      <w:r w:rsidR="00594021">
        <w:rPr>
          <w:rFonts w:cs="Arial"/>
          <w:color w:val="000000"/>
          <w:sz w:val="24"/>
        </w:rPr>
        <w:t>s</w:t>
      </w:r>
      <w:r w:rsidRPr="00E63C65">
        <w:rPr>
          <w:rFonts w:cs="Arial"/>
          <w:color w:val="000000"/>
          <w:sz w:val="24"/>
        </w:rPr>
        <w:t xml:space="preserve"> at the setting and you sign the contract</w:t>
      </w:r>
      <w:r w:rsidRPr="00134E9B">
        <w:rPr>
          <w:rFonts w:cs="Arial"/>
          <w:sz w:val="24"/>
        </w:rPr>
        <w:t>.</w:t>
      </w:r>
      <w:r w:rsidR="00330A09" w:rsidRPr="00134E9B">
        <w:rPr>
          <w:rFonts w:cs="Arial"/>
          <w:sz w:val="24"/>
        </w:rPr>
        <w:t xml:space="preserve"> </w:t>
      </w:r>
      <w:r w:rsidR="006C621E" w:rsidRPr="00134E9B">
        <w:rPr>
          <w:rFonts w:cs="Arial"/>
          <w:sz w:val="24"/>
        </w:rPr>
        <w:t xml:space="preserve">The childcare provider </w:t>
      </w:r>
      <w:r w:rsidR="006C621E" w:rsidRPr="00134E9B">
        <w:rPr>
          <w:rFonts w:cs="Arial"/>
          <w:bCs/>
          <w:sz w:val="24"/>
        </w:rPr>
        <w:t xml:space="preserve">must not </w:t>
      </w:r>
      <w:r w:rsidR="006C621E" w:rsidRPr="00134E9B">
        <w:rPr>
          <w:rFonts w:cs="Arial"/>
          <w:sz w:val="24"/>
        </w:rPr>
        <w:t xml:space="preserve">attach any conditions to the funded </w:t>
      </w:r>
      <w:r w:rsidR="004D468A" w:rsidRPr="00134E9B">
        <w:rPr>
          <w:rFonts w:cs="Arial"/>
          <w:sz w:val="24"/>
        </w:rPr>
        <w:t xml:space="preserve">only </w:t>
      </w:r>
      <w:r w:rsidR="006C621E" w:rsidRPr="00134E9B">
        <w:rPr>
          <w:rFonts w:cs="Arial"/>
          <w:sz w:val="24"/>
        </w:rPr>
        <w:t>place which mean you must buy extra hours, pay lunchtime charges, pay a registration fee or charge for a uniform</w:t>
      </w:r>
      <w:r w:rsidR="00532BFB" w:rsidRPr="00134E9B">
        <w:rPr>
          <w:rFonts w:cs="Arial"/>
          <w:sz w:val="24"/>
        </w:rPr>
        <w:t xml:space="preserve"> </w:t>
      </w:r>
      <w:r w:rsidR="00C3636E" w:rsidRPr="00134E9B">
        <w:rPr>
          <w:rFonts w:cs="Arial"/>
          <w:sz w:val="24"/>
        </w:rPr>
        <w:t>to</w:t>
      </w:r>
      <w:r w:rsidR="00532BFB" w:rsidRPr="00134E9B">
        <w:rPr>
          <w:rFonts w:cs="Arial"/>
          <w:sz w:val="24"/>
        </w:rPr>
        <w:t xml:space="preserve"> receive them.</w:t>
      </w:r>
    </w:p>
    <w:p w14:paraId="6B0786FC" w14:textId="77777777" w:rsidR="00934181" w:rsidRPr="00134E9B" w:rsidRDefault="00934181" w:rsidP="003A0134">
      <w:pPr>
        <w:spacing w:before="120"/>
        <w:jc w:val="both"/>
        <w:rPr>
          <w:rFonts w:cs="Arial"/>
        </w:rPr>
      </w:pPr>
    </w:p>
    <w:p w14:paraId="0EAA720E" w14:textId="5569962B" w:rsidR="003A0134" w:rsidRPr="00F3156D" w:rsidRDefault="0025744F" w:rsidP="003A0134">
      <w:pPr>
        <w:spacing w:after="120"/>
        <w:jc w:val="both"/>
        <w:rPr>
          <w:rFonts w:cs="Arial"/>
          <w:sz w:val="24"/>
        </w:rPr>
      </w:pPr>
      <w:r>
        <w:rPr>
          <w:rFonts w:cs="Arial"/>
          <w:sz w:val="24"/>
        </w:rPr>
        <w:lastRenderedPageBreak/>
        <w:t>Y</w:t>
      </w:r>
      <w:r w:rsidR="003A0134" w:rsidRPr="009A2176">
        <w:rPr>
          <w:rFonts w:cs="Arial"/>
          <w:sz w:val="24"/>
        </w:rPr>
        <w:t>ou</w:t>
      </w:r>
      <w:r w:rsidR="003A0134" w:rsidRPr="00F3156D">
        <w:rPr>
          <w:rFonts w:cs="Arial"/>
          <w:sz w:val="24"/>
        </w:rPr>
        <w:t xml:space="preserve"> can take the funding for </w:t>
      </w:r>
      <w:r w:rsidR="003A0134">
        <w:rPr>
          <w:rFonts w:cs="Arial"/>
          <w:sz w:val="24"/>
        </w:rPr>
        <w:t>fewer</w:t>
      </w:r>
      <w:r w:rsidR="003A0134" w:rsidRPr="00F3156D">
        <w:rPr>
          <w:rFonts w:cs="Arial"/>
          <w:sz w:val="24"/>
        </w:rPr>
        <w:t xml:space="preserve"> than 38 weeks at a </w:t>
      </w:r>
      <w:r w:rsidR="000E3D94">
        <w:rPr>
          <w:rFonts w:cs="Arial"/>
          <w:sz w:val="24"/>
        </w:rPr>
        <w:t>childcare provider</w:t>
      </w:r>
      <w:r w:rsidR="003A0134">
        <w:rPr>
          <w:rFonts w:cs="Arial"/>
          <w:sz w:val="24"/>
        </w:rPr>
        <w:t xml:space="preserve"> </w:t>
      </w:r>
      <w:r w:rsidR="003A0134" w:rsidRPr="00F3156D">
        <w:rPr>
          <w:rFonts w:cs="Arial"/>
          <w:sz w:val="24"/>
        </w:rPr>
        <w:t>of your choice</w:t>
      </w:r>
      <w:r w:rsidR="003A0134">
        <w:rPr>
          <w:rFonts w:cs="Arial"/>
          <w:sz w:val="24"/>
        </w:rPr>
        <w:t>;</w:t>
      </w:r>
      <w:r w:rsidR="003A0134" w:rsidRPr="00F3156D">
        <w:rPr>
          <w:rFonts w:cs="Arial"/>
          <w:sz w:val="24"/>
        </w:rPr>
        <w:t xml:space="preserve"> the </w:t>
      </w:r>
      <w:r w:rsidR="003A0134">
        <w:rPr>
          <w:rFonts w:cs="Arial"/>
          <w:sz w:val="24"/>
        </w:rPr>
        <w:t>least</w:t>
      </w:r>
      <w:r w:rsidR="003A0134" w:rsidRPr="00F3156D">
        <w:rPr>
          <w:rFonts w:cs="Arial"/>
          <w:sz w:val="24"/>
        </w:rPr>
        <w:t xml:space="preserve"> they should offer is 33 weeks.</w:t>
      </w:r>
    </w:p>
    <w:p w14:paraId="3BE641CD" w14:textId="365CF74D" w:rsidR="003A0134" w:rsidRPr="00F3156D" w:rsidRDefault="003A0134" w:rsidP="003A0134">
      <w:pPr>
        <w:spacing w:after="120"/>
        <w:jc w:val="both"/>
        <w:rPr>
          <w:rFonts w:cs="Arial"/>
          <w:sz w:val="24"/>
        </w:rPr>
      </w:pPr>
      <w:r>
        <w:rPr>
          <w:rFonts w:cs="Arial"/>
          <w:sz w:val="24"/>
        </w:rPr>
        <w:t xml:space="preserve">If the </w:t>
      </w:r>
      <w:r w:rsidR="00934181">
        <w:rPr>
          <w:rFonts w:cs="Arial"/>
          <w:sz w:val="24"/>
        </w:rPr>
        <w:t>childcare provider</w:t>
      </w:r>
      <w:r w:rsidRPr="00BE582E">
        <w:rPr>
          <w:rFonts w:cs="Arial"/>
          <w:sz w:val="24"/>
        </w:rPr>
        <w:t xml:space="preserve"> is </w:t>
      </w:r>
      <w:r>
        <w:rPr>
          <w:rFonts w:cs="Arial"/>
          <w:sz w:val="24"/>
        </w:rPr>
        <w:t>getting</w:t>
      </w:r>
      <w:r w:rsidRPr="00BE582E">
        <w:rPr>
          <w:rFonts w:cs="Arial"/>
          <w:sz w:val="24"/>
        </w:rPr>
        <w:t xml:space="preserve"> funding </w:t>
      </w:r>
      <w:r>
        <w:rPr>
          <w:rFonts w:cs="Arial"/>
          <w:sz w:val="24"/>
        </w:rPr>
        <w:t>for</w:t>
      </w:r>
      <w:r w:rsidRPr="00BE582E">
        <w:rPr>
          <w:rFonts w:cs="Arial"/>
          <w:sz w:val="24"/>
        </w:rPr>
        <w:t xml:space="preserve"> </w:t>
      </w:r>
      <w:r>
        <w:rPr>
          <w:rFonts w:cs="Arial"/>
          <w:sz w:val="24"/>
        </w:rPr>
        <w:t xml:space="preserve">fewer </w:t>
      </w:r>
      <w:r w:rsidR="00C3636E">
        <w:rPr>
          <w:rFonts w:cs="Arial"/>
          <w:sz w:val="24"/>
        </w:rPr>
        <w:t>weeks,</w:t>
      </w:r>
      <w:r>
        <w:rPr>
          <w:rFonts w:cs="Arial"/>
          <w:sz w:val="24"/>
        </w:rPr>
        <w:t xml:space="preserve"> they</w:t>
      </w:r>
      <w:r w:rsidRPr="00BE582E">
        <w:rPr>
          <w:rFonts w:cs="Arial"/>
          <w:sz w:val="24"/>
        </w:rPr>
        <w:t xml:space="preserve"> can</w:t>
      </w:r>
      <w:r>
        <w:rPr>
          <w:rFonts w:cs="Arial"/>
          <w:sz w:val="24"/>
        </w:rPr>
        <w:t>’</w:t>
      </w:r>
      <w:r w:rsidRPr="00BE582E">
        <w:rPr>
          <w:rFonts w:cs="Arial"/>
          <w:sz w:val="24"/>
        </w:rPr>
        <w:t xml:space="preserve">t charge </w:t>
      </w:r>
      <w:r>
        <w:rPr>
          <w:rFonts w:cs="Arial"/>
          <w:sz w:val="24"/>
        </w:rPr>
        <w:t>you</w:t>
      </w:r>
      <w:r w:rsidRPr="00BE582E">
        <w:rPr>
          <w:rFonts w:cs="Arial"/>
          <w:sz w:val="24"/>
        </w:rPr>
        <w:t xml:space="preserve"> for </w:t>
      </w:r>
      <w:r>
        <w:rPr>
          <w:rFonts w:cs="Arial"/>
          <w:sz w:val="24"/>
        </w:rPr>
        <w:t>extra</w:t>
      </w:r>
      <w:r w:rsidRPr="00BE582E">
        <w:rPr>
          <w:rFonts w:cs="Arial"/>
          <w:sz w:val="24"/>
        </w:rPr>
        <w:t xml:space="preserve"> hours </w:t>
      </w:r>
      <w:r>
        <w:rPr>
          <w:rFonts w:cs="Arial"/>
          <w:sz w:val="24"/>
        </w:rPr>
        <w:t>if your child is having 15 hours or less per week</w:t>
      </w:r>
      <w:r w:rsidRPr="00BE582E">
        <w:rPr>
          <w:rFonts w:cs="Arial"/>
          <w:sz w:val="24"/>
        </w:rPr>
        <w:t>.</w:t>
      </w:r>
      <w:r>
        <w:rPr>
          <w:rFonts w:cs="Arial"/>
          <w:sz w:val="24"/>
        </w:rPr>
        <w:t xml:space="preserve"> </w:t>
      </w:r>
    </w:p>
    <w:p w14:paraId="0B773097" w14:textId="1C6DE8D3" w:rsidR="003A0134" w:rsidRDefault="003A0134" w:rsidP="003A0134">
      <w:pPr>
        <w:jc w:val="both"/>
        <w:rPr>
          <w:rFonts w:cs="Arial"/>
          <w:sz w:val="24"/>
        </w:rPr>
      </w:pPr>
      <w:r w:rsidRPr="00F3156D">
        <w:rPr>
          <w:rFonts w:cs="Arial"/>
          <w:sz w:val="24"/>
        </w:rPr>
        <w:t xml:space="preserve">If you choose to use a </w:t>
      </w:r>
      <w:r w:rsidR="00934181">
        <w:rPr>
          <w:rFonts w:cs="Arial"/>
          <w:sz w:val="24"/>
        </w:rPr>
        <w:t>childcare provider</w:t>
      </w:r>
      <w:r w:rsidRPr="00F3156D">
        <w:rPr>
          <w:rFonts w:cs="Arial"/>
          <w:sz w:val="24"/>
        </w:rPr>
        <w:t xml:space="preserve"> </w:t>
      </w:r>
      <w:r>
        <w:rPr>
          <w:rFonts w:cs="Arial"/>
          <w:sz w:val="24"/>
        </w:rPr>
        <w:t>that is open for less than</w:t>
      </w:r>
      <w:r w:rsidRPr="00F3156D">
        <w:rPr>
          <w:rFonts w:cs="Arial"/>
          <w:sz w:val="24"/>
        </w:rPr>
        <w:t xml:space="preserve"> 38 weeks</w:t>
      </w:r>
      <w:r>
        <w:rPr>
          <w:rFonts w:cs="Arial"/>
          <w:sz w:val="24"/>
        </w:rPr>
        <w:t>,</w:t>
      </w:r>
      <w:r w:rsidRPr="00F3156D">
        <w:rPr>
          <w:rFonts w:cs="Arial"/>
          <w:sz w:val="24"/>
        </w:rPr>
        <w:t xml:space="preserve"> </w:t>
      </w:r>
      <w:r>
        <w:rPr>
          <w:rFonts w:cs="Arial"/>
          <w:sz w:val="24"/>
        </w:rPr>
        <w:t>you can’t use the rest of the weeks anywhere else</w:t>
      </w:r>
      <w:r w:rsidRPr="00F3156D">
        <w:rPr>
          <w:rFonts w:cs="Arial"/>
          <w:sz w:val="24"/>
        </w:rPr>
        <w:t xml:space="preserve">. If you need </w:t>
      </w:r>
      <w:r>
        <w:rPr>
          <w:rFonts w:cs="Arial"/>
          <w:sz w:val="24"/>
        </w:rPr>
        <w:t>all the</w:t>
      </w:r>
      <w:r w:rsidRPr="00F3156D">
        <w:rPr>
          <w:rFonts w:cs="Arial"/>
          <w:sz w:val="24"/>
        </w:rPr>
        <w:t xml:space="preserve"> 38 weeks</w:t>
      </w:r>
      <w:r>
        <w:rPr>
          <w:rFonts w:cs="Arial"/>
          <w:sz w:val="24"/>
        </w:rPr>
        <w:t>,</w:t>
      </w:r>
      <w:r w:rsidRPr="00F3156D">
        <w:rPr>
          <w:rFonts w:cs="Arial"/>
          <w:sz w:val="24"/>
        </w:rPr>
        <w:t xml:space="preserve"> it is best to choose a </w:t>
      </w:r>
      <w:r w:rsidR="00934181">
        <w:rPr>
          <w:rFonts w:cs="Arial"/>
          <w:sz w:val="24"/>
        </w:rPr>
        <w:t>childcare provider</w:t>
      </w:r>
      <w:r w:rsidRPr="00F3156D">
        <w:rPr>
          <w:rFonts w:cs="Arial"/>
          <w:sz w:val="24"/>
        </w:rPr>
        <w:t xml:space="preserve"> that can </w:t>
      </w:r>
      <w:r>
        <w:rPr>
          <w:rFonts w:cs="Arial"/>
          <w:sz w:val="24"/>
        </w:rPr>
        <w:t>offer</w:t>
      </w:r>
      <w:r w:rsidRPr="00F3156D">
        <w:rPr>
          <w:rFonts w:cs="Arial"/>
          <w:sz w:val="24"/>
        </w:rPr>
        <w:t xml:space="preserve"> this</w:t>
      </w:r>
      <w:r>
        <w:rPr>
          <w:rFonts w:cs="Arial"/>
          <w:sz w:val="24"/>
        </w:rPr>
        <w:t>.</w:t>
      </w:r>
    </w:p>
    <w:p w14:paraId="768FBF88" w14:textId="77777777" w:rsidR="003A0134" w:rsidRDefault="003A0134" w:rsidP="003A0134">
      <w:pPr>
        <w:jc w:val="both"/>
        <w:rPr>
          <w:rFonts w:cs="Arial"/>
          <w:sz w:val="24"/>
        </w:rPr>
      </w:pPr>
    </w:p>
    <w:p w14:paraId="06FEC427" w14:textId="6724989F" w:rsidR="00E67D7F" w:rsidRDefault="0025744F" w:rsidP="00E67D7F">
      <w:pPr>
        <w:spacing w:after="120"/>
        <w:jc w:val="both"/>
        <w:rPr>
          <w:rFonts w:cs="Arial"/>
          <w:sz w:val="24"/>
        </w:rPr>
      </w:pPr>
      <w:r>
        <w:rPr>
          <w:rFonts w:cs="Arial"/>
          <w:sz w:val="24"/>
        </w:rPr>
        <w:t>S</w:t>
      </w:r>
      <w:r w:rsidR="003A0134">
        <w:rPr>
          <w:rFonts w:cs="Arial"/>
          <w:sz w:val="24"/>
        </w:rPr>
        <w:t xml:space="preserve">ome </w:t>
      </w:r>
      <w:r w:rsidR="00934181">
        <w:rPr>
          <w:rFonts w:cs="Arial"/>
          <w:sz w:val="24"/>
        </w:rPr>
        <w:t>childcare providers</w:t>
      </w:r>
      <w:r w:rsidR="003A0134">
        <w:rPr>
          <w:rFonts w:cs="Arial"/>
          <w:sz w:val="24"/>
        </w:rPr>
        <w:t xml:space="preserve"> have what is called a ‘Stretched Offer’</w:t>
      </w:r>
      <w:r w:rsidR="00EF41C0">
        <w:rPr>
          <w:rFonts w:cs="Arial"/>
          <w:sz w:val="24"/>
        </w:rPr>
        <w:t xml:space="preserve">, where the funding is stretched to cover the holiday periods. </w:t>
      </w:r>
      <w:r w:rsidR="003A0134">
        <w:rPr>
          <w:rFonts w:cs="Arial"/>
          <w:sz w:val="24"/>
        </w:rPr>
        <w:t>B</w:t>
      </w:r>
      <w:r w:rsidR="003A0134" w:rsidRPr="00E13BEA">
        <w:rPr>
          <w:rFonts w:cs="Arial"/>
          <w:sz w:val="24"/>
        </w:rPr>
        <w:t>ut</w:t>
      </w:r>
      <w:r w:rsidR="003A0134">
        <w:rPr>
          <w:rFonts w:cs="Arial"/>
          <w:sz w:val="24"/>
        </w:rPr>
        <w:t xml:space="preserve"> you need to understand that</w:t>
      </w:r>
      <w:r w:rsidR="003A0134" w:rsidRPr="00E13BEA">
        <w:rPr>
          <w:rFonts w:cs="Arial"/>
          <w:sz w:val="24"/>
        </w:rPr>
        <w:t xml:space="preserve"> the </w:t>
      </w:r>
      <w:r w:rsidR="003A0134">
        <w:rPr>
          <w:rFonts w:cs="Arial"/>
          <w:sz w:val="24"/>
        </w:rPr>
        <w:t>m</w:t>
      </w:r>
      <w:r w:rsidR="00035DBA">
        <w:rPr>
          <w:rFonts w:cs="Arial"/>
          <w:sz w:val="24"/>
        </w:rPr>
        <w:t>aximum</w:t>
      </w:r>
      <w:r w:rsidR="003A0134" w:rsidRPr="00E13BEA">
        <w:rPr>
          <w:rFonts w:cs="Arial"/>
          <w:sz w:val="24"/>
        </w:rPr>
        <w:t xml:space="preserve"> hours</w:t>
      </w:r>
      <w:r w:rsidR="003A0134">
        <w:rPr>
          <w:rFonts w:cs="Arial"/>
          <w:sz w:val="24"/>
        </w:rPr>
        <w:t xml:space="preserve"> per term </w:t>
      </w:r>
      <w:r w:rsidR="003A0134" w:rsidRPr="00E13BEA">
        <w:rPr>
          <w:rFonts w:cs="Arial"/>
          <w:sz w:val="24"/>
        </w:rPr>
        <w:t>you can claim for does not change.</w:t>
      </w:r>
      <w:r w:rsidR="003A0134">
        <w:rPr>
          <w:rFonts w:cs="Arial"/>
          <w:sz w:val="24"/>
        </w:rPr>
        <w:t xml:space="preserve"> </w:t>
      </w:r>
      <w:r w:rsidR="00EF41C0">
        <w:rPr>
          <w:rFonts w:cs="Arial"/>
          <w:sz w:val="24"/>
        </w:rPr>
        <w:t xml:space="preserve"> </w:t>
      </w:r>
      <w:r w:rsidR="003A0134">
        <w:rPr>
          <w:rFonts w:cs="Arial"/>
          <w:sz w:val="24"/>
        </w:rPr>
        <w:t xml:space="preserve">The total number of hours that can be claimed in a year is 570. </w:t>
      </w:r>
      <w:r w:rsidR="003A0134" w:rsidRPr="00E13BEA">
        <w:rPr>
          <w:rFonts w:cs="Arial"/>
          <w:sz w:val="24"/>
        </w:rPr>
        <w:t>If your provider does offer funding over 50 weeks of the year</w:t>
      </w:r>
      <w:r w:rsidR="003A0134">
        <w:rPr>
          <w:rFonts w:cs="Arial"/>
          <w:sz w:val="24"/>
        </w:rPr>
        <w:t>,</w:t>
      </w:r>
      <w:r w:rsidR="003A0134" w:rsidRPr="00E13BEA">
        <w:rPr>
          <w:rFonts w:cs="Arial"/>
          <w:sz w:val="24"/>
        </w:rPr>
        <w:t xml:space="preserve"> </w:t>
      </w:r>
      <w:r w:rsidR="003A0134">
        <w:rPr>
          <w:rFonts w:cs="Arial"/>
          <w:sz w:val="24"/>
        </w:rPr>
        <w:t>you will get less hours over more weeks but the number of hours you are entitled to will stay the same</w:t>
      </w:r>
      <w:r w:rsidR="000055DA">
        <w:rPr>
          <w:rFonts w:cs="Arial"/>
          <w:sz w:val="24"/>
        </w:rPr>
        <w:t xml:space="preserve">, see Section 4 - </w:t>
      </w:r>
      <w:r w:rsidR="000055DA" w:rsidRPr="000055DA">
        <w:rPr>
          <w:rFonts w:cs="Arial"/>
          <w:sz w:val="24"/>
        </w:rPr>
        <w:t>Example of stretching the entitlement over 50 weeks</w:t>
      </w:r>
      <w:r w:rsidR="000055DA">
        <w:rPr>
          <w:rFonts w:cs="Arial"/>
          <w:sz w:val="24"/>
        </w:rPr>
        <w:t>.</w:t>
      </w:r>
    </w:p>
    <w:p w14:paraId="5328F517" w14:textId="6612B496" w:rsidR="00DB1E92" w:rsidRDefault="00586B34" w:rsidP="002F4357">
      <w:pPr>
        <w:spacing w:after="120"/>
        <w:jc w:val="both"/>
        <w:rPr>
          <w:rFonts w:cs="Arial"/>
          <w:sz w:val="24"/>
        </w:rPr>
      </w:pPr>
      <w:r>
        <w:rPr>
          <w:rFonts w:cs="Arial"/>
          <w:sz w:val="24"/>
        </w:rPr>
        <w:t>The</w:t>
      </w:r>
      <w:r w:rsidR="00794CA3">
        <w:rPr>
          <w:rFonts w:cs="Arial"/>
          <w:sz w:val="24"/>
        </w:rPr>
        <w:t xml:space="preserve"> </w:t>
      </w:r>
      <w:r w:rsidR="00934181">
        <w:rPr>
          <w:rFonts w:cs="Arial"/>
          <w:sz w:val="24"/>
        </w:rPr>
        <w:t>childcare provider</w:t>
      </w:r>
      <w:r w:rsidR="00794CA3" w:rsidRPr="00BE582E">
        <w:rPr>
          <w:rFonts w:cs="Arial"/>
          <w:sz w:val="24"/>
        </w:rPr>
        <w:t xml:space="preserve"> </w:t>
      </w:r>
      <w:r w:rsidR="00794CA3" w:rsidRPr="00E206C8">
        <w:rPr>
          <w:rFonts w:cs="Arial"/>
          <w:bCs/>
          <w:sz w:val="24"/>
        </w:rPr>
        <w:t>must</w:t>
      </w:r>
      <w:r w:rsidR="00794CA3" w:rsidRPr="00BE582E">
        <w:rPr>
          <w:rFonts w:cs="Arial"/>
          <w:sz w:val="24"/>
        </w:rPr>
        <w:t xml:space="preserve"> complete a Parent/Carer Agreement </w:t>
      </w:r>
      <w:r w:rsidR="004F1AF9">
        <w:rPr>
          <w:rFonts w:cs="Arial"/>
          <w:sz w:val="24"/>
        </w:rPr>
        <w:t xml:space="preserve">form </w:t>
      </w:r>
      <w:r w:rsidR="00794CA3" w:rsidRPr="00BE582E">
        <w:rPr>
          <w:rFonts w:cs="Arial"/>
          <w:sz w:val="24"/>
        </w:rPr>
        <w:t>w</w:t>
      </w:r>
      <w:r w:rsidR="00483B2C">
        <w:rPr>
          <w:rFonts w:cs="Arial"/>
          <w:sz w:val="24"/>
        </w:rPr>
        <w:t>ith</w:t>
      </w:r>
      <w:r w:rsidR="00794CA3" w:rsidRPr="00BE582E">
        <w:rPr>
          <w:rFonts w:cs="Arial"/>
          <w:sz w:val="24"/>
        </w:rPr>
        <w:t xml:space="preserve"> </w:t>
      </w:r>
      <w:r w:rsidR="00794CA3">
        <w:rPr>
          <w:rFonts w:cs="Arial"/>
          <w:sz w:val="24"/>
        </w:rPr>
        <w:t xml:space="preserve">you </w:t>
      </w:r>
      <w:r w:rsidR="00483B2C">
        <w:rPr>
          <w:rFonts w:cs="Arial"/>
          <w:sz w:val="24"/>
        </w:rPr>
        <w:t xml:space="preserve">which puts in writing </w:t>
      </w:r>
      <w:r w:rsidR="00B27BFC">
        <w:rPr>
          <w:rFonts w:cs="Arial"/>
          <w:sz w:val="24"/>
        </w:rPr>
        <w:t>the</w:t>
      </w:r>
      <w:r w:rsidR="00483B2C">
        <w:rPr>
          <w:rFonts w:cs="Arial"/>
          <w:sz w:val="24"/>
        </w:rPr>
        <w:t xml:space="preserve"> hours and days of </w:t>
      </w:r>
      <w:r w:rsidR="00140EB7">
        <w:rPr>
          <w:rFonts w:cs="Arial"/>
          <w:sz w:val="24"/>
        </w:rPr>
        <w:t>FEEE hours</w:t>
      </w:r>
      <w:r w:rsidR="00483B2C">
        <w:rPr>
          <w:rFonts w:cs="Arial"/>
          <w:sz w:val="24"/>
        </w:rPr>
        <w:t xml:space="preserve"> your child is </w:t>
      </w:r>
      <w:r w:rsidR="00B27BFC">
        <w:rPr>
          <w:rFonts w:cs="Arial"/>
          <w:sz w:val="24"/>
        </w:rPr>
        <w:t>getting</w:t>
      </w:r>
      <w:r>
        <w:rPr>
          <w:rFonts w:cs="Arial"/>
          <w:sz w:val="24"/>
        </w:rPr>
        <w:t xml:space="preserve"> each term</w:t>
      </w:r>
      <w:r w:rsidR="001D1F55">
        <w:rPr>
          <w:rFonts w:cs="Arial"/>
          <w:sz w:val="24"/>
        </w:rPr>
        <w:t>.</w:t>
      </w:r>
      <w:r w:rsidR="00A21930">
        <w:rPr>
          <w:rFonts w:cs="Arial"/>
          <w:sz w:val="24"/>
        </w:rPr>
        <w:t xml:space="preserve"> </w:t>
      </w:r>
      <w:r w:rsidR="001D1F55">
        <w:rPr>
          <w:rFonts w:cs="Arial"/>
          <w:sz w:val="24"/>
        </w:rPr>
        <w:t>T</w:t>
      </w:r>
      <w:r w:rsidR="00A21930">
        <w:rPr>
          <w:rFonts w:cs="Arial"/>
          <w:sz w:val="24"/>
        </w:rPr>
        <w:t xml:space="preserve">his must not be for more hours than your child </w:t>
      </w:r>
      <w:r>
        <w:rPr>
          <w:rFonts w:cs="Arial"/>
          <w:sz w:val="24"/>
        </w:rPr>
        <w:t>attends.</w:t>
      </w:r>
      <w:r w:rsidR="00794CA3">
        <w:rPr>
          <w:rFonts w:cs="Arial"/>
          <w:sz w:val="24"/>
        </w:rPr>
        <w:t xml:space="preserve"> </w:t>
      </w:r>
      <w:r w:rsidR="00506EA5">
        <w:rPr>
          <w:rFonts w:cs="Arial"/>
          <w:sz w:val="24"/>
        </w:rPr>
        <w:t xml:space="preserve">You do not </w:t>
      </w:r>
      <w:r w:rsidR="00D228FA">
        <w:rPr>
          <w:rFonts w:cs="Arial"/>
          <w:sz w:val="24"/>
        </w:rPr>
        <w:t xml:space="preserve">have to claim </w:t>
      </w:r>
      <w:r w:rsidR="0005762F">
        <w:rPr>
          <w:rFonts w:cs="Arial"/>
          <w:sz w:val="24"/>
        </w:rPr>
        <w:t>all</w:t>
      </w:r>
      <w:r w:rsidR="00D228FA">
        <w:rPr>
          <w:rFonts w:cs="Arial"/>
          <w:sz w:val="24"/>
        </w:rPr>
        <w:t xml:space="preserve"> the hours if you do not want your child to attend for the full 15 or 30 hours.</w:t>
      </w:r>
      <w:r w:rsidR="006D7221">
        <w:rPr>
          <w:rFonts w:cs="Arial"/>
          <w:sz w:val="24"/>
        </w:rPr>
        <w:t xml:space="preserve">  </w:t>
      </w:r>
    </w:p>
    <w:p w14:paraId="33C120A6" w14:textId="2CD5DD88" w:rsidR="00DB1E92" w:rsidRDefault="006D7221" w:rsidP="002F4357">
      <w:pPr>
        <w:spacing w:after="120"/>
        <w:jc w:val="both"/>
        <w:rPr>
          <w:rFonts w:cs="Arial"/>
          <w:sz w:val="24"/>
        </w:rPr>
      </w:pPr>
      <w:r w:rsidRPr="006D7221">
        <w:rPr>
          <w:rFonts w:cs="Arial"/>
          <w:sz w:val="24"/>
        </w:rPr>
        <w:t xml:space="preserve">If you decide to increase the hours after headcount day, the </w:t>
      </w:r>
      <w:r>
        <w:rPr>
          <w:rFonts w:cs="Arial"/>
          <w:sz w:val="24"/>
        </w:rPr>
        <w:t>childcare provider</w:t>
      </w:r>
      <w:r w:rsidRPr="006D7221">
        <w:rPr>
          <w:rFonts w:cs="Arial"/>
          <w:sz w:val="24"/>
        </w:rPr>
        <w:t xml:space="preserve"> can’t claim for the extra hours</w:t>
      </w:r>
      <w:r w:rsidR="005A34AE">
        <w:rPr>
          <w:rFonts w:cs="Arial"/>
          <w:sz w:val="24"/>
        </w:rPr>
        <w:t xml:space="preserve">. </w:t>
      </w:r>
      <w:r w:rsidRPr="006D7221">
        <w:rPr>
          <w:rFonts w:cs="Arial"/>
          <w:sz w:val="24"/>
        </w:rPr>
        <w:t>This means they will ask you to pay for the extra hours until the end of the term.</w:t>
      </w:r>
      <w:r w:rsidR="00D228FA">
        <w:rPr>
          <w:rFonts w:cs="Arial"/>
          <w:sz w:val="24"/>
        </w:rPr>
        <w:t xml:space="preserve"> </w:t>
      </w:r>
      <w:r w:rsidR="00794CA3" w:rsidRPr="00CC2B31">
        <w:rPr>
          <w:rFonts w:cs="Arial"/>
          <w:b/>
          <w:bCs/>
          <w:sz w:val="24"/>
        </w:rPr>
        <w:t xml:space="preserve">It is </w:t>
      </w:r>
      <w:r w:rsidR="00C3636E" w:rsidRPr="00CC2B31">
        <w:rPr>
          <w:rFonts w:cs="Arial"/>
          <w:b/>
          <w:bCs/>
          <w:sz w:val="24"/>
        </w:rPr>
        <w:t>important</w:t>
      </w:r>
      <w:r w:rsidR="00794CA3" w:rsidRPr="00CC2B31">
        <w:rPr>
          <w:rFonts w:cs="Arial"/>
          <w:b/>
          <w:bCs/>
          <w:sz w:val="24"/>
        </w:rPr>
        <w:t xml:space="preserve"> that you are aware of all the details</w:t>
      </w:r>
      <w:r w:rsidR="001B02BD" w:rsidRPr="00CC2B31">
        <w:rPr>
          <w:rFonts w:cs="Arial"/>
          <w:b/>
          <w:bCs/>
          <w:sz w:val="24"/>
        </w:rPr>
        <w:t xml:space="preserve"> and read the information on the </w:t>
      </w:r>
      <w:r w:rsidR="00140EB7">
        <w:rPr>
          <w:rFonts w:cs="Arial"/>
          <w:b/>
          <w:bCs/>
          <w:sz w:val="24"/>
        </w:rPr>
        <w:t>Parent/Carer Agreement form</w:t>
      </w:r>
      <w:r w:rsidR="00794CA3" w:rsidRPr="00CC2B31">
        <w:rPr>
          <w:rFonts w:cs="Arial"/>
          <w:b/>
          <w:bCs/>
          <w:sz w:val="24"/>
        </w:rPr>
        <w:t xml:space="preserve"> before you sign</w:t>
      </w:r>
      <w:r w:rsidR="001B02BD" w:rsidRPr="00CC2B31">
        <w:rPr>
          <w:rFonts w:cs="Arial"/>
          <w:b/>
          <w:bCs/>
          <w:sz w:val="24"/>
        </w:rPr>
        <w:t>.</w:t>
      </w:r>
      <w:r w:rsidR="00B5753D" w:rsidRPr="00CC2B31">
        <w:rPr>
          <w:rFonts w:cs="Arial"/>
          <w:b/>
          <w:bCs/>
          <w:sz w:val="24"/>
        </w:rPr>
        <w:t xml:space="preserve"> M</w:t>
      </w:r>
      <w:r w:rsidR="004F1AF9" w:rsidRPr="00CC2B31">
        <w:rPr>
          <w:rFonts w:cs="Arial"/>
          <w:b/>
          <w:bCs/>
          <w:sz w:val="24"/>
        </w:rPr>
        <w:t>ake</w:t>
      </w:r>
      <w:r w:rsidR="001D1F55" w:rsidRPr="00CC2B31">
        <w:rPr>
          <w:rFonts w:cs="Arial"/>
          <w:b/>
          <w:bCs/>
          <w:sz w:val="24"/>
        </w:rPr>
        <w:t xml:space="preserve"> </w:t>
      </w:r>
      <w:r w:rsidR="00794CA3" w:rsidRPr="00CC2B31">
        <w:rPr>
          <w:rFonts w:cs="Arial"/>
          <w:b/>
          <w:bCs/>
          <w:sz w:val="24"/>
        </w:rPr>
        <w:t xml:space="preserve">sure </w:t>
      </w:r>
      <w:r w:rsidR="001D1F55" w:rsidRPr="00CC2B31">
        <w:rPr>
          <w:rFonts w:cs="Arial"/>
          <w:b/>
          <w:bCs/>
          <w:sz w:val="24"/>
        </w:rPr>
        <w:t xml:space="preserve">that you know about </w:t>
      </w:r>
      <w:r w:rsidR="00794CA3" w:rsidRPr="00CC2B31">
        <w:rPr>
          <w:rFonts w:cs="Arial"/>
          <w:b/>
          <w:bCs/>
          <w:sz w:val="24"/>
        </w:rPr>
        <w:t xml:space="preserve">any </w:t>
      </w:r>
      <w:r w:rsidR="000A4CB5" w:rsidRPr="00CC2B31">
        <w:rPr>
          <w:rFonts w:cs="Arial"/>
          <w:b/>
          <w:bCs/>
          <w:sz w:val="24"/>
        </w:rPr>
        <w:t>extra</w:t>
      </w:r>
      <w:r w:rsidR="00794CA3" w:rsidRPr="00CC2B31">
        <w:rPr>
          <w:rFonts w:cs="Arial"/>
          <w:b/>
          <w:bCs/>
          <w:sz w:val="24"/>
        </w:rPr>
        <w:t xml:space="preserve"> costs</w:t>
      </w:r>
      <w:r w:rsidR="00B5753D" w:rsidRPr="00CC2B31">
        <w:rPr>
          <w:rFonts w:cs="Arial"/>
          <w:b/>
          <w:bCs/>
          <w:sz w:val="24"/>
        </w:rPr>
        <w:t>,</w:t>
      </w:r>
      <w:r w:rsidR="00794CA3" w:rsidRPr="00CC2B31">
        <w:rPr>
          <w:rFonts w:cs="Arial"/>
          <w:b/>
          <w:bCs/>
          <w:sz w:val="24"/>
        </w:rPr>
        <w:t xml:space="preserve"> what the</w:t>
      </w:r>
      <w:r w:rsidR="001D1F55" w:rsidRPr="00CC2B31">
        <w:rPr>
          <w:rFonts w:cs="Arial"/>
          <w:b/>
          <w:bCs/>
          <w:sz w:val="24"/>
        </w:rPr>
        <w:t>y</w:t>
      </w:r>
      <w:r w:rsidR="00794CA3" w:rsidRPr="00CC2B31">
        <w:rPr>
          <w:rFonts w:cs="Arial"/>
          <w:b/>
          <w:bCs/>
          <w:sz w:val="24"/>
        </w:rPr>
        <w:t xml:space="preserve"> are </w:t>
      </w:r>
      <w:r w:rsidR="0005762F" w:rsidRPr="00CC2B31">
        <w:rPr>
          <w:rFonts w:cs="Arial"/>
          <w:b/>
          <w:bCs/>
          <w:sz w:val="24"/>
        </w:rPr>
        <w:t>for,</w:t>
      </w:r>
      <w:r w:rsidR="00B5753D" w:rsidRPr="00CC2B31">
        <w:rPr>
          <w:rFonts w:cs="Arial"/>
          <w:b/>
          <w:bCs/>
          <w:sz w:val="24"/>
        </w:rPr>
        <w:t xml:space="preserve"> and </w:t>
      </w:r>
      <w:r w:rsidR="00E67D7F" w:rsidRPr="00CC2B31">
        <w:rPr>
          <w:rFonts w:cs="Arial"/>
          <w:b/>
          <w:bCs/>
          <w:sz w:val="24"/>
        </w:rPr>
        <w:t>you agree to them before your child starts</w:t>
      </w:r>
      <w:r w:rsidR="00934181" w:rsidRPr="00CC2B31">
        <w:rPr>
          <w:rFonts w:cs="Arial"/>
          <w:b/>
          <w:bCs/>
          <w:sz w:val="24"/>
        </w:rPr>
        <w:t>.</w:t>
      </w:r>
    </w:p>
    <w:p w14:paraId="4F2E1017" w14:textId="5667D169" w:rsidR="00996020" w:rsidRDefault="00A22646" w:rsidP="00996020">
      <w:pPr>
        <w:spacing w:after="120"/>
        <w:jc w:val="both"/>
        <w:rPr>
          <w:rFonts w:cs="Arial"/>
          <w:sz w:val="24"/>
        </w:rPr>
      </w:pPr>
      <w:r>
        <w:rPr>
          <w:rFonts w:cs="Arial"/>
          <w:sz w:val="24"/>
        </w:rPr>
        <w:t xml:space="preserve">Check that the childcare provider will </w:t>
      </w:r>
      <w:r w:rsidR="00996020" w:rsidRPr="00996020">
        <w:rPr>
          <w:rFonts w:cs="Arial"/>
          <w:sz w:val="24"/>
        </w:rPr>
        <w:t>guarante</w:t>
      </w:r>
      <w:r>
        <w:rPr>
          <w:rFonts w:cs="Arial"/>
          <w:sz w:val="24"/>
        </w:rPr>
        <w:t>e the funded</w:t>
      </w:r>
      <w:r w:rsidR="00996020" w:rsidRPr="00996020">
        <w:rPr>
          <w:rFonts w:cs="Arial"/>
          <w:sz w:val="24"/>
        </w:rPr>
        <w:t xml:space="preserve"> hours each term</w:t>
      </w:r>
      <w:r w:rsidR="00205750">
        <w:rPr>
          <w:rFonts w:cs="Arial"/>
          <w:sz w:val="24"/>
        </w:rPr>
        <w:t xml:space="preserve"> and that the offer does not change dependent upon the age of the child or</w:t>
      </w:r>
      <w:r w:rsidR="00845D7E">
        <w:rPr>
          <w:rFonts w:cs="Arial"/>
          <w:sz w:val="24"/>
        </w:rPr>
        <w:t xml:space="preserve"> if the extended hours are </w:t>
      </w:r>
      <w:r w:rsidR="00E778DE">
        <w:rPr>
          <w:rFonts w:cs="Arial"/>
          <w:sz w:val="24"/>
        </w:rPr>
        <w:t>needed</w:t>
      </w:r>
      <w:r w:rsidR="008B4F93">
        <w:rPr>
          <w:rFonts w:cs="Arial"/>
          <w:sz w:val="24"/>
        </w:rPr>
        <w:t>.</w:t>
      </w:r>
    </w:p>
    <w:p w14:paraId="017FED48" w14:textId="2ACC9CC1" w:rsidR="00DB1E92" w:rsidRPr="00DB1E92" w:rsidRDefault="00DB1E92" w:rsidP="00DB1E92">
      <w:pPr>
        <w:spacing w:after="120"/>
        <w:jc w:val="both"/>
        <w:rPr>
          <w:rFonts w:cs="Arial"/>
          <w:sz w:val="24"/>
        </w:rPr>
      </w:pPr>
      <w:r>
        <w:rPr>
          <w:rFonts w:cs="Arial"/>
          <w:sz w:val="24"/>
        </w:rPr>
        <w:t>I</w:t>
      </w:r>
      <w:r w:rsidRPr="00DB1E92">
        <w:rPr>
          <w:rFonts w:cs="Arial"/>
          <w:sz w:val="24"/>
        </w:rPr>
        <w:t xml:space="preserve">f you move your child to another provider part way through the term, after the headcount has taken place, your new provider will not be able to claim </w:t>
      </w:r>
      <w:r w:rsidR="000151CC">
        <w:rPr>
          <w:rFonts w:cs="Arial"/>
          <w:sz w:val="24"/>
        </w:rPr>
        <w:t>FEEE hours</w:t>
      </w:r>
      <w:r w:rsidRPr="00DB1E92">
        <w:rPr>
          <w:rFonts w:cs="Arial"/>
          <w:sz w:val="24"/>
        </w:rPr>
        <w:t xml:space="preserve"> from Essex County Council.  So, you might have to pay fees for the rest of the term at the new provider. </w:t>
      </w:r>
    </w:p>
    <w:p w14:paraId="23BE9822" w14:textId="4265B226" w:rsidR="00DB1E92" w:rsidRPr="00DB1E92" w:rsidRDefault="00DB1E92" w:rsidP="00DB1E92">
      <w:pPr>
        <w:spacing w:after="120"/>
        <w:jc w:val="both"/>
        <w:rPr>
          <w:rFonts w:cs="Arial"/>
          <w:sz w:val="24"/>
        </w:rPr>
      </w:pPr>
      <w:r w:rsidRPr="00DB1E92">
        <w:rPr>
          <w:rFonts w:cs="Arial"/>
          <w:sz w:val="24"/>
        </w:rPr>
        <w:t xml:space="preserve">In these cases, Essex County Council </w:t>
      </w:r>
      <w:r w:rsidR="008E5F24">
        <w:rPr>
          <w:rFonts w:cs="Arial"/>
          <w:sz w:val="24"/>
        </w:rPr>
        <w:t xml:space="preserve">may </w:t>
      </w:r>
      <w:r w:rsidRPr="00DB1E92">
        <w:rPr>
          <w:rFonts w:cs="Arial"/>
          <w:sz w:val="24"/>
        </w:rPr>
        <w:t xml:space="preserve">ask the </w:t>
      </w:r>
      <w:r w:rsidR="008E5F24">
        <w:rPr>
          <w:rFonts w:cs="Arial"/>
          <w:sz w:val="24"/>
        </w:rPr>
        <w:t>original</w:t>
      </w:r>
      <w:r w:rsidRPr="00DB1E92">
        <w:rPr>
          <w:rFonts w:cs="Arial"/>
          <w:sz w:val="24"/>
        </w:rPr>
        <w:t xml:space="preserve"> provider to pass on the unused funding for the term to the new provider, but this is not part of their contractual </w:t>
      </w:r>
      <w:r w:rsidR="0005762F" w:rsidRPr="00DB1E92">
        <w:rPr>
          <w:rFonts w:cs="Arial"/>
          <w:sz w:val="24"/>
        </w:rPr>
        <w:t>agreement,</w:t>
      </w:r>
      <w:r w:rsidRPr="00DB1E92">
        <w:rPr>
          <w:rFonts w:cs="Arial"/>
          <w:sz w:val="24"/>
        </w:rPr>
        <w:t xml:space="preserve"> and we are unable to insist that they</w:t>
      </w:r>
      <w:r>
        <w:rPr>
          <w:rFonts w:cs="Arial"/>
          <w:sz w:val="24"/>
        </w:rPr>
        <w:t xml:space="preserve"> </w:t>
      </w:r>
      <w:r w:rsidRPr="00DB1E92">
        <w:rPr>
          <w:rFonts w:cs="Arial"/>
          <w:sz w:val="24"/>
        </w:rPr>
        <w:t>pass on the funding.</w:t>
      </w:r>
    </w:p>
    <w:p w14:paraId="217B2A16" w14:textId="0DDCBF43" w:rsidR="00F8571B" w:rsidRDefault="00DB1E92" w:rsidP="00D228FA">
      <w:pPr>
        <w:spacing w:after="120"/>
        <w:jc w:val="both"/>
        <w:rPr>
          <w:rFonts w:cs="Arial"/>
          <w:color w:val="000000"/>
          <w:sz w:val="24"/>
        </w:rPr>
      </w:pPr>
      <w:r w:rsidRPr="00DB1E92">
        <w:rPr>
          <w:rFonts w:cs="Arial"/>
          <w:sz w:val="24"/>
        </w:rPr>
        <w:t>Also, your o</w:t>
      </w:r>
      <w:r w:rsidR="008E69B8">
        <w:rPr>
          <w:rFonts w:cs="Arial"/>
          <w:sz w:val="24"/>
        </w:rPr>
        <w:t>riginal</w:t>
      </w:r>
      <w:r w:rsidRPr="00DB1E92">
        <w:rPr>
          <w:rFonts w:cs="Arial"/>
          <w:sz w:val="24"/>
        </w:rPr>
        <w:t xml:space="preserve"> provider </w:t>
      </w:r>
      <w:r w:rsidR="00620801">
        <w:rPr>
          <w:rFonts w:cs="Arial"/>
          <w:sz w:val="24"/>
        </w:rPr>
        <w:t xml:space="preserve">will have a notice period and </w:t>
      </w:r>
      <w:r w:rsidRPr="00DB1E92">
        <w:rPr>
          <w:rFonts w:cs="Arial"/>
          <w:sz w:val="24"/>
        </w:rPr>
        <w:t xml:space="preserve">might charge a fee if you didn’t give them </w:t>
      </w:r>
      <w:r w:rsidR="00620801">
        <w:rPr>
          <w:rFonts w:cs="Arial"/>
          <w:sz w:val="24"/>
        </w:rPr>
        <w:t xml:space="preserve">the required </w:t>
      </w:r>
      <w:r w:rsidRPr="00DB1E92">
        <w:rPr>
          <w:rFonts w:cs="Arial"/>
          <w:sz w:val="24"/>
        </w:rPr>
        <w:t>notice that your child was leaving</w:t>
      </w:r>
      <w:r w:rsidR="00620801">
        <w:rPr>
          <w:rFonts w:cs="Arial"/>
          <w:sz w:val="24"/>
        </w:rPr>
        <w:t>, p</w:t>
      </w:r>
      <w:r w:rsidRPr="00DB1E92">
        <w:rPr>
          <w:rFonts w:cs="Arial"/>
          <w:sz w:val="24"/>
        </w:rPr>
        <w:t>lease check this out before making your decision</w:t>
      </w:r>
      <w:r w:rsidR="0086407A">
        <w:rPr>
          <w:rFonts w:cs="Arial"/>
          <w:sz w:val="24"/>
        </w:rPr>
        <w:t>.</w:t>
      </w:r>
    </w:p>
    <w:p w14:paraId="01F14576" w14:textId="02634AC6" w:rsidR="008066E4" w:rsidRPr="001864E9" w:rsidRDefault="00A36647" w:rsidP="008066E4">
      <w:pPr>
        <w:widowControl w:val="0"/>
        <w:tabs>
          <w:tab w:val="left" w:pos="860"/>
        </w:tabs>
        <w:autoSpaceDE w:val="0"/>
        <w:autoSpaceDN w:val="0"/>
        <w:adjustRightInd w:val="0"/>
        <w:spacing w:after="120" w:line="252" w:lineRule="exact"/>
        <w:ind w:right="-46"/>
        <w:jc w:val="both"/>
        <w:rPr>
          <w:rFonts w:cs="Arial"/>
          <w:color w:val="000000"/>
          <w:sz w:val="24"/>
        </w:rPr>
      </w:pPr>
      <w:r>
        <w:rPr>
          <w:rFonts w:cs="Arial"/>
          <w:color w:val="000000"/>
          <w:sz w:val="24"/>
        </w:rPr>
        <w:t xml:space="preserve">Any invoices you get </w:t>
      </w:r>
      <w:r w:rsidR="008066E4" w:rsidRPr="001864E9">
        <w:rPr>
          <w:rFonts w:cs="Arial"/>
          <w:color w:val="000000"/>
          <w:sz w:val="24"/>
        </w:rPr>
        <w:t>should show</w:t>
      </w:r>
      <w:r w:rsidR="005E2E3D">
        <w:rPr>
          <w:rFonts w:cs="Arial"/>
          <w:color w:val="000000"/>
          <w:sz w:val="24"/>
        </w:rPr>
        <w:t>:</w:t>
      </w:r>
      <w:r w:rsidR="008066E4" w:rsidRPr="001864E9">
        <w:rPr>
          <w:rFonts w:cs="Arial"/>
          <w:color w:val="000000"/>
          <w:sz w:val="24"/>
        </w:rPr>
        <w:t xml:space="preserve"> </w:t>
      </w:r>
    </w:p>
    <w:p w14:paraId="20027CDC" w14:textId="34CC7455" w:rsidR="008066E4" w:rsidRPr="00D67D43" w:rsidRDefault="008066E4" w:rsidP="00D50171">
      <w:pPr>
        <w:widowControl w:val="0"/>
        <w:numPr>
          <w:ilvl w:val="0"/>
          <w:numId w:val="3"/>
        </w:numPr>
        <w:tabs>
          <w:tab w:val="left" w:pos="860"/>
        </w:tabs>
        <w:autoSpaceDE w:val="0"/>
        <w:autoSpaceDN w:val="0"/>
        <w:adjustRightInd w:val="0"/>
        <w:spacing w:after="120" w:line="252" w:lineRule="exact"/>
        <w:ind w:right="-46"/>
        <w:jc w:val="both"/>
        <w:rPr>
          <w:rFonts w:cs="Arial"/>
          <w:color w:val="000000"/>
          <w:sz w:val="24"/>
        </w:rPr>
      </w:pPr>
      <w:r>
        <w:rPr>
          <w:rFonts w:cs="Arial"/>
          <w:color w:val="000000"/>
          <w:spacing w:val="-4"/>
          <w:sz w:val="24"/>
        </w:rPr>
        <w:t>you</w:t>
      </w:r>
      <w:r w:rsidRPr="00BE582E">
        <w:rPr>
          <w:rFonts w:cs="Arial"/>
          <w:color w:val="000000"/>
          <w:spacing w:val="-4"/>
          <w:sz w:val="24"/>
        </w:rPr>
        <w:t xml:space="preserve"> have received </w:t>
      </w:r>
      <w:r>
        <w:rPr>
          <w:rFonts w:cs="Arial"/>
          <w:color w:val="000000"/>
          <w:spacing w:val="-4"/>
          <w:sz w:val="24"/>
        </w:rPr>
        <w:t xml:space="preserve">your </w:t>
      </w:r>
      <w:r w:rsidRPr="00BE582E">
        <w:rPr>
          <w:rFonts w:cs="Arial"/>
          <w:color w:val="000000"/>
          <w:spacing w:val="-4"/>
          <w:sz w:val="24"/>
        </w:rPr>
        <w:t>child’s full 15</w:t>
      </w:r>
      <w:r w:rsidR="008E69B8">
        <w:rPr>
          <w:rFonts w:cs="Arial"/>
          <w:color w:val="000000"/>
          <w:spacing w:val="-4"/>
          <w:sz w:val="24"/>
        </w:rPr>
        <w:t xml:space="preserve"> or </w:t>
      </w:r>
      <w:r w:rsidR="00501A91">
        <w:rPr>
          <w:rFonts w:cs="Arial"/>
          <w:color w:val="000000"/>
          <w:spacing w:val="-4"/>
          <w:sz w:val="24"/>
        </w:rPr>
        <w:t>30</w:t>
      </w:r>
      <w:r w:rsidRPr="00BE582E">
        <w:rPr>
          <w:rFonts w:cs="Arial"/>
          <w:color w:val="000000"/>
          <w:spacing w:val="-4"/>
          <w:sz w:val="24"/>
        </w:rPr>
        <w:t xml:space="preserve"> hour funded place completely free, there should be no monetary value attached to the </w:t>
      </w:r>
      <w:r w:rsidR="00D457E6">
        <w:rPr>
          <w:rFonts w:cs="Arial"/>
          <w:color w:val="000000"/>
          <w:spacing w:val="-4"/>
          <w:sz w:val="24"/>
        </w:rPr>
        <w:t>funded</w:t>
      </w:r>
      <w:r w:rsidRPr="00BE582E">
        <w:rPr>
          <w:rFonts w:cs="Arial"/>
          <w:color w:val="000000"/>
          <w:spacing w:val="-4"/>
          <w:sz w:val="24"/>
        </w:rPr>
        <w:t xml:space="preserve"> 15</w:t>
      </w:r>
      <w:r w:rsidR="008E69B8">
        <w:rPr>
          <w:rFonts w:cs="Arial"/>
          <w:color w:val="000000"/>
          <w:spacing w:val="-4"/>
          <w:sz w:val="24"/>
        </w:rPr>
        <w:t xml:space="preserve"> or </w:t>
      </w:r>
      <w:r w:rsidR="00DB00A4">
        <w:rPr>
          <w:rFonts w:cs="Arial"/>
          <w:color w:val="000000"/>
          <w:spacing w:val="-4"/>
          <w:sz w:val="24"/>
        </w:rPr>
        <w:t>30</w:t>
      </w:r>
      <w:r w:rsidRPr="00BE582E">
        <w:rPr>
          <w:rFonts w:cs="Arial"/>
          <w:color w:val="000000"/>
          <w:spacing w:val="-4"/>
          <w:sz w:val="24"/>
        </w:rPr>
        <w:t xml:space="preserve"> hours</w:t>
      </w:r>
      <w:r w:rsidR="005E2E3D">
        <w:rPr>
          <w:rFonts w:cs="Arial"/>
          <w:color w:val="000000"/>
          <w:spacing w:val="-4"/>
          <w:sz w:val="24"/>
        </w:rPr>
        <w:t>.</w:t>
      </w:r>
    </w:p>
    <w:p w14:paraId="1A7CD839" w14:textId="4A9672B9" w:rsidR="008066E4" w:rsidRDefault="008D361F" w:rsidP="00D50171">
      <w:pPr>
        <w:widowControl w:val="0"/>
        <w:numPr>
          <w:ilvl w:val="0"/>
          <w:numId w:val="3"/>
        </w:numPr>
        <w:tabs>
          <w:tab w:val="left" w:pos="860"/>
        </w:tabs>
        <w:autoSpaceDE w:val="0"/>
        <w:autoSpaceDN w:val="0"/>
        <w:adjustRightInd w:val="0"/>
        <w:spacing w:after="120"/>
        <w:jc w:val="both"/>
        <w:rPr>
          <w:rFonts w:cs="Arial"/>
          <w:color w:val="000000"/>
          <w:sz w:val="24"/>
        </w:rPr>
      </w:pPr>
      <w:r>
        <w:rPr>
          <w:rFonts w:cs="Arial"/>
          <w:color w:val="000000"/>
          <w:sz w:val="24"/>
        </w:rPr>
        <w:t>extra</w:t>
      </w:r>
      <w:r w:rsidR="008066E4" w:rsidRPr="00BE582E">
        <w:rPr>
          <w:rFonts w:cs="Arial"/>
          <w:color w:val="000000"/>
          <w:sz w:val="24"/>
        </w:rPr>
        <w:t xml:space="preserve"> hours and</w:t>
      </w:r>
      <w:r w:rsidR="008066E4" w:rsidRPr="00BE582E">
        <w:rPr>
          <w:rFonts w:cs="Arial"/>
          <w:color w:val="000000"/>
          <w:spacing w:val="-10"/>
          <w:sz w:val="24"/>
        </w:rPr>
        <w:t xml:space="preserve"> </w:t>
      </w:r>
      <w:r w:rsidR="008066E4" w:rsidRPr="00BE582E">
        <w:rPr>
          <w:rFonts w:cs="Arial"/>
          <w:color w:val="000000"/>
          <w:sz w:val="24"/>
        </w:rPr>
        <w:t>services</w:t>
      </w:r>
      <w:r w:rsidR="008066E4" w:rsidRPr="00BE582E">
        <w:rPr>
          <w:rFonts w:cs="Arial"/>
          <w:color w:val="000000"/>
          <w:spacing w:val="-7"/>
          <w:sz w:val="24"/>
        </w:rPr>
        <w:t xml:space="preserve"> </w:t>
      </w:r>
      <w:r w:rsidR="005D4519">
        <w:rPr>
          <w:rFonts w:cs="Arial"/>
          <w:color w:val="000000"/>
          <w:spacing w:val="-7"/>
          <w:sz w:val="24"/>
        </w:rPr>
        <w:t xml:space="preserve">you </w:t>
      </w:r>
      <w:r w:rsidR="008066E4">
        <w:rPr>
          <w:rFonts w:cs="Arial"/>
          <w:color w:val="000000"/>
          <w:sz w:val="24"/>
        </w:rPr>
        <w:t>can</w:t>
      </w:r>
      <w:r w:rsidR="008066E4" w:rsidRPr="00BE582E">
        <w:rPr>
          <w:rFonts w:cs="Arial"/>
          <w:color w:val="000000"/>
          <w:spacing w:val="-4"/>
          <w:sz w:val="24"/>
        </w:rPr>
        <w:t xml:space="preserve"> </w:t>
      </w:r>
      <w:r w:rsidR="008066E4" w:rsidRPr="00BE582E">
        <w:rPr>
          <w:rFonts w:cs="Arial"/>
          <w:color w:val="000000"/>
          <w:sz w:val="24"/>
        </w:rPr>
        <w:t>be</w:t>
      </w:r>
      <w:r w:rsidR="008066E4" w:rsidRPr="00BE582E">
        <w:rPr>
          <w:rFonts w:cs="Arial"/>
          <w:color w:val="000000"/>
          <w:spacing w:val="-2"/>
          <w:sz w:val="24"/>
        </w:rPr>
        <w:t xml:space="preserve"> </w:t>
      </w:r>
      <w:r w:rsidR="008066E4" w:rsidRPr="00BE582E">
        <w:rPr>
          <w:rFonts w:cs="Arial"/>
          <w:color w:val="000000"/>
          <w:sz w:val="24"/>
        </w:rPr>
        <w:t>charged for,</w:t>
      </w:r>
      <w:r w:rsidR="008066E4" w:rsidRPr="00BE582E">
        <w:rPr>
          <w:rFonts w:cs="Arial"/>
          <w:color w:val="000000"/>
          <w:spacing w:val="-9"/>
          <w:sz w:val="24"/>
        </w:rPr>
        <w:t xml:space="preserve"> </w:t>
      </w:r>
      <w:r w:rsidR="008D101D">
        <w:rPr>
          <w:rFonts w:cs="Arial"/>
          <w:color w:val="000000"/>
          <w:sz w:val="24"/>
        </w:rPr>
        <w:t>e.g.,</w:t>
      </w:r>
      <w:r w:rsidR="008066E4">
        <w:rPr>
          <w:rFonts w:cs="Arial"/>
          <w:color w:val="000000"/>
          <w:sz w:val="24"/>
        </w:rPr>
        <w:t xml:space="preserve"> </w:t>
      </w:r>
      <w:r w:rsidR="008066E4" w:rsidRPr="00BE582E">
        <w:rPr>
          <w:rFonts w:cs="Arial"/>
          <w:color w:val="000000"/>
          <w:sz w:val="24"/>
        </w:rPr>
        <w:t>meals or hours in addition to the funded hours</w:t>
      </w:r>
      <w:r w:rsidR="008066E4">
        <w:rPr>
          <w:rFonts w:cs="Arial"/>
          <w:color w:val="000000"/>
          <w:sz w:val="24"/>
        </w:rPr>
        <w:t xml:space="preserve">. The provider must </w:t>
      </w:r>
      <w:r w:rsidR="000F2F21">
        <w:rPr>
          <w:rFonts w:cs="Arial"/>
          <w:color w:val="000000"/>
          <w:sz w:val="24"/>
        </w:rPr>
        <w:t>tell you about</w:t>
      </w:r>
      <w:r w:rsidR="008066E4">
        <w:rPr>
          <w:rFonts w:cs="Arial"/>
          <w:color w:val="000000"/>
          <w:sz w:val="24"/>
        </w:rPr>
        <w:t xml:space="preserve"> these before you take up the place as you will be agreeing to them by signing the </w:t>
      </w:r>
      <w:r w:rsidR="00F6045B">
        <w:rPr>
          <w:rFonts w:cs="Arial"/>
          <w:color w:val="000000"/>
          <w:sz w:val="24"/>
        </w:rPr>
        <w:t>P</w:t>
      </w:r>
      <w:r w:rsidR="008066E4">
        <w:rPr>
          <w:rFonts w:cs="Arial"/>
          <w:color w:val="000000"/>
          <w:sz w:val="24"/>
        </w:rPr>
        <w:t>arent</w:t>
      </w:r>
      <w:r w:rsidR="00F6045B">
        <w:rPr>
          <w:rFonts w:cs="Arial"/>
          <w:color w:val="000000"/>
          <w:sz w:val="24"/>
        </w:rPr>
        <w:t>/Carer</w:t>
      </w:r>
      <w:r w:rsidR="008066E4">
        <w:rPr>
          <w:rFonts w:cs="Arial"/>
          <w:color w:val="000000"/>
          <w:sz w:val="24"/>
        </w:rPr>
        <w:t xml:space="preserve"> </w:t>
      </w:r>
      <w:r w:rsidR="00F6045B">
        <w:rPr>
          <w:rFonts w:cs="Arial"/>
          <w:color w:val="000000"/>
          <w:sz w:val="24"/>
        </w:rPr>
        <w:t>A</w:t>
      </w:r>
      <w:r w:rsidR="008066E4">
        <w:rPr>
          <w:rFonts w:cs="Arial"/>
          <w:color w:val="000000"/>
          <w:sz w:val="24"/>
        </w:rPr>
        <w:t>greement form</w:t>
      </w:r>
      <w:r w:rsidR="005E2E3D">
        <w:rPr>
          <w:rFonts w:cs="Arial"/>
          <w:color w:val="000000"/>
          <w:sz w:val="24"/>
        </w:rPr>
        <w:t>.</w:t>
      </w:r>
    </w:p>
    <w:p w14:paraId="2A12A50A" w14:textId="6D6E1B71" w:rsidR="00D67D43" w:rsidRPr="00D67D43" w:rsidRDefault="00D67D43" w:rsidP="00D67D43">
      <w:pPr>
        <w:widowControl w:val="0"/>
        <w:numPr>
          <w:ilvl w:val="0"/>
          <w:numId w:val="3"/>
        </w:numPr>
        <w:tabs>
          <w:tab w:val="left" w:pos="860"/>
        </w:tabs>
        <w:autoSpaceDE w:val="0"/>
        <w:autoSpaceDN w:val="0"/>
        <w:adjustRightInd w:val="0"/>
        <w:spacing w:after="120" w:line="252" w:lineRule="exact"/>
        <w:ind w:left="714" w:right="-46" w:hanging="357"/>
        <w:jc w:val="both"/>
        <w:rPr>
          <w:rFonts w:cs="Arial"/>
          <w:color w:val="000000"/>
          <w:spacing w:val="-4"/>
          <w:sz w:val="24"/>
        </w:rPr>
      </w:pPr>
      <w:r w:rsidRPr="00D67D43">
        <w:rPr>
          <w:rFonts w:cs="Arial"/>
          <w:color w:val="000000"/>
          <w:sz w:val="24"/>
        </w:rPr>
        <w:t xml:space="preserve">charges for any </w:t>
      </w:r>
      <w:r w:rsidR="008D361F">
        <w:rPr>
          <w:rFonts w:cs="Arial"/>
          <w:color w:val="000000"/>
          <w:sz w:val="24"/>
        </w:rPr>
        <w:t>extra</w:t>
      </w:r>
      <w:r w:rsidRPr="00D67D43">
        <w:rPr>
          <w:rFonts w:cs="Arial"/>
          <w:color w:val="000000"/>
          <w:sz w:val="24"/>
        </w:rPr>
        <w:t xml:space="preserve"> hours and/or services must be clearly recorded</w:t>
      </w:r>
      <w:r w:rsidR="005E2E3D">
        <w:rPr>
          <w:rFonts w:cs="Arial"/>
          <w:color w:val="000000"/>
          <w:sz w:val="24"/>
        </w:rPr>
        <w:t>.</w:t>
      </w:r>
      <w:r w:rsidRPr="00D67D43">
        <w:rPr>
          <w:rFonts w:cs="Arial"/>
          <w:color w:val="000000"/>
          <w:sz w:val="24"/>
        </w:rPr>
        <w:t xml:space="preserve"> </w:t>
      </w:r>
    </w:p>
    <w:p w14:paraId="3FB40B49" w14:textId="77777777" w:rsidR="00134E9B" w:rsidRDefault="00134E9B" w:rsidP="008066E4">
      <w:pPr>
        <w:widowControl w:val="0"/>
        <w:tabs>
          <w:tab w:val="left" w:pos="860"/>
        </w:tabs>
        <w:autoSpaceDE w:val="0"/>
        <w:autoSpaceDN w:val="0"/>
        <w:adjustRightInd w:val="0"/>
        <w:spacing w:after="120" w:line="252" w:lineRule="exact"/>
        <w:ind w:right="-46"/>
        <w:jc w:val="both"/>
        <w:rPr>
          <w:rFonts w:cs="Arial"/>
          <w:color w:val="000000"/>
          <w:sz w:val="24"/>
        </w:rPr>
      </w:pPr>
    </w:p>
    <w:p w14:paraId="427FB416" w14:textId="43B6324A" w:rsidR="008066E4" w:rsidRDefault="008066E4" w:rsidP="008066E4">
      <w:pPr>
        <w:widowControl w:val="0"/>
        <w:tabs>
          <w:tab w:val="left" w:pos="860"/>
        </w:tabs>
        <w:autoSpaceDE w:val="0"/>
        <w:autoSpaceDN w:val="0"/>
        <w:adjustRightInd w:val="0"/>
        <w:spacing w:after="120" w:line="252" w:lineRule="exact"/>
        <w:ind w:right="-46"/>
        <w:jc w:val="both"/>
        <w:rPr>
          <w:rFonts w:cs="Arial"/>
          <w:color w:val="000000"/>
          <w:sz w:val="24"/>
        </w:rPr>
      </w:pPr>
      <w:r>
        <w:rPr>
          <w:rFonts w:cs="Arial"/>
          <w:color w:val="000000"/>
          <w:sz w:val="24"/>
        </w:rPr>
        <w:t>Please also be aware that</w:t>
      </w:r>
      <w:r w:rsidR="005E2E3D">
        <w:rPr>
          <w:rFonts w:cs="Arial"/>
          <w:color w:val="000000"/>
          <w:sz w:val="24"/>
        </w:rPr>
        <w:t>:</w:t>
      </w:r>
    </w:p>
    <w:p w14:paraId="382C7E5E" w14:textId="427B9DD9" w:rsidR="008066E4" w:rsidRPr="001D6426" w:rsidRDefault="008066E4" w:rsidP="001D6426">
      <w:pPr>
        <w:widowControl w:val="0"/>
        <w:numPr>
          <w:ilvl w:val="0"/>
          <w:numId w:val="3"/>
        </w:numPr>
        <w:tabs>
          <w:tab w:val="left" w:pos="860"/>
        </w:tabs>
        <w:autoSpaceDE w:val="0"/>
        <w:autoSpaceDN w:val="0"/>
        <w:adjustRightInd w:val="0"/>
        <w:spacing w:after="120"/>
        <w:jc w:val="both"/>
        <w:rPr>
          <w:rFonts w:cs="Arial"/>
          <w:color w:val="000000"/>
          <w:sz w:val="24"/>
        </w:rPr>
      </w:pPr>
      <w:r w:rsidRPr="001D6426">
        <w:rPr>
          <w:rFonts w:cs="Arial"/>
          <w:color w:val="000000"/>
          <w:sz w:val="24"/>
        </w:rPr>
        <w:lastRenderedPageBreak/>
        <w:t xml:space="preserve">the rates </w:t>
      </w:r>
      <w:r w:rsidR="001C0E1F" w:rsidRPr="001D6426">
        <w:rPr>
          <w:rFonts w:cs="Arial"/>
          <w:color w:val="000000"/>
          <w:sz w:val="24"/>
        </w:rPr>
        <w:t xml:space="preserve">that </w:t>
      </w:r>
      <w:r w:rsidRPr="001D6426">
        <w:rPr>
          <w:rFonts w:cs="Arial"/>
          <w:color w:val="000000"/>
          <w:sz w:val="24"/>
        </w:rPr>
        <w:t xml:space="preserve">a </w:t>
      </w:r>
      <w:r w:rsidR="00744FA6">
        <w:rPr>
          <w:rFonts w:cs="Arial"/>
          <w:color w:val="000000"/>
          <w:sz w:val="24"/>
        </w:rPr>
        <w:t>childcare provider</w:t>
      </w:r>
      <w:r w:rsidRPr="001D6426">
        <w:rPr>
          <w:rFonts w:cs="Arial"/>
          <w:color w:val="000000"/>
          <w:sz w:val="24"/>
        </w:rPr>
        <w:t xml:space="preserve"> charges for </w:t>
      </w:r>
      <w:r w:rsidR="008D361F">
        <w:rPr>
          <w:rFonts w:cs="Arial"/>
          <w:color w:val="000000"/>
          <w:sz w:val="24"/>
        </w:rPr>
        <w:t>extra</w:t>
      </w:r>
      <w:r w:rsidRPr="001D6426">
        <w:rPr>
          <w:rFonts w:cs="Arial"/>
          <w:color w:val="000000"/>
          <w:sz w:val="24"/>
        </w:rPr>
        <w:t xml:space="preserve"> hours outside of </w:t>
      </w:r>
      <w:r w:rsidR="00A10AB0">
        <w:rPr>
          <w:rFonts w:cs="Arial"/>
          <w:color w:val="000000"/>
          <w:sz w:val="24"/>
        </w:rPr>
        <w:t>FEEE hours</w:t>
      </w:r>
      <w:r w:rsidRPr="001D6426">
        <w:rPr>
          <w:rFonts w:cs="Arial"/>
          <w:color w:val="000000"/>
          <w:sz w:val="24"/>
        </w:rPr>
        <w:t xml:space="preserve"> are a private matter between </w:t>
      </w:r>
      <w:r w:rsidR="00A36647">
        <w:rPr>
          <w:rFonts w:cs="Arial"/>
          <w:color w:val="000000"/>
          <w:sz w:val="24"/>
        </w:rPr>
        <w:t xml:space="preserve">you and </w:t>
      </w:r>
      <w:r w:rsidRPr="001D6426">
        <w:rPr>
          <w:rFonts w:cs="Arial"/>
          <w:color w:val="000000"/>
          <w:sz w:val="24"/>
        </w:rPr>
        <w:t>the</w:t>
      </w:r>
      <w:r w:rsidR="002F4226">
        <w:rPr>
          <w:rFonts w:cs="Arial"/>
          <w:color w:val="000000"/>
          <w:sz w:val="24"/>
        </w:rPr>
        <w:t>m</w:t>
      </w:r>
      <w:r w:rsidR="00A21930">
        <w:rPr>
          <w:rFonts w:cs="Arial"/>
          <w:color w:val="000000"/>
          <w:sz w:val="24"/>
        </w:rPr>
        <w:t>.</w:t>
      </w:r>
      <w:r w:rsidRPr="001D6426">
        <w:rPr>
          <w:rFonts w:cs="Arial"/>
          <w:color w:val="000000"/>
          <w:sz w:val="24"/>
        </w:rPr>
        <w:t xml:space="preserve"> </w:t>
      </w:r>
      <w:r w:rsidR="00A21930">
        <w:rPr>
          <w:rFonts w:cs="Arial"/>
          <w:color w:val="000000"/>
          <w:sz w:val="24"/>
        </w:rPr>
        <w:t>L</w:t>
      </w:r>
      <w:r w:rsidRPr="001D6426">
        <w:rPr>
          <w:rFonts w:cs="Arial"/>
          <w:color w:val="000000"/>
          <w:sz w:val="24"/>
        </w:rPr>
        <w:t xml:space="preserve">ocal </w:t>
      </w:r>
      <w:r w:rsidR="00A21930">
        <w:rPr>
          <w:rFonts w:cs="Arial"/>
          <w:color w:val="000000"/>
          <w:sz w:val="24"/>
        </w:rPr>
        <w:t>A</w:t>
      </w:r>
      <w:r w:rsidRPr="001D6426">
        <w:rPr>
          <w:rFonts w:cs="Arial"/>
          <w:color w:val="000000"/>
          <w:sz w:val="24"/>
        </w:rPr>
        <w:t xml:space="preserve">uthorities cannot </w:t>
      </w:r>
      <w:r w:rsidR="00A36647">
        <w:rPr>
          <w:rFonts w:cs="Arial"/>
          <w:color w:val="000000"/>
          <w:sz w:val="24"/>
        </w:rPr>
        <w:t xml:space="preserve">get involved </w:t>
      </w:r>
      <w:r w:rsidRPr="001D6426">
        <w:rPr>
          <w:rFonts w:cs="Arial"/>
          <w:color w:val="000000"/>
          <w:sz w:val="24"/>
        </w:rPr>
        <w:t xml:space="preserve">in </w:t>
      </w:r>
      <w:r w:rsidR="008D1E25">
        <w:rPr>
          <w:rFonts w:cs="Arial"/>
          <w:color w:val="000000"/>
          <w:sz w:val="24"/>
        </w:rPr>
        <w:t>providers</w:t>
      </w:r>
      <w:r w:rsidRPr="001D6426">
        <w:rPr>
          <w:rFonts w:cs="Arial"/>
          <w:color w:val="000000"/>
          <w:sz w:val="24"/>
        </w:rPr>
        <w:t>’ private business</w:t>
      </w:r>
      <w:r w:rsidR="00A36647">
        <w:rPr>
          <w:rFonts w:cs="Arial"/>
          <w:color w:val="000000"/>
          <w:sz w:val="24"/>
        </w:rPr>
        <w:t>.</w:t>
      </w:r>
    </w:p>
    <w:p w14:paraId="2255E7A7" w14:textId="5ACBBEDE" w:rsidR="00134E9B" w:rsidRPr="00134E9B" w:rsidRDefault="001C0E1F" w:rsidP="007200D6">
      <w:pPr>
        <w:widowControl w:val="0"/>
        <w:numPr>
          <w:ilvl w:val="0"/>
          <w:numId w:val="3"/>
        </w:numPr>
        <w:tabs>
          <w:tab w:val="left" w:pos="860"/>
        </w:tabs>
        <w:autoSpaceDE w:val="0"/>
        <w:autoSpaceDN w:val="0"/>
        <w:adjustRightInd w:val="0"/>
        <w:spacing w:after="120"/>
        <w:jc w:val="both"/>
        <w:rPr>
          <w:rFonts w:cs="Arial"/>
          <w:bCs/>
          <w:sz w:val="24"/>
        </w:rPr>
      </w:pPr>
      <w:r w:rsidRPr="00134E9B">
        <w:rPr>
          <w:rFonts w:cs="Arial"/>
          <w:color w:val="000000"/>
          <w:sz w:val="24"/>
        </w:rPr>
        <w:t xml:space="preserve">if your </w:t>
      </w:r>
      <w:r w:rsidR="008066E4" w:rsidRPr="00134E9B">
        <w:rPr>
          <w:rFonts w:cs="Arial"/>
          <w:color w:val="000000"/>
          <w:sz w:val="24"/>
        </w:rPr>
        <w:t xml:space="preserve">child </w:t>
      </w:r>
      <w:r w:rsidRPr="00134E9B">
        <w:rPr>
          <w:rFonts w:cs="Arial"/>
          <w:color w:val="000000"/>
          <w:sz w:val="24"/>
        </w:rPr>
        <w:t xml:space="preserve">is </w:t>
      </w:r>
      <w:r w:rsidR="008066E4" w:rsidRPr="00134E9B">
        <w:rPr>
          <w:rFonts w:cs="Arial"/>
          <w:color w:val="000000"/>
          <w:sz w:val="24"/>
        </w:rPr>
        <w:t>only</w:t>
      </w:r>
      <w:r w:rsidR="00575FC1">
        <w:rPr>
          <w:rFonts w:cs="Arial"/>
          <w:color w:val="000000"/>
          <w:sz w:val="24"/>
        </w:rPr>
        <w:t xml:space="preserve"> attending for their FEEE hours you do not</w:t>
      </w:r>
      <w:r w:rsidR="00A36647" w:rsidRPr="00134E9B">
        <w:rPr>
          <w:rFonts w:cs="Arial"/>
          <w:color w:val="000000"/>
          <w:sz w:val="24"/>
        </w:rPr>
        <w:t xml:space="preserve"> </w:t>
      </w:r>
      <w:r w:rsidRPr="00134E9B">
        <w:rPr>
          <w:rFonts w:cs="Arial"/>
          <w:color w:val="000000"/>
          <w:sz w:val="24"/>
        </w:rPr>
        <w:t xml:space="preserve">need </w:t>
      </w:r>
      <w:r w:rsidR="008066E4" w:rsidRPr="00134E9B">
        <w:rPr>
          <w:rFonts w:cs="Arial"/>
          <w:color w:val="000000"/>
          <w:sz w:val="24"/>
        </w:rPr>
        <w:t>an invoice</w:t>
      </w:r>
      <w:r w:rsidRPr="00134E9B">
        <w:rPr>
          <w:rFonts w:cs="Arial"/>
          <w:color w:val="000000"/>
          <w:sz w:val="24"/>
        </w:rPr>
        <w:t>.</w:t>
      </w:r>
      <w:r w:rsidR="008066E4" w:rsidRPr="00134E9B">
        <w:rPr>
          <w:rFonts w:cs="Arial"/>
          <w:color w:val="000000"/>
          <w:sz w:val="24"/>
        </w:rPr>
        <w:t xml:space="preserve"> </w:t>
      </w:r>
      <w:r w:rsidR="00A36647" w:rsidRPr="00134E9B">
        <w:rPr>
          <w:rFonts w:cs="Arial"/>
          <w:color w:val="000000"/>
          <w:sz w:val="24"/>
        </w:rPr>
        <w:t>But</w:t>
      </w:r>
      <w:r w:rsidR="008066E4" w:rsidRPr="00134E9B">
        <w:rPr>
          <w:rFonts w:cs="Arial"/>
          <w:color w:val="000000"/>
          <w:sz w:val="24"/>
        </w:rPr>
        <w:t xml:space="preserve"> </w:t>
      </w:r>
      <w:r w:rsidRPr="00134E9B">
        <w:rPr>
          <w:rFonts w:cs="Arial"/>
          <w:color w:val="000000"/>
          <w:sz w:val="24"/>
        </w:rPr>
        <w:t xml:space="preserve">the </w:t>
      </w:r>
      <w:r w:rsidR="008066E4" w:rsidRPr="00134E9B">
        <w:rPr>
          <w:rFonts w:cs="Arial"/>
          <w:color w:val="000000"/>
          <w:sz w:val="24"/>
        </w:rPr>
        <w:t xml:space="preserve">provider </w:t>
      </w:r>
      <w:r w:rsidR="0043448C" w:rsidRPr="00134E9B">
        <w:rPr>
          <w:rFonts w:cs="Arial"/>
          <w:color w:val="000000"/>
          <w:sz w:val="24"/>
        </w:rPr>
        <w:t xml:space="preserve">must </w:t>
      </w:r>
      <w:r w:rsidRPr="00134E9B">
        <w:rPr>
          <w:rFonts w:cs="Arial"/>
          <w:color w:val="000000"/>
          <w:sz w:val="24"/>
        </w:rPr>
        <w:t>tell</w:t>
      </w:r>
      <w:r w:rsidR="008066E4" w:rsidRPr="00134E9B">
        <w:rPr>
          <w:rFonts w:cs="Arial"/>
          <w:color w:val="000000"/>
          <w:sz w:val="24"/>
        </w:rPr>
        <w:t xml:space="preserve"> you </w:t>
      </w:r>
      <w:r w:rsidR="00A36647" w:rsidRPr="00134E9B">
        <w:rPr>
          <w:rFonts w:cs="Arial"/>
          <w:color w:val="000000"/>
          <w:sz w:val="24"/>
        </w:rPr>
        <w:t>they have applied</w:t>
      </w:r>
      <w:r w:rsidR="008066E4" w:rsidRPr="00134E9B">
        <w:rPr>
          <w:rFonts w:cs="Arial"/>
          <w:color w:val="000000"/>
          <w:sz w:val="24"/>
        </w:rPr>
        <w:t xml:space="preserve"> for funding </w:t>
      </w:r>
      <w:r w:rsidRPr="00134E9B">
        <w:rPr>
          <w:rFonts w:cs="Arial"/>
          <w:color w:val="000000"/>
          <w:sz w:val="24"/>
        </w:rPr>
        <w:t xml:space="preserve">and </w:t>
      </w:r>
      <w:r w:rsidR="00A36647" w:rsidRPr="00134E9B">
        <w:rPr>
          <w:rFonts w:cs="Arial"/>
          <w:color w:val="000000"/>
          <w:sz w:val="24"/>
        </w:rPr>
        <w:t>make sure</w:t>
      </w:r>
      <w:r w:rsidR="008066E4" w:rsidRPr="00134E9B">
        <w:rPr>
          <w:rFonts w:cs="Arial"/>
          <w:color w:val="000000"/>
          <w:sz w:val="24"/>
        </w:rPr>
        <w:t xml:space="preserve"> you complete a Parent/Carer Agreement </w:t>
      </w:r>
      <w:r w:rsidR="00F6045B" w:rsidRPr="00134E9B">
        <w:rPr>
          <w:rFonts w:cs="Arial"/>
          <w:color w:val="000000"/>
          <w:sz w:val="24"/>
        </w:rPr>
        <w:t>f</w:t>
      </w:r>
      <w:r w:rsidR="008066E4" w:rsidRPr="00134E9B">
        <w:rPr>
          <w:rFonts w:cs="Arial"/>
          <w:color w:val="000000"/>
          <w:sz w:val="24"/>
        </w:rPr>
        <w:t>orm</w:t>
      </w:r>
      <w:r w:rsidR="005E2E3D" w:rsidRPr="00134E9B">
        <w:rPr>
          <w:rFonts w:cs="Arial"/>
          <w:color w:val="000000"/>
          <w:sz w:val="24"/>
        </w:rPr>
        <w:t>.</w:t>
      </w:r>
    </w:p>
    <w:p w14:paraId="5D1CC55A" w14:textId="1A8BB166" w:rsidR="006C621E" w:rsidRPr="00575FC1" w:rsidRDefault="00EC7CD0" w:rsidP="0005762F">
      <w:pPr>
        <w:shd w:val="clear" w:color="auto" w:fill="FFFFFF" w:themeFill="background1"/>
        <w:spacing w:after="120"/>
        <w:jc w:val="both"/>
        <w:rPr>
          <w:rFonts w:cs="Arial"/>
          <w:bCs/>
          <w:color w:val="FF0000"/>
          <w:sz w:val="24"/>
        </w:rPr>
      </w:pPr>
      <w:r w:rsidRPr="004D16B2">
        <w:rPr>
          <w:rFonts w:cs="Arial"/>
          <w:bCs/>
          <w:sz w:val="24"/>
        </w:rPr>
        <w:t xml:space="preserve">Childcare providers can charge a deposit to reserve </w:t>
      </w:r>
      <w:r w:rsidR="004D16B2" w:rsidRPr="004D16B2">
        <w:rPr>
          <w:rFonts w:cs="Arial"/>
          <w:bCs/>
          <w:sz w:val="24"/>
        </w:rPr>
        <w:t>a FEEE</w:t>
      </w:r>
      <w:r w:rsidRPr="004D16B2">
        <w:rPr>
          <w:rFonts w:cs="Arial"/>
          <w:bCs/>
          <w:sz w:val="24"/>
        </w:rPr>
        <w:t xml:space="preserve"> place for </w:t>
      </w:r>
      <w:r w:rsidR="004D16B2" w:rsidRPr="004D16B2">
        <w:rPr>
          <w:rFonts w:cs="Arial"/>
          <w:bCs/>
          <w:sz w:val="24"/>
        </w:rPr>
        <w:t>three- and four-year-olds</w:t>
      </w:r>
      <w:r w:rsidRPr="004D16B2">
        <w:rPr>
          <w:rFonts w:cs="Arial"/>
          <w:bCs/>
          <w:sz w:val="24"/>
        </w:rPr>
        <w:t xml:space="preserve">, but not for eligible </w:t>
      </w:r>
      <w:r w:rsidR="004D16B2" w:rsidRPr="004D16B2">
        <w:rPr>
          <w:rFonts w:cs="Arial"/>
          <w:bCs/>
          <w:sz w:val="24"/>
        </w:rPr>
        <w:t>two-year-olds</w:t>
      </w:r>
      <w:r w:rsidRPr="004D16B2">
        <w:rPr>
          <w:rFonts w:cs="Arial"/>
          <w:bCs/>
          <w:sz w:val="24"/>
        </w:rPr>
        <w:t>. The deposit can be up to one week’s charges covering the number of hours you want to take up. The childcare provider must give you back the deposit when your child starts or by no later than the</w:t>
      </w:r>
      <w:r w:rsidR="00D81C63" w:rsidRPr="004D16B2">
        <w:rPr>
          <w:rFonts w:cs="Arial"/>
          <w:bCs/>
          <w:sz w:val="24"/>
        </w:rPr>
        <w:t xml:space="preserve"> next</w:t>
      </w:r>
      <w:r w:rsidRPr="004D16B2">
        <w:rPr>
          <w:rFonts w:cs="Arial"/>
          <w:bCs/>
          <w:sz w:val="24"/>
        </w:rPr>
        <w:t xml:space="preserve"> half term break</w:t>
      </w:r>
      <w:r w:rsidRPr="00805742">
        <w:rPr>
          <w:rFonts w:cs="Arial"/>
          <w:bCs/>
          <w:sz w:val="24"/>
        </w:rPr>
        <w:t>.</w:t>
      </w:r>
    </w:p>
    <w:p w14:paraId="3011E22B" w14:textId="7032F51E" w:rsidR="0080561C" w:rsidRDefault="00DB4586" w:rsidP="00266369">
      <w:pPr>
        <w:spacing w:after="120"/>
        <w:jc w:val="both"/>
        <w:rPr>
          <w:rFonts w:cs="Arial"/>
          <w:sz w:val="24"/>
        </w:rPr>
      </w:pPr>
      <w:r>
        <w:rPr>
          <w:rFonts w:cs="Arial"/>
          <w:bCs/>
          <w:sz w:val="24"/>
        </w:rPr>
        <w:t xml:space="preserve">The provider </w:t>
      </w:r>
      <w:r w:rsidR="00266369" w:rsidRPr="00266369">
        <w:rPr>
          <w:rFonts w:cs="Arial"/>
          <w:sz w:val="24"/>
        </w:rPr>
        <w:t xml:space="preserve">can claim </w:t>
      </w:r>
      <w:r w:rsidR="00575FC1">
        <w:rPr>
          <w:rFonts w:cs="Arial"/>
          <w:sz w:val="24"/>
        </w:rPr>
        <w:t>FEEE</w:t>
      </w:r>
      <w:r w:rsidR="00EC3DD8">
        <w:rPr>
          <w:rFonts w:cs="Arial"/>
          <w:sz w:val="24"/>
        </w:rPr>
        <w:t xml:space="preserve"> </w:t>
      </w:r>
      <w:r w:rsidR="00266369" w:rsidRPr="00266369">
        <w:rPr>
          <w:rFonts w:cs="Arial"/>
          <w:sz w:val="24"/>
        </w:rPr>
        <w:t xml:space="preserve">for </w:t>
      </w:r>
      <w:r w:rsidR="00EC3DD8">
        <w:rPr>
          <w:rFonts w:cs="Arial"/>
          <w:sz w:val="24"/>
        </w:rPr>
        <w:t>one</w:t>
      </w:r>
      <w:r w:rsidR="00266369" w:rsidRPr="00266369">
        <w:rPr>
          <w:rFonts w:cs="Arial"/>
          <w:sz w:val="24"/>
        </w:rPr>
        <w:t xml:space="preserve"> day </w:t>
      </w:r>
      <w:r w:rsidR="00EC3DD8">
        <w:rPr>
          <w:rFonts w:cs="Arial"/>
          <w:sz w:val="24"/>
        </w:rPr>
        <w:t>each</w:t>
      </w:r>
      <w:r w:rsidR="00266369">
        <w:rPr>
          <w:rFonts w:cs="Arial"/>
          <w:sz w:val="24"/>
        </w:rPr>
        <w:t xml:space="preserve"> term</w:t>
      </w:r>
      <w:r w:rsidR="00266369" w:rsidRPr="00266369">
        <w:rPr>
          <w:rFonts w:cs="Arial"/>
          <w:sz w:val="24"/>
        </w:rPr>
        <w:t xml:space="preserve"> when </w:t>
      </w:r>
      <w:r w:rsidR="00266369">
        <w:rPr>
          <w:rFonts w:cs="Arial"/>
          <w:sz w:val="24"/>
        </w:rPr>
        <w:t xml:space="preserve">they are open </w:t>
      </w:r>
      <w:r w:rsidR="00E05C6D">
        <w:rPr>
          <w:rFonts w:cs="Arial"/>
          <w:sz w:val="24"/>
        </w:rPr>
        <w:t xml:space="preserve">without any children </w:t>
      </w:r>
      <w:r w:rsidR="0080561C">
        <w:rPr>
          <w:rFonts w:cs="Arial"/>
          <w:sz w:val="24"/>
        </w:rPr>
        <w:t>so that they can</w:t>
      </w:r>
      <w:r w:rsidR="00266369" w:rsidRPr="00266369">
        <w:rPr>
          <w:rFonts w:cs="Arial"/>
          <w:sz w:val="24"/>
        </w:rPr>
        <w:t xml:space="preserve"> carry out staff training. </w:t>
      </w:r>
      <w:r>
        <w:rPr>
          <w:rFonts w:cs="Arial"/>
          <w:sz w:val="24"/>
        </w:rPr>
        <w:t>T</w:t>
      </w:r>
      <w:r w:rsidR="00266369">
        <w:rPr>
          <w:rFonts w:cs="Arial"/>
          <w:sz w:val="24"/>
        </w:rPr>
        <w:t>he</w:t>
      </w:r>
      <w:r w:rsidR="00E05C6D">
        <w:rPr>
          <w:rFonts w:cs="Arial"/>
          <w:sz w:val="24"/>
        </w:rPr>
        <w:t>y</w:t>
      </w:r>
      <w:r w:rsidR="00266369">
        <w:rPr>
          <w:rFonts w:cs="Arial"/>
          <w:sz w:val="24"/>
        </w:rPr>
        <w:t xml:space="preserve"> should</w:t>
      </w:r>
      <w:r w:rsidR="00266369" w:rsidRPr="00266369">
        <w:rPr>
          <w:rFonts w:cs="Arial"/>
          <w:sz w:val="24"/>
        </w:rPr>
        <w:t xml:space="preserve"> </w:t>
      </w:r>
      <w:r w:rsidR="00266369">
        <w:rPr>
          <w:rFonts w:cs="Arial"/>
          <w:sz w:val="24"/>
        </w:rPr>
        <w:t xml:space="preserve">make </w:t>
      </w:r>
      <w:r w:rsidR="0080561C">
        <w:rPr>
          <w:rFonts w:cs="Arial"/>
          <w:sz w:val="24"/>
        </w:rPr>
        <w:t>sure you know</w:t>
      </w:r>
      <w:r w:rsidR="00266369" w:rsidRPr="00266369">
        <w:rPr>
          <w:rFonts w:cs="Arial"/>
          <w:sz w:val="24"/>
        </w:rPr>
        <w:t xml:space="preserve"> </w:t>
      </w:r>
      <w:r w:rsidR="0080561C" w:rsidRPr="00266369">
        <w:rPr>
          <w:rFonts w:cs="Arial"/>
          <w:sz w:val="24"/>
        </w:rPr>
        <w:t xml:space="preserve">that </w:t>
      </w:r>
      <w:r w:rsidR="0080561C">
        <w:rPr>
          <w:rFonts w:cs="Arial"/>
          <w:sz w:val="24"/>
        </w:rPr>
        <w:t>you</w:t>
      </w:r>
      <w:r w:rsidR="0080561C" w:rsidRPr="00266369">
        <w:rPr>
          <w:rFonts w:cs="Arial"/>
          <w:sz w:val="24"/>
        </w:rPr>
        <w:t xml:space="preserve"> will lose a day of </w:t>
      </w:r>
      <w:r w:rsidR="00E05C6D">
        <w:rPr>
          <w:rFonts w:cs="Arial"/>
          <w:sz w:val="24"/>
        </w:rPr>
        <w:t>f</w:t>
      </w:r>
      <w:r w:rsidR="000B1BC4">
        <w:rPr>
          <w:rFonts w:cs="Arial"/>
          <w:sz w:val="24"/>
        </w:rPr>
        <w:t>unded</w:t>
      </w:r>
      <w:r w:rsidR="00E05C6D">
        <w:rPr>
          <w:rFonts w:cs="Arial"/>
          <w:sz w:val="24"/>
        </w:rPr>
        <w:t xml:space="preserve"> entitlement</w:t>
      </w:r>
      <w:r w:rsidR="0080561C">
        <w:rPr>
          <w:rFonts w:cs="Arial"/>
          <w:sz w:val="24"/>
        </w:rPr>
        <w:t xml:space="preserve"> per term </w:t>
      </w:r>
      <w:r w:rsidR="00266369">
        <w:rPr>
          <w:rFonts w:cs="Arial"/>
          <w:sz w:val="24"/>
        </w:rPr>
        <w:t xml:space="preserve">before you sign your </w:t>
      </w:r>
      <w:r w:rsidR="00F6045B">
        <w:rPr>
          <w:rFonts w:cs="Arial"/>
          <w:sz w:val="24"/>
        </w:rPr>
        <w:t>P</w:t>
      </w:r>
      <w:r w:rsidR="00266369">
        <w:rPr>
          <w:rFonts w:cs="Arial"/>
          <w:sz w:val="24"/>
        </w:rPr>
        <w:t>arent/</w:t>
      </w:r>
      <w:r w:rsidR="00F6045B">
        <w:rPr>
          <w:rFonts w:cs="Arial"/>
          <w:sz w:val="24"/>
        </w:rPr>
        <w:t>C</w:t>
      </w:r>
      <w:r w:rsidR="00266369">
        <w:rPr>
          <w:rFonts w:cs="Arial"/>
          <w:sz w:val="24"/>
        </w:rPr>
        <w:t xml:space="preserve">arer </w:t>
      </w:r>
      <w:r w:rsidR="00F6045B">
        <w:rPr>
          <w:rFonts w:cs="Arial"/>
          <w:sz w:val="24"/>
        </w:rPr>
        <w:t>A</w:t>
      </w:r>
      <w:r w:rsidR="00266369">
        <w:rPr>
          <w:rFonts w:cs="Arial"/>
          <w:sz w:val="24"/>
        </w:rPr>
        <w:t>greement</w:t>
      </w:r>
      <w:r w:rsidR="00F6045B">
        <w:rPr>
          <w:rFonts w:cs="Arial"/>
          <w:sz w:val="24"/>
        </w:rPr>
        <w:t xml:space="preserve"> form</w:t>
      </w:r>
      <w:r w:rsidR="00266369" w:rsidRPr="00266369">
        <w:rPr>
          <w:rFonts w:cs="Arial"/>
          <w:sz w:val="24"/>
        </w:rPr>
        <w:t>.</w:t>
      </w:r>
      <w:r w:rsidR="00266369">
        <w:rPr>
          <w:rFonts w:cs="Arial"/>
          <w:sz w:val="24"/>
        </w:rPr>
        <w:t xml:space="preserve"> </w:t>
      </w:r>
      <w:r w:rsidR="00E05C6D">
        <w:rPr>
          <w:rFonts w:cs="Arial"/>
          <w:sz w:val="24"/>
        </w:rPr>
        <w:t>You</w:t>
      </w:r>
      <w:r w:rsidR="00266369">
        <w:rPr>
          <w:rFonts w:cs="Arial"/>
          <w:sz w:val="24"/>
        </w:rPr>
        <w:t xml:space="preserve"> should also </w:t>
      </w:r>
      <w:r w:rsidR="00E05C6D">
        <w:rPr>
          <w:rFonts w:cs="Arial"/>
          <w:sz w:val="24"/>
        </w:rPr>
        <w:t xml:space="preserve">be </w:t>
      </w:r>
      <w:r w:rsidR="00266369">
        <w:rPr>
          <w:rFonts w:cs="Arial"/>
          <w:sz w:val="24"/>
        </w:rPr>
        <w:t>giv</w:t>
      </w:r>
      <w:r w:rsidR="00E05C6D">
        <w:rPr>
          <w:rFonts w:cs="Arial"/>
          <w:sz w:val="24"/>
        </w:rPr>
        <w:t xml:space="preserve">en 6 </w:t>
      </w:r>
      <w:r w:rsidR="000B1BC4">
        <w:rPr>
          <w:rFonts w:cs="Arial"/>
          <w:sz w:val="24"/>
        </w:rPr>
        <w:t>week</w:t>
      </w:r>
      <w:r w:rsidR="000B1BC4" w:rsidRPr="00266369">
        <w:rPr>
          <w:rFonts w:cs="Arial"/>
          <w:sz w:val="24"/>
        </w:rPr>
        <w:t>s’ notice</w:t>
      </w:r>
      <w:r w:rsidR="00266369" w:rsidRPr="00266369">
        <w:rPr>
          <w:rFonts w:cs="Arial"/>
          <w:sz w:val="24"/>
        </w:rPr>
        <w:t xml:space="preserve"> of any planned closures</w:t>
      </w:r>
      <w:r w:rsidR="003B2C3E">
        <w:rPr>
          <w:rFonts w:cs="Arial"/>
          <w:sz w:val="24"/>
        </w:rPr>
        <w:t xml:space="preserve">. </w:t>
      </w:r>
    </w:p>
    <w:p w14:paraId="1D1EF3F1" w14:textId="16B21AB8" w:rsidR="00DB1E92" w:rsidRDefault="000E20AC" w:rsidP="00DB1E92">
      <w:pPr>
        <w:spacing w:after="120"/>
        <w:jc w:val="both"/>
        <w:rPr>
          <w:rFonts w:cs="Arial"/>
          <w:sz w:val="24"/>
        </w:rPr>
      </w:pPr>
      <w:r w:rsidRPr="000E20AC">
        <w:rPr>
          <w:rFonts w:cs="Arial"/>
          <w:sz w:val="24"/>
        </w:rPr>
        <w:t xml:space="preserve">If </w:t>
      </w:r>
      <w:r w:rsidR="008B6DC6">
        <w:rPr>
          <w:rFonts w:cs="Arial"/>
          <w:sz w:val="24"/>
        </w:rPr>
        <w:t>your chil</w:t>
      </w:r>
      <w:r w:rsidR="0011346B">
        <w:rPr>
          <w:rFonts w:cs="Arial"/>
          <w:sz w:val="24"/>
        </w:rPr>
        <w:t xml:space="preserve">d </w:t>
      </w:r>
      <w:r w:rsidR="00DB4586">
        <w:rPr>
          <w:rFonts w:cs="Arial"/>
          <w:sz w:val="24"/>
        </w:rPr>
        <w:t>attend</w:t>
      </w:r>
      <w:r w:rsidR="0011346B">
        <w:rPr>
          <w:rFonts w:cs="Arial"/>
          <w:sz w:val="24"/>
        </w:rPr>
        <w:t>s</w:t>
      </w:r>
      <w:r w:rsidR="007C37ED">
        <w:rPr>
          <w:rFonts w:cs="Arial"/>
          <w:sz w:val="24"/>
        </w:rPr>
        <w:t xml:space="preserve"> on</w:t>
      </w:r>
      <w:r w:rsidR="0011346B">
        <w:rPr>
          <w:rFonts w:cs="Arial"/>
          <w:sz w:val="24"/>
        </w:rPr>
        <w:t xml:space="preserve"> a day which is a bank holiday</w:t>
      </w:r>
      <w:r w:rsidR="007C37ED">
        <w:rPr>
          <w:rFonts w:cs="Arial"/>
          <w:sz w:val="24"/>
        </w:rPr>
        <w:t xml:space="preserve"> </w:t>
      </w:r>
      <w:r w:rsidR="00235BEA">
        <w:rPr>
          <w:rFonts w:cs="Arial"/>
          <w:sz w:val="24"/>
        </w:rPr>
        <w:t>the</w:t>
      </w:r>
      <w:r w:rsidR="00DB4586">
        <w:rPr>
          <w:rFonts w:cs="Arial"/>
          <w:sz w:val="24"/>
        </w:rPr>
        <w:t xml:space="preserve"> provider</w:t>
      </w:r>
      <w:r w:rsidR="00235BEA">
        <w:rPr>
          <w:rFonts w:cs="Arial"/>
          <w:sz w:val="24"/>
        </w:rPr>
        <w:t xml:space="preserve"> </w:t>
      </w:r>
      <w:r w:rsidR="00001280">
        <w:rPr>
          <w:rFonts w:cs="Arial"/>
          <w:sz w:val="24"/>
        </w:rPr>
        <w:t xml:space="preserve">should </w:t>
      </w:r>
      <w:r w:rsidR="0080561C">
        <w:rPr>
          <w:rFonts w:cs="Arial"/>
          <w:sz w:val="24"/>
        </w:rPr>
        <w:t>let</w:t>
      </w:r>
      <w:r w:rsidRPr="000E20AC">
        <w:rPr>
          <w:rFonts w:cs="Arial"/>
          <w:sz w:val="24"/>
        </w:rPr>
        <w:t xml:space="preserve"> </w:t>
      </w:r>
      <w:r w:rsidR="008B6DC6">
        <w:rPr>
          <w:rFonts w:cs="Arial"/>
          <w:sz w:val="24"/>
        </w:rPr>
        <w:t xml:space="preserve">you </w:t>
      </w:r>
      <w:r w:rsidR="0080561C">
        <w:rPr>
          <w:rFonts w:cs="Arial"/>
          <w:sz w:val="24"/>
        </w:rPr>
        <w:t xml:space="preserve">know </w:t>
      </w:r>
      <w:r w:rsidR="008B6DC6">
        <w:rPr>
          <w:rFonts w:cs="Arial"/>
          <w:sz w:val="24"/>
        </w:rPr>
        <w:t>before you</w:t>
      </w:r>
      <w:r w:rsidRPr="000E20AC">
        <w:rPr>
          <w:rFonts w:cs="Arial"/>
          <w:sz w:val="24"/>
        </w:rPr>
        <w:t xml:space="preserve"> sign the</w:t>
      </w:r>
      <w:r w:rsidR="008B6DC6">
        <w:rPr>
          <w:rFonts w:cs="Arial"/>
          <w:sz w:val="24"/>
        </w:rPr>
        <w:t xml:space="preserve"> </w:t>
      </w:r>
      <w:r w:rsidR="00F6045B">
        <w:rPr>
          <w:rFonts w:cs="Arial"/>
          <w:sz w:val="24"/>
        </w:rPr>
        <w:t>P</w:t>
      </w:r>
      <w:r w:rsidR="008B6DC6">
        <w:rPr>
          <w:rFonts w:cs="Arial"/>
          <w:sz w:val="24"/>
        </w:rPr>
        <w:t>arent</w:t>
      </w:r>
      <w:r w:rsidR="00F6045B">
        <w:rPr>
          <w:rFonts w:cs="Arial"/>
          <w:sz w:val="24"/>
        </w:rPr>
        <w:t>/Carer</w:t>
      </w:r>
      <w:r w:rsidR="008B6DC6">
        <w:rPr>
          <w:rFonts w:cs="Arial"/>
          <w:sz w:val="24"/>
        </w:rPr>
        <w:t xml:space="preserve"> </w:t>
      </w:r>
      <w:r w:rsidR="00F6045B">
        <w:rPr>
          <w:rFonts w:cs="Arial"/>
          <w:sz w:val="24"/>
        </w:rPr>
        <w:t>A</w:t>
      </w:r>
      <w:r w:rsidR="008B6DC6">
        <w:rPr>
          <w:rFonts w:cs="Arial"/>
          <w:sz w:val="24"/>
        </w:rPr>
        <w:t>greement form</w:t>
      </w:r>
      <w:r w:rsidR="0011346B">
        <w:rPr>
          <w:rFonts w:cs="Arial"/>
          <w:sz w:val="24"/>
        </w:rPr>
        <w:t xml:space="preserve"> if they are </w:t>
      </w:r>
      <w:r w:rsidR="008076EC">
        <w:rPr>
          <w:rFonts w:cs="Arial"/>
          <w:sz w:val="24"/>
        </w:rPr>
        <w:t>closed</w:t>
      </w:r>
      <w:r w:rsidR="008B6DC6">
        <w:rPr>
          <w:rFonts w:cs="Arial"/>
          <w:sz w:val="24"/>
        </w:rPr>
        <w:t xml:space="preserve"> on bank holidays.  </w:t>
      </w:r>
      <w:r w:rsidR="0063627F">
        <w:rPr>
          <w:rFonts w:cs="Arial"/>
          <w:sz w:val="24"/>
        </w:rPr>
        <w:t>Y</w:t>
      </w:r>
      <w:r w:rsidR="008B6DC6">
        <w:rPr>
          <w:rFonts w:cs="Arial"/>
          <w:sz w:val="24"/>
        </w:rPr>
        <w:t>our child</w:t>
      </w:r>
      <w:r w:rsidRPr="000E20AC">
        <w:rPr>
          <w:rFonts w:cs="Arial"/>
          <w:sz w:val="24"/>
        </w:rPr>
        <w:t xml:space="preserve"> </w:t>
      </w:r>
      <w:r w:rsidR="00D942D6">
        <w:rPr>
          <w:rFonts w:cs="Arial"/>
          <w:sz w:val="24"/>
        </w:rPr>
        <w:t>won’t get</w:t>
      </w:r>
      <w:r w:rsidRPr="000E20AC">
        <w:rPr>
          <w:rFonts w:cs="Arial"/>
          <w:sz w:val="24"/>
        </w:rPr>
        <w:t xml:space="preserve"> their full entitlement where there are bank holidays in the funded weeks.</w:t>
      </w:r>
      <w:r w:rsidR="00E9588D">
        <w:rPr>
          <w:rFonts w:cs="Arial"/>
          <w:sz w:val="24"/>
        </w:rPr>
        <w:t xml:space="preserve"> </w:t>
      </w:r>
    </w:p>
    <w:p w14:paraId="186E7F42" w14:textId="3204C740" w:rsidR="0095336D" w:rsidRDefault="00DB1E92" w:rsidP="00DB1E92">
      <w:pPr>
        <w:rPr>
          <w:rFonts w:cs="Arial"/>
          <w:bCs/>
          <w:sz w:val="24"/>
        </w:rPr>
      </w:pPr>
      <w:r>
        <w:rPr>
          <w:rFonts w:cs="Arial"/>
          <w:bCs/>
          <w:sz w:val="24"/>
        </w:rPr>
        <w:t>T</w:t>
      </w:r>
      <w:r w:rsidR="00AE3431" w:rsidRPr="00B35EF8">
        <w:rPr>
          <w:rFonts w:cs="Arial"/>
          <w:bCs/>
          <w:sz w:val="24"/>
        </w:rPr>
        <w:t>he</w:t>
      </w:r>
      <w:r w:rsidR="0095336D" w:rsidRPr="00B35EF8">
        <w:rPr>
          <w:rFonts w:cs="Arial"/>
          <w:bCs/>
          <w:sz w:val="24"/>
        </w:rPr>
        <w:t xml:space="preserve"> childcare provider will still get the funding if a child is away for a short period</w:t>
      </w:r>
      <w:r w:rsidR="009F46A2">
        <w:rPr>
          <w:rFonts w:cs="Arial"/>
          <w:bCs/>
          <w:sz w:val="24"/>
        </w:rPr>
        <w:t>,</w:t>
      </w:r>
      <w:r>
        <w:rPr>
          <w:rFonts w:cs="Arial"/>
          <w:bCs/>
          <w:sz w:val="24"/>
        </w:rPr>
        <w:t xml:space="preserve"> if you take holiday or the child is sick during the term</w:t>
      </w:r>
      <w:r w:rsidR="00B35EF8" w:rsidRPr="00B35EF8">
        <w:rPr>
          <w:rFonts w:cs="Arial"/>
          <w:bCs/>
          <w:sz w:val="24"/>
        </w:rPr>
        <w:t>.</w:t>
      </w:r>
    </w:p>
    <w:p w14:paraId="66573251" w14:textId="77777777" w:rsidR="00DB1E92" w:rsidRPr="000E20AC" w:rsidRDefault="00DB1E92" w:rsidP="00DB1E92">
      <w:pPr>
        <w:rPr>
          <w:rFonts w:cs="Arial"/>
          <w:sz w:val="24"/>
        </w:rPr>
      </w:pPr>
    </w:p>
    <w:p w14:paraId="6B1B1553" w14:textId="308298F1" w:rsidR="00E13BEA" w:rsidRDefault="0005762F" w:rsidP="00E13BEA">
      <w:pPr>
        <w:spacing w:after="120"/>
        <w:jc w:val="both"/>
        <w:rPr>
          <w:rFonts w:cs="Arial"/>
          <w:sz w:val="24"/>
        </w:rPr>
      </w:pPr>
      <w:r>
        <w:rPr>
          <w:rFonts w:cs="Arial"/>
          <w:sz w:val="24"/>
        </w:rPr>
        <w:t>Three- and four-year-old</w:t>
      </w:r>
      <w:r w:rsidR="002979F6">
        <w:rPr>
          <w:rFonts w:cs="Arial"/>
          <w:sz w:val="24"/>
        </w:rPr>
        <w:t xml:space="preserve"> funding</w:t>
      </w:r>
      <w:r w:rsidR="000C47A0">
        <w:rPr>
          <w:rFonts w:cs="Arial"/>
          <w:sz w:val="24"/>
        </w:rPr>
        <w:t xml:space="preserve"> can be used</w:t>
      </w:r>
      <w:r w:rsidR="00BF29A3">
        <w:rPr>
          <w:rFonts w:cs="Arial"/>
          <w:sz w:val="24"/>
        </w:rPr>
        <w:t xml:space="preserve"> with</w:t>
      </w:r>
      <w:r w:rsidR="00E13BEA" w:rsidRPr="00471101">
        <w:rPr>
          <w:rFonts w:cs="Arial"/>
          <w:sz w:val="24"/>
        </w:rPr>
        <w:t xml:space="preserve"> two </w:t>
      </w:r>
      <w:r w:rsidR="001237F3">
        <w:rPr>
          <w:rFonts w:cs="Arial"/>
          <w:sz w:val="24"/>
        </w:rPr>
        <w:t xml:space="preserve">or more </w:t>
      </w:r>
      <w:r w:rsidR="005C0EAC">
        <w:rPr>
          <w:rFonts w:cs="Arial"/>
          <w:sz w:val="24"/>
        </w:rPr>
        <w:t>childcare provider</w:t>
      </w:r>
      <w:r w:rsidR="009F46A2">
        <w:rPr>
          <w:rFonts w:cs="Arial"/>
          <w:sz w:val="24"/>
        </w:rPr>
        <w:t>s</w:t>
      </w:r>
      <w:r w:rsidR="00E13BEA">
        <w:rPr>
          <w:rFonts w:cs="Arial"/>
          <w:sz w:val="24"/>
        </w:rPr>
        <w:t xml:space="preserve"> if it meets your needs.</w:t>
      </w:r>
      <w:r w:rsidR="001F1DE3">
        <w:rPr>
          <w:rFonts w:cs="Arial"/>
          <w:sz w:val="24"/>
        </w:rPr>
        <w:t xml:space="preserve"> </w:t>
      </w:r>
      <w:r w:rsidR="00BF29A3">
        <w:rPr>
          <w:rFonts w:cs="Arial"/>
          <w:sz w:val="24"/>
        </w:rPr>
        <w:t>But you can only go to two p</w:t>
      </w:r>
      <w:r w:rsidR="000C47A0">
        <w:rPr>
          <w:rFonts w:cs="Arial"/>
          <w:sz w:val="24"/>
        </w:rPr>
        <w:t>roviders</w:t>
      </w:r>
      <w:r w:rsidR="001237F3">
        <w:rPr>
          <w:rFonts w:cs="Arial"/>
          <w:sz w:val="24"/>
        </w:rPr>
        <w:t xml:space="preserve"> in </w:t>
      </w:r>
      <w:r w:rsidR="00D10EEC">
        <w:rPr>
          <w:rFonts w:cs="Arial"/>
          <w:sz w:val="24"/>
        </w:rPr>
        <w:t>one</w:t>
      </w:r>
      <w:r w:rsidR="001237F3">
        <w:rPr>
          <w:rFonts w:cs="Arial"/>
          <w:sz w:val="24"/>
        </w:rPr>
        <w:t xml:space="preserve"> day. </w:t>
      </w:r>
      <w:r w:rsidR="005C0EAC">
        <w:rPr>
          <w:rFonts w:cs="Arial"/>
          <w:sz w:val="24"/>
        </w:rPr>
        <w:t>S</w:t>
      </w:r>
      <w:r w:rsidR="001F1DE3">
        <w:rPr>
          <w:rFonts w:cs="Arial"/>
          <w:sz w:val="24"/>
        </w:rPr>
        <w:t>ome</w:t>
      </w:r>
      <w:r w:rsidR="005C0EAC">
        <w:rPr>
          <w:rFonts w:cs="Arial"/>
          <w:sz w:val="24"/>
        </w:rPr>
        <w:t xml:space="preserve"> childcare providers </w:t>
      </w:r>
      <w:r w:rsidR="001F1DE3">
        <w:rPr>
          <w:rFonts w:cs="Arial"/>
          <w:sz w:val="24"/>
        </w:rPr>
        <w:t>will have a sole provider policy</w:t>
      </w:r>
      <w:r w:rsidR="00D766B9">
        <w:rPr>
          <w:rFonts w:cs="Arial"/>
          <w:sz w:val="24"/>
        </w:rPr>
        <w:t xml:space="preserve"> where you </w:t>
      </w:r>
      <w:r w:rsidR="00F6045B">
        <w:rPr>
          <w:rFonts w:cs="Arial"/>
          <w:sz w:val="24"/>
        </w:rPr>
        <w:t>must</w:t>
      </w:r>
      <w:r w:rsidR="00D766B9">
        <w:rPr>
          <w:rFonts w:cs="Arial"/>
          <w:sz w:val="24"/>
        </w:rPr>
        <w:t xml:space="preserve"> take all your entitlement</w:t>
      </w:r>
      <w:r w:rsidR="001F1DE3">
        <w:rPr>
          <w:rFonts w:cs="Arial"/>
          <w:sz w:val="24"/>
        </w:rPr>
        <w:t xml:space="preserve"> </w:t>
      </w:r>
      <w:r w:rsidR="00D766B9">
        <w:rPr>
          <w:rFonts w:cs="Arial"/>
          <w:sz w:val="24"/>
        </w:rPr>
        <w:t xml:space="preserve">with </w:t>
      </w:r>
      <w:r w:rsidR="005C0EAC">
        <w:rPr>
          <w:rFonts w:cs="Arial"/>
          <w:sz w:val="24"/>
        </w:rPr>
        <w:t>them and</w:t>
      </w:r>
      <w:r w:rsidR="001F1DE3">
        <w:rPr>
          <w:rFonts w:cs="Arial"/>
          <w:sz w:val="24"/>
        </w:rPr>
        <w:t xml:space="preserve"> will not allow split funding.</w:t>
      </w:r>
    </w:p>
    <w:p w14:paraId="090DF4D0" w14:textId="670573CF" w:rsidR="00E13BEA" w:rsidRPr="00E13BEA" w:rsidRDefault="001F1DE3" w:rsidP="00E13BEA">
      <w:pPr>
        <w:spacing w:after="120"/>
        <w:jc w:val="both"/>
        <w:rPr>
          <w:rFonts w:cs="Arial"/>
          <w:sz w:val="24"/>
        </w:rPr>
      </w:pPr>
      <w:r>
        <w:rPr>
          <w:rFonts w:cs="Arial"/>
          <w:sz w:val="24"/>
        </w:rPr>
        <w:t xml:space="preserve">If you are splitting the </w:t>
      </w:r>
      <w:r w:rsidR="00D766B9">
        <w:rPr>
          <w:rFonts w:cs="Arial"/>
          <w:sz w:val="24"/>
        </w:rPr>
        <w:t>funding,</w:t>
      </w:r>
      <w:r>
        <w:rPr>
          <w:rFonts w:cs="Arial"/>
          <w:sz w:val="24"/>
        </w:rPr>
        <w:t xml:space="preserve"> y</w:t>
      </w:r>
      <w:r w:rsidR="00E13BEA" w:rsidRPr="00E13BEA">
        <w:rPr>
          <w:rFonts w:cs="Arial"/>
          <w:sz w:val="24"/>
        </w:rPr>
        <w:t xml:space="preserve">ou </w:t>
      </w:r>
      <w:r w:rsidRPr="00E13BEA">
        <w:rPr>
          <w:rFonts w:cs="Arial"/>
          <w:sz w:val="24"/>
        </w:rPr>
        <w:t>w</w:t>
      </w:r>
      <w:r>
        <w:rPr>
          <w:rFonts w:cs="Arial"/>
          <w:sz w:val="24"/>
        </w:rPr>
        <w:t>ill</w:t>
      </w:r>
      <w:r w:rsidRPr="00E13BEA">
        <w:rPr>
          <w:rFonts w:cs="Arial"/>
          <w:sz w:val="24"/>
        </w:rPr>
        <w:t xml:space="preserve"> </w:t>
      </w:r>
      <w:r w:rsidR="00D766B9">
        <w:rPr>
          <w:rFonts w:cs="Arial"/>
          <w:sz w:val="24"/>
        </w:rPr>
        <w:t>need to put</w:t>
      </w:r>
      <w:r w:rsidR="00E13BEA" w:rsidRPr="00E13BEA">
        <w:rPr>
          <w:rFonts w:cs="Arial"/>
          <w:sz w:val="24"/>
        </w:rPr>
        <w:t xml:space="preserve"> this on the Parent</w:t>
      </w:r>
      <w:r w:rsidR="005E2E3D">
        <w:rPr>
          <w:rFonts w:cs="Arial"/>
          <w:sz w:val="24"/>
        </w:rPr>
        <w:t>/Carer</w:t>
      </w:r>
      <w:r w:rsidR="00E13BEA" w:rsidRPr="00E13BEA">
        <w:rPr>
          <w:rFonts w:cs="Arial"/>
          <w:sz w:val="24"/>
        </w:rPr>
        <w:t xml:space="preserve"> Agreement form you sign at the start of each term</w:t>
      </w:r>
      <w:r w:rsidR="00BF29A3">
        <w:rPr>
          <w:rFonts w:cs="Arial"/>
          <w:sz w:val="24"/>
        </w:rPr>
        <w:t>,</w:t>
      </w:r>
      <w:r w:rsidR="00E13BEA" w:rsidRPr="00E13BEA">
        <w:rPr>
          <w:rFonts w:cs="Arial"/>
          <w:sz w:val="24"/>
        </w:rPr>
        <w:t xml:space="preserve"> </w:t>
      </w:r>
      <w:r w:rsidR="00D766B9">
        <w:rPr>
          <w:rFonts w:cs="Arial"/>
          <w:sz w:val="24"/>
        </w:rPr>
        <w:t>putting</w:t>
      </w:r>
      <w:r w:rsidR="00E13BEA" w:rsidRPr="00E13BEA">
        <w:rPr>
          <w:rFonts w:cs="Arial"/>
          <w:sz w:val="24"/>
        </w:rPr>
        <w:t xml:space="preserve"> the </w:t>
      </w:r>
      <w:r w:rsidR="001745D3" w:rsidRPr="00E13BEA">
        <w:rPr>
          <w:rFonts w:cs="Arial"/>
          <w:sz w:val="24"/>
        </w:rPr>
        <w:t>number</w:t>
      </w:r>
      <w:r w:rsidR="00E13BEA" w:rsidRPr="00E13BEA">
        <w:rPr>
          <w:rFonts w:cs="Arial"/>
          <w:sz w:val="24"/>
        </w:rPr>
        <w:t xml:space="preserve"> of hours you will take at each </w:t>
      </w:r>
      <w:r w:rsidR="005C0EAC">
        <w:rPr>
          <w:rFonts w:cs="Arial"/>
          <w:sz w:val="24"/>
        </w:rPr>
        <w:t>childcare provider</w:t>
      </w:r>
      <w:r w:rsidR="00E13BEA" w:rsidRPr="00E13BEA">
        <w:rPr>
          <w:rFonts w:cs="Arial"/>
          <w:sz w:val="24"/>
        </w:rPr>
        <w:t>.</w:t>
      </w:r>
      <w:r w:rsidR="003B2C3E">
        <w:rPr>
          <w:rFonts w:cs="Arial"/>
          <w:sz w:val="24"/>
        </w:rPr>
        <w:t xml:space="preserve"> You </w:t>
      </w:r>
      <w:r w:rsidR="00BF29A3">
        <w:rPr>
          <w:rFonts w:cs="Arial"/>
          <w:sz w:val="24"/>
        </w:rPr>
        <w:t>can’t</w:t>
      </w:r>
      <w:r w:rsidR="003B2C3E">
        <w:rPr>
          <w:rFonts w:cs="Arial"/>
          <w:sz w:val="24"/>
        </w:rPr>
        <w:t xml:space="preserve"> claim for more than your entitlement between </w:t>
      </w:r>
      <w:r w:rsidR="0005762F">
        <w:rPr>
          <w:rFonts w:cs="Arial"/>
          <w:sz w:val="24"/>
        </w:rPr>
        <w:t>both providers</w:t>
      </w:r>
      <w:r w:rsidR="000E6E7C">
        <w:rPr>
          <w:rFonts w:cs="Arial"/>
          <w:sz w:val="24"/>
        </w:rPr>
        <w:t>.</w:t>
      </w:r>
    </w:p>
    <w:p w14:paraId="77757326" w14:textId="4A4DA06B" w:rsidR="00E13BEA" w:rsidRDefault="00BF29A3" w:rsidP="00E13BEA">
      <w:pPr>
        <w:spacing w:after="120"/>
        <w:jc w:val="both"/>
        <w:rPr>
          <w:rFonts w:cs="Arial"/>
          <w:sz w:val="24"/>
        </w:rPr>
      </w:pPr>
      <w:r>
        <w:rPr>
          <w:rFonts w:cs="Arial"/>
          <w:sz w:val="24"/>
        </w:rPr>
        <w:t xml:space="preserve">The </w:t>
      </w:r>
      <w:r w:rsidR="005C0EAC">
        <w:rPr>
          <w:rFonts w:cs="Arial"/>
          <w:sz w:val="24"/>
        </w:rPr>
        <w:t>childcare provider</w:t>
      </w:r>
      <w:r w:rsidR="00E13BEA" w:rsidRPr="00E13BEA">
        <w:rPr>
          <w:rFonts w:cs="Arial"/>
          <w:sz w:val="24"/>
        </w:rPr>
        <w:t xml:space="preserve"> </w:t>
      </w:r>
      <w:r w:rsidR="00D766B9">
        <w:rPr>
          <w:rFonts w:cs="Arial"/>
          <w:sz w:val="24"/>
        </w:rPr>
        <w:t>give</w:t>
      </w:r>
      <w:r w:rsidR="005C0EAC">
        <w:rPr>
          <w:rFonts w:cs="Arial"/>
          <w:sz w:val="24"/>
        </w:rPr>
        <w:t>s</w:t>
      </w:r>
      <w:r w:rsidR="00D766B9">
        <w:rPr>
          <w:rFonts w:cs="Arial"/>
          <w:sz w:val="24"/>
        </w:rPr>
        <w:t xml:space="preserve"> us</w:t>
      </w:r>
      <w:r w:rsidR="00E13BEA" w:rsidRPr="00E13BEA">
        <w:rPr>
          <w:rFonts w:cs="Arial"/>
          <w:sz w:val="24"/>
        </w:rPr>
        <w:t xml:space="preserve"> the details of </w:t>
      </w:r>
      <w:r>
        <w:rPr>
          <w:rFonts w:cs="Arial"/>
          <w:sz w:val="24"/>
        </w:rPr>
        <w:t>the hours you</w:t>
      </w:r>
      <w:r w:rsidR="00F6045B">
        <w:rPr>
          <w:rFonts w:cs="Arial"/>
          <w:sz w:val="24"/>
        </w:rPr>
        <w:t>r</w:t>
      </w:r>
      <w:r w:rsidR="00E13BEA" w:rsidRPr="00E13BEA">
        <w:rPr>
          <w:rFonts w:cs="Arial"/>
          <w:sz w:val="24"/>
        </w:rPr>
        <w:t xml:space="preserve"> child </w:t>
      </w:r>
      <w:r>
        <w:rPr>
          <w:rFonts w:cs="Arial"/>
          <w:sz w:val="24"/>
        </w:rPr>
        <w:t>is with them</w:t>
      </w:r>
      <w:r w:rsidR="00E13BEA" w:rsidRPr="00E13BEA">
        <w:rPr>
          <w:rFonts w:cs="Arial"/>
          <w:sz w:val="24"/>
        </w:rPr>
        <w:t xml:space="preserve"> </w:t>
      </w:r>
      <w:r w:rsidR="00D766B9">
        <w:rPr>
          <w:rFonts w:cs="Arial"/>
          <w:sz w:val="24"/>
        </w:rPr>
        <w:t>and</w:t>
      </w:r>
      <w:r w:rsidR="00E51E27">
        <w:rPr>
          <w:rFonts w:cs="Arial"/>
          <w:sz w:val="24"/>
        </w:rPr>
        <w:t xml:space="preserve"> ECC</w:t>
      </w:r>
      <w:r w:rsidR="00D766B9">
        <w:rPr>
          <w:rFonts w:cs="Arial"/>
          <w:sz w:val="24"/>
        </w:rPr>
        <w:t xml:space="preserve"> will</w:t>
      </w:r>
      <w:r w:rsidR="00E13BEA" w:rsidRPr="00E13BEA">
        <w:rPr>
          <w:rFonts w:cs="Arial"/>
          <w:sz w:val="24"/>
        </w:rPr>
        <w:t xml:space="preserve"> check to </w:t>
      </w:r>
      <w:r>
        <w:rPr>
          <w:rFonts w:cs="Arial"/>
          <w:sz w:val="24"/>
        </w:rPr>
        <w:t>stop any over claims</w:t>
      </w:r>
      <w:r w:rsidR="00E13BEA" w:rsidRPr="00E13BEA">
        <w:rPr>
          <w:rFonts w:cs="Arial"/>
          <w:sz w:val="24"/>
        </w:rPr>
        <w:t>.</w:t>
      </w:r>
      <w:r w:rsidR="003B2C3E">
        <w:rPr>
          <w:rFonts w:cs="Arial"/>
          <w:sz w:val="24"/>
        </w:rPr>
        <w:t xml:space="preserve"> If </w:t>
      </w:r>
      <w:r w:rsidR="00D22D3A">
        <w:rPr>
          <w:rFonts w:cs="Arial"/>
          <w:sz w:val="24"/>
        </w:rPr>
        <w:t>they</w:t>
      </w:r>
      <w:r w:rsidR="003B2C3E">
        <w:rPr>
          <w:rFonts w:cs="Arial"/>
          <w:sz w:val="24"/>
        </w:rPr>
        <w:t xml:space="preserve"> do over claim, you will </w:t>
      </w:r>
      <w:r w:rsidR="00D766B9">
        <w:rPr>
          <w:rFonts w:cs="Arial"/>
          <w:sz w:val="24"/>
        </w:rPr>
        <w:t>have</w:t>
      </w:r>
      <w:r w:rsidR="003B2C3E">
        <w:rPr>
          <w:rFonts w:cs="Arial"/>
          <w:sz w:val="24"/>
        </w:rPr>
        <w:t xml:space="preserve"> to pay for any hours </w:t>
      </w:r>
      <w:r>
        <w:rPr>
          <w:rFonts w:cs="Arial"/>
          <w:sz w:val="24"/>
        </w:rPr>
        <w:t>that are not covered by the f</w:t>
      </w:r>
      <w:r w:rsidR="00E51E27">
        <w:rPr>
          <w:rFonts w:cs="Arial"/>
          <w:sz w:val="24"/>
        </w:rPr>
        <w:t>unded</w:t>
      </w:r>
      <w:r>
        <w:rPr>
          <w:rFonts w:cs="Arial"/>
          <w:sz w:val="24"/>
        </w:rPr>
        <w:t xml:space="preserve"> entitlement</w:t>
      </w:r>
      <w:r w:rsidR="001745D3">
        <w:rPr>
          <w:rFonts w:cs="Arial"/>
          <w:sz w:val="24"/>
        </w:rPr>
        <w:t>.</w:t>
      </w:r>
    </w:p>
    <w:p w14:paraId="6FCF83B8" w14:textId="340A1683" w:rsidR="00E13BEA" w:rsidRPr="00E13BEA" w:rsidRDefault="009B62ED" w:rsidP="008953FA">
      <w:pPr>
        <w:jc w:val="both"/>
        <w:rPr>
          <w:rFonts w:cs="Arial"/>
          <w:sz w:val="24"/>
        </w:rPr>
      </w:pPr>
      <w:r>
        <w:rPr>
          <w:rFonts w:cs="Arial"/>
          <w:sz w:val="24"/>
        </w:rPr>
        <w:t>If your</w:t>
      </w:r>
      <w:r w:rsidR="00E13BEA" w:rsidRPr="00BE582E">
        <w:rPr>
          <w:rFonts w:cs="Arial"/>
          <w:sz w:val="24"/>
        </w:rPr>
        <w:t xml:space="preserve"> child is </w:t>
      </w:r>
      <w:r w:rsidR="000E6E7C">
        <w:rPr>
          <w:rFonts w:cs="Arial"/>
          <w:sz w:val="24"/>
        </w:rPr>
        <w:t>getting</w:t>
      </w:r>
      <w:r w:rsidR="00E13BEA" w:rsidRPr="00BE582E">
        <w:rPr>
          <w:rFonts w:cs="Arial"/>
          <w:sz w:val="24"/>
        </w:rPr>
        <w:t xml:space="preserve"> </w:t>
      </w:r>
      <w:r w:rsidR="00BF29A3">
        <w:rPr>
          <w:rFonts w:cs="Arial"/>
          <w:sz w:val="24"/>
        </w:rPr>
        <w:t xml:space="preserve">the </w:t>
      </w:r>
      <w:r w:rsidR="0005762F">
        <w:rPr>
          <w:rFonts w:cs="Arial"/>
          <w:sz w:val="24"/>
        </w:rPr>
        <w:t>two-year-old</w:t>
      </w:r>
      <w:r w:rsidR="00BF29A3">
        <w:rPr>
          <w:rFonts w:cs="Arial"/>
          <w:sz w:val="24"/>
        </w:rPr>
        <w:t xml:space="preserve"> </w:t>
      </w:r>
      <w:r w:rsidR="00E51E27">
        <w:rPr>
          <w:rFonts w:cs="Arial"/>
          <w:sz w:val="24"/>
        </w:rPr>
        <w:t>FEEE</w:t>
      </w:r>
      <w:r w:rsidR="005E2E3D">
        <w:rPr>
          <w:rFonts w:cs="Arial"/>
          <w:sz w:val="24"/>
        </w:rPr>
        <w:t>,</w:t>
      </w:r>
      <w:r w:rsidR="00E13BEA" w:rsidRPr="00BE582E">
        <w:rPr>
          <w:rFonts w:cs="Arial"/>
          <w:sz w:val="24"/>
        </w:rPr>
        <w:t xml:space="preserve"> they </w:t>
      </w:r>
      <w:r>
        <w:rPr>
          <w:rFonts w:cs="Arial"/>
          <w:sz w:val="24"/>
        </w:rPr>
        <w:t>can</w:t>
      </w:r>
      <w:r w:rsidRPr="00BE582E">
        <w:rPr>
          <w:rFonts w:cs="Arial"/>
          <w:sz w:val="24"/>
        </w:rPr>
        <w:t xml:space="preserve"> </w:t>
      </w:r>
      <w:r w:rsidR="00E13BEA" w:rsidRPr="00BE582E">
        <w:rPr>
          <w:rFonts w:cs="Arial"/>
          <w:sz w:val="24"/>
        </w:rPr>
        <w:t xml:space="preserve">only </w:t>
      </w:r>
      <w:r w:rsidR="00E51E27">
        <w:rPr>
          <w:rFonts w:cs="Arial"/>
          <w:sz w:val="24"/>
        </w:rPr>
        <w:t>use</w:t>
      </w:r>
      <w:r w:rsidR="00901ECC" w:rsidRPr="00901ECC">
        <w:rPr>
          <w:rFonts w:cs="Arial"/>
          <w:sz w:val="24"/>
        </w:rPr>
        <w:t xml:space="preserve"> the </w:t>
      </w:r>
      <w:r w:rsidR="0005762F" w:rsidRPr="00901ECC">
        <w:rPr>
          <w:rFonts w:cs="Arial"/>
          <w:sz w:val="24"/>
        </w:rPr>
        <w:t>2-year-old</w:t>
      </w:r>
      <w:r w:rsidR="00901ECC" w:rsidRPr="00901ECC">
        <w:rPr>
          <w:rFonts w:cs="Arial"/>
          <w:sz w:val="24"/>
        </w:rPr>
        <w:t xml:space="preserve"> funding at </w:t>
      </w:r>
      <w:r w:rsidR="00901ECC">
        <w:rPr>
          <w:rFonts w:cs="Arial"/>
          <w:sz w:val="24"/>
        </w:rPr>
        <w:t>one</w:t>
      </w:r>
      <w:r w:rsidR="00901ECC" w:rsidRPr="00901ECC">
        <w:rPr>
          <w:rFonts w:cs="Arial"/>
          <w:sz w:val="24"/>
        </w:rPr>
        <w:t xml:space="preserve"> early years provider</w:t>
      </w:r>
      <w:r w:rsidR="00901ECC">
        <w:rPr>
          <w:rFonts w:cs="Arial"/>
          <w:sz w:val="24"/>
        </w:rPr>
        <w:t>.</w:t>
      </w:r>
      <w:r w:rsidR="00E13BEA" w:rsidRPr="00BE582E">
        <w:rPr>
          <w:rFonts w:cs="Arial"/>
          <w:sz w:val="24"/>
        </w:rPr>
        <w:t xml:space="preserve"> </w:t>
      </w:r>
      <w:r w:rsidR="00E13BEA" w:rsidRPr="00E13BEA">
        <w:rPr>
          <w:rFonts w:cs="Arial"/>
          <w:sz w:val="24"/>
        </w:rPr>
        <w:t xml:space="preserve"> </w:t>
      </w:r>
    </w:p>
    <w:p w14:paraId="502A17F4" w14:textId="77777777" w:rsidR="000C47A0" w:rsidRDefault="000C47A0" w:rsidP="0076193C">
      <w:pPr>
        <w:spacing w:after="120"/>
        <w:jc w:val="both"/>
        <w:rPr>
          <w:rFonts w:cs="Arial"/>
          <w:sz w:val="24"/>
        </w:rPr>
      </w:pPr>
    </w:p>
    <w:p w14:paraId="0055D26C" w14:textId="477B8432" w:rsidR="00E13BEA" w:rsidRPr="00E13BEA" w:rsidRDefault="00E13BEA" w:rsidP="0076193C">
      <w:pPr>
        <w:spacing w:after="120"/>
        <w:jc w:val="both"/>
        <w:rPr>
          <w:rFonts w:cs="Arial"/>
          <w:sz w:val="24"/>
        </w:rPr>
      </w:pPr>
      <w:r w:rsidRPr="00E13BEA">
        <w:rPr>
          <w:rFonts w:cs="Arial"/>
          <w:sz w:val="24"/>
        </w:rPr>
        <w:t>You can</w:t>
      </w:r>
      <w:r w:rsidR="00293C4F">
        <w:rPr>
          <w:rFonts w:cs="Arial"/>
          <w:sz w:val="24"/>
        </w:rPr>
        <w:t>’</w:t>
      </w:r>
      <w:r w:rsidRPr="00E13BEA">
        <w:rPr>
          <w:rFonts w:cs="Arial"/>
          <w:sz w:val="24"/>
        </w:rPr>
        <w:t>t split the funding between a</w:t>
      </w:r>
      <w:r w:rsidR="0034252E">
        <w:rPr>
          <w:rFonts w:cs="Arial"/>
          <w:sz w:val="24"/>
        </w:rPr>
        <w:t xml:space="preserve"> </w:t>
      </w:r>
      <w:r w:rsidR="000C47A0">
        <w:rPr>
          <w:rFonts w:cs="Arial"/>
          <w:sz w:val="24"/>
        </w:rPr>
        <w:t>childcare provider</w:t>
      </w:r>
      <w:r w:rsidR="007447BC">
        <w:rPr>
          <w:rFonts w:cs="Arial"/>
          <w:sz w:val="24"/>
        </w:rPr>
        <w:t xml:space="preserve"> </w:t>
      </w:r>
      <w:r w:rsidRPr="00E13BEA">
        <w:rPr>
          <w:rFonts w:cs="Arial"/>
          <w:sz w:val="24"/>
        </w:rPr>
        <w:t>and a reception class</w:t>
      </w:r>
      <w:r w:rsidR="003B2C3E">
        <w:rPr>
          <w:rFonts w:cs="Arial"/>
          <w:sz w:val="24"/>
        </w:rPr>
        <w:t xml:space="preserve"> in a school</w:t>
      </w:r>
      <w:r w:rsidRPr="00E13BEA">
        <w:rPr>
          <w:rFonts w:cs="Arial"/>
          <w:sz w:val="24"/>
        </w:rPr>
        <w:t xml:space="preserve">. </w:t>
      </w:r>
      <w:r w:rsidR="00D17CF1">
        <w:rPr>
          <w:rFonts w:cs="Arial"/>
          <w:sz w:val="24"/>
        </w:rPr>
        <w:t>This is because w</w:t>
      </w:r>
      <w:r w:rsidR="00D17CF1" w:rsidRPr="00E13BEA">
        <w:rPr>
          <w:rFonts w:cs="Arial"/>
          <w:sz w:val="24"/>
        </w:rPr>
        <w:t xml:space="preserve">hen </w:t>
      </w:r>
      <w:r w:rsidRPr="00E13BEA">
        <w:rPr>
          <w:rFonts w:cs="Arial"/>
          <w:sz w:val="24"/>
        </w:rPr>
        <w:t xml:space="preserve">a child </w:t>
      </w:r>
      <w:r w:rsidR="00B65D27">
        <w:rPr>
          <w:rFonts w:cs="Arial"/>
          <w:sz w:val="24"/>
        </w:rPr>
        <w:t>goes into</w:t>
      </w:r>
      <w:r w:rsidRPr="00E13BEA">
        <w:rPr>
          <w:rFonts w:cs="Arial"/>
          <w:sz w:val="24"/>
        </w:rPr>
        <w:t xml:space="preserve"> reception class </w:t>
      </w:r>
      <w:r w:rsidR="00F95B26">
        <w:rPr>
          <w:rFonts w:cs="Arial"/>
          <w:sz w:val="24"/>
        </w:rPr>
        <w:t xml:space="preserve">all </w:t>
      </w:r>
      <w:r w:rsidRPr="00E13BEA">
        <w:rPr>
          <w:rFonts w:cs="Arial"/>
          <w:sz w:val="24"/>
        </w:rPr>
        <w:t>the</w:t>
      </w:r>
      <w:r w:rsidR="007447BC">
        <w:rPr>
          <w:rFonts w:cs="Arial"/>
          <w:sz w:val="24"/>
        </w:rPr>
        <w:t xml:space="preserve"> funding </w:t>
      </w:r>
      <w:r w:rsidR="00F95B26">
        <w:rPr>
          <w:rFonts w:cs="Arial"/>
          <w:sz w:val="24"/>
        </w:rPr>
        <w:t xml:space="preserve">for their early education </w:t>
      </w:r>
      <w:r w:rsidR="005448EF">
        <w:rPr>
          <w:rFonts w:cs="Arial"/>
          <w:sz w:val="24"/>
        </w:rPr>
        <w:t>is</w:t>
      </w:r>
      <w:r w:rsidR="007447BC">
        <w:rPr>
          <w:rFonts w:cs="Arial"/>
          <w:sz w:val="24"/>
        </w:rPr>
        <w:t xml:space="preserve"> paid into the school budget</w:t>
      </w:r>
      <w:r w:rsidR="00F95B26">
        <w:rPr>
          <w:rFonts w:cs="Arial"/>
          <w:sz w:val="24"/>
        </w:rPr>
        <w:t xml:space="preserve"> and</w:t>
      </w:r>
      <w:r w:rsidR="007447BC">
        <w:rPr>
          <w:rFonts w:cs="Arial"/>
          <w:sz w:val="24"/>
        </w:rPr>
        <w:t xml:space="preserve"> the </w:t>
      </w:r>
      <w:r w:rsidR="000C47A0">
        <w:rPr>
          <w:rFonts w:cs="Arial"/>
          <w:sz w:val="24"/>
        </w:rPr>
        <w:t>childcare provider</w:t>
      </w:r>
      <w:r w:rsidR="007447BC">
        <w:rPr>
          <w:rFonts w:cs="Arial"/>
          <w:sz w:val="24"/>
        </w:rPr>
        <w:t xml:space="preserve"> </w:t>
      </w:r>
      <w:r w:rsidR="00F95B26">
        <w:rPr>
          <w:rFonts w:cs="Arial"/>
          <w:sz w:val="24"/>
        </w:rPr>
        <w:t>won’t</w:t>
      </w:r>
      <w:r w:rsidR="007447BC">
        <w:rPr>
          <w:rFonts w:cs="Arial"/>
          <w:sz w:val="24"/>
        </w:rPr>
        <w:t xml:space="preserve"> be able to claim it.</w:t>
      </w:r>
    </w:p>
    <w:p w14:paraId="77762CB5" w14:textId="5BB9702A" w:rsidR="00E13BEA" w:rsidRDefault="00B65F92" w:rsidP="0076193C">
      <w:pPr>
        <w:spacing w:after="120"/>
        <w:jc w:val="both"/>
        <w:rPr>
          <w:rFonts w:cs="Arial"/>
          <w:sz w:val="24"/>
        </w:rPr>
      </w:pPr>
      <w:r w:rsidRPr="00B65F92">
        <w:rPr>
          <w:rFonts w:cs="Arial"/>
          <w:sz w:val="24"/>
        </w:rPr>
        <w:t xml:space="preserve">If your child is due to start in a reception </w:t>
      </w:r>
      <w:r w:rsidR="00615D71" w:rsidRPr="00B65F92">
        <w:rPr>
          <w:rFonts w:cs="Arial"/>
          <w:sz w:val="24"/>
        </w:rPr>
        <w:t>class,</w:t>
      </w:r>
      <w:r w:rsidR="005448EF">
        <w:rPr>
          <w:rFonts w:cs="Arial"/>
          <w:sz w:val="24"/>
        </w:rPr>
        <w:t xml:space="preserve"> </w:t>
      </w:r>
      <w:r w:rsidR="0091648B">
        <w:rPr>
          <w:rFonts w:cs="Arial"/>
          <w:sz w:val="24"/>
        </w:rPr>
        <w:t xml:space="preserve">you </w:t>
      </w:r>
      <w:r w:rsidR="003D2416">
        <w:rPr>
          <w:rFonts w:cs="Arial"/>
          <w:sz w:val="24"/>
        </w:rPr>
        <w:t>won’t</w:t>
      </w:r>
      <w:r w:rsidRPr="00B65F92">
        <w:rPr>
          <w:rFonts w:cs="Arial"/>
          <w:sz w:val="24"/>
        </w:rPr>
        <w:t xml:space="preserve"> be </w:t>
      </w:r>
      <w:r w:rsidR="00F95B26">
        <w:rPr>
          <w:rFonts w:cs="Arial"/>
          <w:sz w:val="24"/>
        </w:rPr>
        <w:t>able</w:t>
      </w:r>
      <w:r w:rsidRPr="00B65F92">
        <w:rPr>
          <w:rFonts w:cs="Arial"/>
          <w:sz w:val="24"/>
        </w:rPr>
        <w:t xml:space="preserve"> to </w:t>
      </w:r>
      <w:r w:rsidR="003D2416">
        <w:rPr>
          <w:rFonts w:cs="Arial"/>
          <w:sz w:val="24"/>
        </w:rPr>
        <w:t>have any</w:t>
      </w:r>
      <w:r w:rsidRPr="00B65F92">
        <w:rPr>
          <w:rFonts w:cs="Arial"/>
          <w:sz w:val="24"/>
        </w:rPr>
        <w:t xml:space="preserve"> </w:t>
      </w:r>
      <w:r w:rsidR="003D2416">
        <w:rPr>
          <w:rFonts w:cs="Arial"/>
          <w:sz w:val="24"/>
        </w:rPr>
        <w:t>f</w:t>
      </w:r>
      <w:r w:rsidR="00E51E27">
        <w:rPr>
          <w:rFonts w:cs="Arial"/>
          <w:sz w:val="24"/>
        </w:rPr>
        <w:t>unded</w:t>
      </w:r>
      <w:r w:rsidRPr="00B65F92">
        <w:rPr>
          <w:rFonts w:cs="Arial"/>
          <w:sz w:val="24"/>
        </w:rPr>
        <w:t xml:space="preserve"> </w:t>
      </w:r>
      <w:r w:rsidR="003D2416">
        <w:rPr>
          <w:rFonts w:cs="Arial"/>
          <w:sz w:val="24"/>
        </w:rPr>
        <w:t>e</w:t>
      </w:r>
      <w:r w:rsidRPr="00B65F92">
        <w:rPr>
          <w:rFonts w:cs="Arial"/>
          <w:sz w:val="24"/>
        </w:rPr>
        <w:t xml:space="preserve">ntitlement </w:t>
      </w:r>
      <w:r w:rsidR="003D2416">
        <w:rPr>
          <w:rFonts w:cs="Arial"/>
          <w:sz w:val="24"/>
        </w:rPr>
        <w:t>hours</w:t>
      </w:r>
      <w:r w:rsidR="0091648B">
        <w:rPr>
          <w:rFonts w:cs="Arial"/>
          <w:sz w:val="24"/>
        </w:rPr>
        <w:t xml:space="preserve"> for the </w:t>
      </w:r>
      <w:r w:rsidR="006801CB">
        <w:rPr>
          <w:rFonts w:cs="Arial"/>
          <w:sz w:val="24"/>
        </w:rPr>
        <w:t xml:space="preserve">days or </w:t>
      </w:r>
      <w:r w:rsidR="0091648B">
        <w:rPr>
          <w:rFonts w:cs="Arial"/>
          <w:sz w:val="24"/>
        </w:rPr>
        <w:t xml:space="preserve">weeks at the beginning of the autumn term before they </w:t>
      </w:r>
      <w:r w:rsidR="00615D71">
        <w:rPr>
          <w:rFonts w:cs="Arial"/>
          <w:sz w:val="24"/>
        </w:rPr>
        <w:t>start</w:t>
      </w:r>
      <w:r w:rsidRPr="00B65F92">
        <w:rPr>
          <w:rFonts w:cs="Arial"/>
          <w:sz w:val="24"/>
        </w:rPr>
        <w:t xml:space="preserve">. </w:t>
      </w:r>
    </w:p>
    <w:p w14:paraId="3507D277" w14:textId="77777777" w:rsidR="00DB1E92" w:rsidRPr="00353D15" w:rsidRDefault="00DB1E92" w:rsidP="00DB1E92">
      <w:pPr>
        <w:rPr>
          <w:rFonts w:cs="Arial"/>
          <w:b/>
          <w:sz w:val="12"/>
          <w:szCs w:val="12"/>
        </w:rPr>
      </w:pPr>
    </w:p>
    <w:p w14:paraId="0821EB70" w14:textId="7E839794" w:rsidR="00DB1E92" w:rsidRDefault="00DB1E92" w:rsidP="00DB1E92">
      <w:pPr>
        <w:spacing w:after="120"/>
        <w:jc w:val="both"/>
        <w:rPr>
          <w:rFonts w:cs="Arial"/>
          <w:sz w:val="24"/>
        </w:rPr>
      </w:pPr>
      <w:r w:rsidRPr="00DB1E92">
        <w:rPr>
          <w:rFonts w:cs="Arial"/>
          <w:bCs/>
        </w:rPr>
        <w:t>Schools</w:t>
      </w:r>
      <w:r w:rsidRPr="00DB1E92">
        <w:rPr>
          <w:rFonts w:cs="Arial"/>
          <w:bCs/>
          <w:sz w:val="24"/>
        </w:rPr>
        <w:t xml:space="preserve"> </w:t>
      </w:r>
      <w:r w:rsidRPr="00353D15">
        <w:rPr>
          <w:rFonts w:cs="Arial"/>
          <w:sz w:val="24"/>
        </w:rPr>
        <w:t>are not allowed to say</w:t>
      </w:r>
      <w:r>
        <w:rPr>
          <w:rFonts w:cs="Arial"/>
          <w:sz w:val="24"/>
        </w:rPr>
        <w:t xml:space="preserve"> you </w:t>
      </w:r>
      <w:r w:rsidR="0005762F">
        <w:rPr>
          <w:rFonts w:cs="Arial"/>
          <w:sz w:val="24"/>
        </w:rPr>
        <w:t>must</w:t>
      </w:r>
      <w:r>
        <w:rPr>
          <w:rFonts w:cs="Arial"/>
          <w:sz w:val="24"/>
        </w:rPr>
        <w:t xml:space="preserve"> attend their nursery if you want a place at the school.</w:t>
      </w:r>
      <w:r w:rsidRPr="00353D15">
        <w:rPr>
          <w:rFonts w:cs="Arial"/>
          <w:sz w:val="24"/>
        </w:rPr>
        <w:t xml:space="preserve"> If you are told this</w:t>
      </w:r>
      <w:r>
        <w:rPr>
          <w:rFonts w:cs="Arial"/>
          <w:sz w:val="24"/>
        </w:rPr>
        <w:t>,</w:t>
      </w:r>
      <w:r w:rsidRPr="00353D15">
        <w:rPr>
          <w:rFonts w:cs="Arial"/>
          <w:sz w:val="24"/>
        </w:rPr>
        <w:t xml:space="preserve"> we would appreciate </w:t>
      </w:r>
      <w:r>
        <w:rPr>
          <w:rFonts w:cs="Arial"/>
          <w:sz w:val="24"/>
        </w:rPr>
        <w:t xml:space="preserve">you letting </w:t>
      </w:r>
      <w:r w:rsidR="00615D71">
        <w:rPr>
          <w:rFonts w:cs="Arial"/>
          <w:sz w:val="24"/>
        </w:rPr>
        <w:t>ECC</w:t>
      </w:r>
      <w:r>
        <w:rPr>
          <w:rFonts w:cs="Arial"/>
          <w:sz w:val="24"/>
        </w:rPr>
        <w:t xml:space="preserve"> know </w:t>
      </w:r>
      <w:r w:rsidRPr="00353D15">
        <w:rPr>
          <w:rFonts w:cs="Arial"/>
          <w:sz w:val="24"/>
        </w:rPr>
        <w:t xml:space="preserve">so we can </w:t>
      </w:r>
      <w:r w:rsidR="005D4DBC" w:rsidRPr="00353D15">
        <w:rPr>
          <w:rFonts w:cs="Arial"/>
          <w:sz w:val="24"/>
        </w:rPr>
        <w:t>act</w:t>
      </w:r>
      <w:r w:rsidRPr="00353D15">
        <w:rPr>
          <w:rFonts w:cs="Arial"/>
          <w:sz w:val="24"/>
        </w:rPr>
        <w:t>.</w:t>
      </w:r>
    </w:p>
    <w:p w14:paraId="6F8D22A8" w14:textId="56B2E0E7" w:rsidR="005147C8" w:rsidRDefault="00CD4F97" w:rsidP="00DB1E92">
      <w:pPr>
        <w:spacing w:after="120"/>
        <w:jc w:val="both"/>
        <w:rPr>
          <w:rFonts w:cs="Arial"/>
          <w:sz w:val="24"/>
        </w:rPr>
      </w:pPr>
      <w:r w:rsidRPr="00CD4F97">
        <w:rPr>
          <w:rFonts w:cs="Arial"/>
          <w:sz w:val="24"/>
        </w:rPr>
        <w:t xml:space="preserve">If your </w:t>
      </w:r>
      <w:r>
        <w:rPr>
          <w:rFonts w:cs="Arial"/>
          <w:sz w:val="24"/>
        </w:rPr>
        <w:t>childcare provider</w:t>
      </w:r>
      <w:r w:rsidRPr="00CD4F97">
        <w:rPr>
          <w:rFonts w:cs="Arial"/>
          <w:sz w:val="24"/>
        </w:rPr>
        <w:t xml:space="preserve"> </w:t>
      </w:r>
      <w:r w:rsidR="0005762F" w:rsidRPr="00CD4F97">
        <w:rPr>
          <w:rFonts w:cs="Arial"/>
          <w:sz w:val="24"/>
        </w:rPr>
        <w:t>must</w:t>
      </w:r>
      <w:r w:rsidRPr="00CD4F97">
        <w:rPr>
          <w:rFonts w:cs="Arial"/>
          <w:sz w:val="24"/>
        </w:rPr>
        <w:t xml:space="preserve"> close during a term and you need to find another one, please contact the Family Information Service by email at </w:t>
      </w:r>
      <w:hyperlink r:id="rId24" w:history="1">
        <w:r w:rsidR="005147C8" w:rsidRPr="00FB43BA">
          <w:rPr>
            <w:rStyle w:val="Hyperlink"/>
            <w:rFonts w:cs="Arial"/>
            <w:sz w:val="24"/>
          </w:rPr>
          <w:t>fis@essex.gov.uk</w:t>
        </w:r>
      </w:hyperlink>
      <w:r w:rsidR="005147C8">
        <w:rPr>
          <w:rFonts w:cs="Arial"/>
          <w:sz w:val="24"/>
        </w:rPr>
        <w:t xml:space="preserve"> </w:t>
      </w:r>
      <w:r w:rsidRPr="00CD4F97">
        <w:rPr>
          <w:rFonts w:cs="Arial"/>
          <w:sz w:val="24"/>
        </w:rPr>
        <w:t xml:space="preserve">. Once you have found another provider, they </w:t>
      </w:r>
      <w:r w:rsidR="00B82213">
        <w:rPr>
          <w:rFonts w:cs="Arial"/>
          <w:sz w:val="24"/>
        </w:rPr>
        <w:t>may be able to</w:t>
      </w:r>
      <w:r w:rsidRPr="00CD4F97">
        <w:rPr>
          <w:rFonts w:cs="Arial"/>
          <w:sz w:val="24"/>
        </w:rPr>
        <w:t xml:space="preserve"> put in a late claim for your child’s f</w:t>
      </w:r>
      <w:r w:rsidR="003C31A4">
        <w:rPr>
          <w:rFonts w:cs="Arial"/>
          <w:sz w:val="24"/>
        </w:rPr>
        <w:t>unded</w:t>
      </w:r>
      <w:r w:rsidRPr="00CD4F97">
        <w:rPr>
          <w:rFonts w:cs="Arial"/>
          <w:sz w:val="24"/>
        </w:rPr>
        <w:t xml:space="preserve"> entitlement for the rest of the term.</w:t>
      </w:r>
    </w:p>
    <w:p w14:paraId="45E57911" w14:textId="08AB6D1B" w:rsidR="005147C8" w:rsidRDefault="000E13E3" w:rsidP="00DB1E92">
      <w:pPr>
        <w:spacing w:after="120"/>
        <w:jc w:val="both"/>
        <w:rPr>
          <w:rFonts w:cs="Arial"/>
          <w:sz w:val="24"/>
        </w:rPr>
      </w:pPr>
      <w:r w:rsidRPr="000E13E3">
        <w:rPr>
          <w:rFonts w:cs="Arial"/>
          <w:sz w:val="24"/>
        </w:rPr>
        <w:lastRenderedPageBreak/>
        <w:t xml:space="preserve">If you move to Essex from another Local Authority during the term, we will allow a childcare provider to claim for any child that isn’t already getting </w:t>
      </w:r>
      <w:r w:rsidR="003C31A4">
        <w:rPr>
          <w:rFonts w:cs="Arial"/>
          <w:sz w:val="24"/>
        </w:rPr>
        <w:t>their funded</w:t>
      </w:r>
      <w:r w:rsidRPr="000E13E3">
        <w:rPr>
          <w:rFonts w:cs="Arial"/>
          <w:sz w:val="24"/>
        </w:rPr>
        <w:t xml:space="preserve"> entitlement in Essex. They would be able to make a ‘late claim’ for the </w:t>
      </w:r>
      <w:r w:rsidR="003C31A4">
        <w:rPr>
          <w:rFonts w:cs="Arial"/>
          <w:sz w:val="24"/>
        </w:rPr>
        <w:t>FEEE hours for</w:t>
      </w:r>
      <w:r w:rsidR="002F7110">
        <w:rPr>
          <w:rFonts w:cs="Arial"/>
          <w:sz w:val="24"/>
        </w:rPr>
        <w:t xml:space="preserve"> the</w:t>
      </w:r>
      <w:r w:rsidRPr="000E13E3">
        <w:rPr>
          <w:rFonts w:cs="Arial"/>
          <w:sz w:val="24"/>
        </w:rPr>
        <w:t xml:space="preserve"> remaining </w:t>
      </w:r>
      <w:r w:rsidR="002F7110">
        <w:rPr>
          <w:rFonts w:cs="Arial"/>
          <w:sz w:val="24"/>
        </w:rPr>
        <w:t>weeks of the</w:t>
      </w:r>
      <w:r w:rsidRPr="000E13E3">
        <w:rPr>
          <w:rFonts w:cs="Arial"/>
          <w:sz w:val="24"/>
        </w:rPr>
        <w:t xml:space="preserve"> term.</w:t>
      </w:r>
    </w:p>
    <w:p w14:paraId="2348496A" w14:textId="51C06094" w:rsidR="000B0294" w:rsidRDefault="000B0294" w:rsidP="00DB1E92">
      <w:pPr>
        <w:spacing w:after="120"/>
        <w:jc w:val="both"/>
        <w:rPr>
          <w:rFonts w:cs="Arial"/>
          <w:sz w:val="24"/>
        </w:rPr>
      </w:pPr>
    </w:p>
    <w:p w14:paraId="5C45F6BD" w14:textId="1CF4FE84" w:rsidR="00F307FB" w:rsidRPr="00F307FB" w:rsidRDefault="00F307FB" w:rsidP="00F307FB">
      <w:pPr>
        <w:pStyle w:val="ListParagraph"/>
        <w:numPr>
          <w:ilvl w:val="0"/>
          <w:numId w:val="7"/>
        </w:numPr>
        <w:spacing w:after="120"/>
        <w:jc w:val="both"/>
        <w:rPr>
          <w:rFonts w:cs="Arial"/>
          <w:b/>
          <w:bCs/>
          <w:sz w:val="32"/>
          <w:szCs w:val="32"/>
        </w:rPr>
      </w:pPr>
      <w:r w:rsidRPr="00F307FB">
        <w:rPr>
          <w:rFonts w:cs="Arial"/>
          <w:b/>
          <w:bCs/>
          <w:sz w:val="32"/>
          <w:szCs w:val="32"/>
        </w:rPr>
        <w:t>Table of Fees and Charges</w:t>
      </w:r>
    </w:p>
    <w:p w14:paraId="3DB3273C" w14:textId="4A02D668" w:rsidR="00F307FB" w:rsidRDefault="00F307FB" w:rsidP="00F307FB">
      <w:pPr>
        <w:spacing w:after="120"/>
        <w:ind w:left="142"/>
        <w:jc w:val="both"/>
        <w:rPr>
          <w:rFonts w:cs="Arial"/>
          <w:sz w:val="24"/>
        </w:rPr>
      </w:pPr>
    </w:p>
    <w:tbl>
      <w:tblPr>
        <w:tblStyle w:val="TableGrid"/>
        <w:tblW w:w="0" w:type="auto"/>
        <w:tblLook w:val="04A0" w:firstRow="1" w:lastRow="0" w:firstColumn="1" w:lastColumn="0" w:noHBand="0" w:noVBand="1"/>
      </w:tblPr>
      <w:tblGrid>
        <w:gridCol w:w="1911"/>
        <w:gridCol w:w="2193"/>
        <w:gridCol w:w="1803"/>
        <w:gridCol w:w="1803"/>
        <w:gridCol w:w="1804"/>
      </w:tblGrid>
      <w:tr w:rsidR="006C602D" w:rsidRPr="006C602D" w14:paraId="0606EA2F" w14:textId="77777777" w:rsidTr="009E44E5">
        <w:tc>
          <w:tcPr>
            <w:tcW w:w="1911" w:type="dxa"/>
          </w:tcPr>
          <w:p w14:paraId="25765C30" w14:textId="77777777" w:rsidR="006C602D" w:rsidRPr="006C602D" w:rsidRDefault="006C602D" w:rsidP="00E57A8B">
            <w:pPr>
              <w:spacing w:after="120"/>
              <w:ind w:left="142"/>
              <w:rPr>
                <w:rFonts w:cs="Arial"/>
                <w:b/>
                <w:bCs/>
                <w:szCs w:val="22"/>
              </w:rPr>
            </w:pPr>
          </w:p>
        </w:tc>
        <w:tc>
          <w:tcPr>
            <w:tcW w:w="2193" w:type="dxa"/>
            <w:hideMark/>
          </w:tcPr>
          <w:p w14:paraId="48BB613F" w14:textId="23DC8CA6" w:rsidR="006C602D" w:rsidRPr="006C602D" w:rsidRDefault="006C602D" w:rsidP="00E57A8B">
            <w:pPr>
              <w:spacing w:after="120"/>
              <w:ind w:left="142"/>
              <w:rPr>
                <w:rFonts w:cs="Arial"/>
                <w:b/>
                <w:bCs/>
                <w:szCs w:val="22"/>
              </w:rPr>
            </w:pPr>
            <w:r w:rsidRPr="006C602D">
              <w:rPr>
                <w:rFonts w:cs="Arial"/>
                <w:b/>
                <w:bCs/>
                <w:szCs w:val="22"/>
              </w:rPr>
              <w:t>Child accessing FEEE</w:t>
            </w:r>
            <w:r w:rsidR="006046AC" w:rsidRPr="00E57A8B">
              <w:rPr>
                <w:rFonts w:cs="Arial"/>
                <w:b/>
                <w:bCs/>
                <w:szCs w:val="22"/>
              </w:rPr>
              <w:t xml:space="preserve">2 </w:t>
            </w:r>
            <w:r w:rsidRPr="006C602D">
              <w:rPr>
                <w:rFonts w:cs="Arial"/>
                <w:b/>
                <w:bCs/>
                <w:szCs w:val="22"/>
              </w:rPr>
              <w:t>hours only</w:t>
            </w:r>
          </w:p>
        </w:tc>
        <w:tc>
          <w:tcPr>
            <w:tcW w:w="1803" w:type="dxa"/>
            <w:hideMark/>
          </w:tcPr>
          <w:p w14:paraId="578E967C" w14:textId="77777777" w:rsidR="006C602D" w:rsidRPr="006C602D" w:rsidRDefault="006C602D" w:rsidP="00E57A8B">
            <w:pPr>
              <w:spacing w:after="120"/>
              <w:ind w:left="142"/>
              <w:rPr>
                <w:rFonts w:cs="Arial"/>
                <w:b/>
                <w:bCs/>
                <w:szCs w:val="22"/>
              </w:rPr>
            </w:pPr>
            <w:r w:rsidRPr="006C602D">
              <w:rPr>
                <w:rFonts w:cs="Arial"/>
                <w:b/>
                <w:bCs/>
                <w:szCs w:val="22"/>
              </w:rPr>
              <w:t>Child accessing FEEE2 hours and paying for additional hours</w:t>
            </w:r>
          </w:p>
        </w:tc>
        <w:tc>
          <w:tcPr>
            <w:tcW w:w="1803" w:type="dxa"/>
            <w:hideMark/>
          </w:tcPr>
          <w:p w14:paraId="143002C5" w14:textId="77777777" w:rsidR="006C602D" w:rsidRPr="006C602D" w:rsidRDefault="006C602D" w:rsidP="00E57A8B">
            <w:pPr>
              <w:spacing w:after="120"/>
              <w:ind w:left="142"/>
              <w:rPr>
                <w:rFonts w:cs="Arial"/>
                <w:b/>
                <w:bCs/>
                <w:szCs w:val="22"/>
              </w:rPr>
            </w:pPr>
            <w:r w:rsidRPr="006C602D">
              <w:rPr>
                <w:rFonts w:cs="Arial"/>
                <w:b/>
                <w:bCs/>
                <w:szCs w:val="22"/>
              </w:rPr>
              <w:t>Child accessing FEEE3 &amp; 4 hours only</w:t>
            </w:r>
          </w:p>
        </w:tc>
        <w:tc>
          <w:tcPr>
            <w:tcW w:w="1804" w:type="dxa"/>
            <w:hideMark/>
          </w:tcPr>
          <w:p w14:paraId="10E6EC60" w14:textId="77777777" w:rsidR="006C602D" w:rsidRPr="006C602D" w:rsidRDefault="006C602D" w:rsidP="00E57A8B">
            <w:pPr>
              <w:spacing w:after="120"/>
              <w:ind w:left="142"/>
              <w:rPr>
                <w:rFonts w:cs="Arial"/>
                <w:b/>
                <w:bCs/>
                <w:szCs w:val="22"/>
              </w:rPr>
            </w:pPr>
            <w:r w:rsidRPr="006C602D">
              <w:rPr>
                <w:rFonts w:cs="Arial"/>
                <w:b/>
                <w:bCs/>
                <w:szCs w:val="22"/>
              </w:rPr>
              <w:t>Child accessing FEEE3 &amp; 4 hours and paying for additional hours</w:t>
            </w:r>
          </w:p>
        </w:tc>
      </w:tr>
      <w:tr w:rsidR="006C602D" w:rsidRPr="006C602D" w14:paraId="31F24419" w14:textId="77777777" w:rsidTr="009E44E5">
        <w:tc>
          <w:tcPr>
            <w:tcW w:w="1911" w:type="dxa"/>
            <w:hideMark/>
          </w:tcPr>
          <w:p w14:paraId="5252AF3E" w14:textId="77777777" w:rsidR="006C602D" w:rsidRPr="006C602D" w:rsidRDefault="006C602D" w:rsidP="00E57A8B">
            <w:pPr>
              <w:spacing w:after="120"/>
              <w:ind w:left="142"/>
              <w:rPr>
                <w:rFonts w:cs="Arial"/>
                <w:b/>
                <w:bCs/>
                <w:szCs w:val="22"/>
              </w:rPr>
            </w:pPr>
            <w:r w:rsidRPr="006C602D">
              <w:rPr>
                <w:rFonts w:cs="Arial"/>
                <w:b/>
                <w:bCs/>
                <w:szCs w:val="22"/>
              </w:rPr>
              <w:t>Registration Fee</w:t>
            </w:r>
          </w:p>
        </w:tc>
        <w:tc>
          <w:tcPr>
            <w:tcW w:w="2193" w:type="dxa"/>
            <w:hideMark/>
          </w:tcPr>
          <w:p w14:paraId="4919B0C5"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w:t>
            </w:r>
          </w:p>
        </w:tc>
        <w:tc>
          <w:tcPr>
            <w:tcW w:w="1803" w:type="dxa"/>
            <w:hideMark/>
          </w:tcPr>
          <w:p w14:paraId="799F47D6" w14:textId="77777777" w:rsidR="006C602D" w:rsidRPr="006C602D" w:rsidRDefault="006C602D" w:rsidP="00E57A8B">
            <w:pPr>
              <w:spacing w:after="120"/>
              <w:ind w:left="142"/>
              <w:rPr>
                <w:rFonts w:cs="Arial"/>
                <w:szCs w:val="22"/>
              </w:rPr>
            </w:pPr>
            <w:r w:rsidRPr="006C602D">
              <w:rPr>
                <w:rFonts w:cs="Arial"/>
                <w:b/>
                <w:bCs/>
                <w:szCs w:val="22"/>
              </w:rPr>
              <w:t>Mus</w:t>
            </w:r>
            <w:r w:rsidRPr="006C602D">
              <w:rPr>
                <w:rFonts w:cs="Arial"/>
                <w:szCs w:val="22"/>
              </w:rPr>
              <w:t>t not charge</w:t>
            </w:r>
          </w:p>
        </w:tc>
        <w:tc>
          <w:tcPr>
            <w:tcW w:w="1803" w:type="dxa"/>
            <w:hideMark/>
          </w:tcPr>
          <w:p w14:paraId="6E93C783"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w:t>
            </w:r>
          </w:p>
        </w:tc>
        <w:tc>
          <w:tcPr>
            <w:tcW w:w="1804" w:type="dxa"/>
            <w:hideMark/>
          </w:tcPr>
          <w:p w14:paraId="3659E6A6"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charged</w:t>
            </w:r>
          </w:p>
        </w:tc>
      </w:tr>
      <w:tr w:rsidR="006C602D" w:rsidRPr="006C602D" w14:paraId="67F29B84" w14:textId="77777777" w:rsidTr="009E44E5">
        <w:tc>
          <w:tcPr>
            <w:tcW w:w="1911" w:type="dxa"/>
            <w:hideMark/>
          </w:tcPr>
          <w:p w14:paraId="362B4C19" w14:textId="77777777" w:rsidR="006C602D" w:rsidRPr="006C602D" w:rsidRDefault="006C602D" w:rsidP="00E57A8B">
            <w:pPr>
              <w:spacing w:after="120"/>
              <w:ind w:left="142"/>
              <w:rPr>
                <w:rFonts w:cs="Arial"/>
                <w:b/>
                <w:bCs/>
                <w:szCs w:val="22"/>
              </w:rPr>
            </w:pPr>
            <w:r w:rsidRPr="006C602D">
              <w:rPr>
                <w:rFonts w:cs="Arial"/>
                <w:b/>
                <w:bCs/>
                <w:szCs w:val="22"/>
              </w:rPr>
              <w:t>Administration Fee</w:t>
            </w:r>
          </w:p>
        </w:tc>
        <w:tc>
          <w:tcPr>
            <w:tcW w:w="2193" w:type="dxa"/>
            <w:hideMark/>
          </w:tcPr>
          <w:p w14:paraId="36132CD4" w14:textId="77777777" w:rsidR="006C602D" w:rsidRPr="006C602D" w:rsidRDefault="006C602D" w:rsidP="00E57A8B">
            <w:pPr>
              <w:spacing w:after="120"/>
              <w:ind w:left="142"/>
              <w:rPr>
                <w:rFonts w:cs="Arial"/>
                <w:szCs w:val="22"/>
              </w:rPr>
            </w:pPr>
            <w:r w:rsidRPr="006C602D">
              <w:rPr>
                <w:rFonts w:cs="Arial"/>
                <w:b/>
                <w:bCs/>
                <w:szCs w:val="22"/>
              </w:rPr>
              <w:t xml:space="preserve">Must </w:t>
            </w:r>
            <w:r w:rsidRPr="006C602D">
              <w:rPr>
                <w:rFonts w:cs="Arial"/>
                <w:szCs w:val="22"/>
              </w:rPr>
              <w:t>not charge</w:t>
            </w:r>
          </w:p>
        </w:tc>
        <w:tc>
          <w:tcPr>
            <w:tcW w:w="1803" w:type="dxa"/>
            <w:hideMark/>
          </w:tcPr>
          <w:p w14:paraId="18ABA160"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w:t>
            </w:r>
          </w:p>
        </w:tc>
        <w:tc>
          <w:tcPr>
            <w:tcW w:w="1803" w:type="dxa"/>
            <w:hideMark/>
          </w:tcPr>
          <w:p w14:paraId="0B5AA9FC"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w:t>
            </w:r>
          </w:p>
        </w:tc>
        <w:tc>
          <w:tcPr>
            <w:tcW w:w="1804" w:type="dxa"/>
            <w:hideMark/>
          </w:tcPr>
          <w:p w14:paraId="3037CE50"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charged</w:t>
            </w:r>
          </w:p>
        </w:tc>
      </w:tr>
      <w:tr w:rsidR="006C602D" w:rsidRPr="006C602D" w14:paraId="11419B2D" w14:textId="77777777" w:rsidTr="009E44E5">
        <w:tc>
          <w:tcPr>
            <w:tcW w:w="1911" w:type="dxa"/>
            <w:hideMark/>
          </w:tcPr>
          <w:p w14:paraId="61450997" w14:textId="77777777" w:rsidR="006C602D" w:rsidRPr="006C602D" w:rsidRDefault="006C602D" w:rsidP="00E57A8B">
            <w:pPr>
              <w:spacing w:after="120"/>
              <w:ind w:left="142"/>
              <w:rPr>
                <w:rFonts w:cs="Arial"/>
                <w:b/>
                <w:bCs/>
                <w:szCs w:val="22"/>
              </w:rPr>
            </w:pPr>
            <w:r w:rsidRPr="006C602D">
              <w:rPr>
                <w:rFonts w:cs="Arial"/>
                <w:b/>
                <w:bCs/>
                <w:szCs w:val="22"/>
              </w:rPr>
              <w:t>Deposit – refundable</w:t>
            </w:r>
          </w:p>
          <w:p w14:paraId="308DE29D" w14:textId="77777777" w:rsidR="006C602D" w:rsidRPr="006C602D" w:rsidRDefault="006C602D" w:rsidP="00E57A8B">
            <w:pPr>
              <w:spacing w:after="120"/>
              <w:ind w:left="142"/>
              <w:rPr>
                <w:rFonts w:cs="Arial"/>
                <w:szCs w:val="22"/>
              </w:rPr>
            </w:pPr>
            <w:r w:rsidRPr="006C602D">
              <w:rPr>
                <w:rFonts w:cs="Arial"/>
                <w:szCs w:val="22"/>
              </w:rPr>
              <w:t xml:space="preserve">(If deposit is taken prior to accessing FEEE it </w:t>
            </w:r>
            <w:r w:rsidRPr="006C602D">
              <w:rPr>
                <w:rFonts w:cs="Arial"/>
                <w:b/>
                <w:bCs/>
                <w:szCs w:val="22"/>
              </w:rPr>
              <w:t>must</w:t>
            </w:r>
            <w:r w:rsidRPr="006C602D">
              <w:rPr>
                <w:rFonts w:cs="Arial"/>
                <w:szCs w:val="22"/>
              </w:rPr>
              <w:t xml:space="preserve"> be refunded to the parent by no later than the first half term funding starts)</w:t>
            </w:r>
          </w:p>
        </w:tc>
        <w:tc>
          <w:tcPr>
            <w:tcW w:w="2193" w:type="dxa"/>
            <w:hideMark/>
          </w:tcPr>
          <w:p w14:paraId="4E3B6512" w14:textId="70A33948"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 </w:t>
            </w:r>
          </w:p>
          <w:p w14:paraId="57A13AAE" w14:textId="77777777" w:rsidR="006C602D" w:rsidRPr="006C602D" w:rsidRDefault="006C602D" w:rsidP="00E57A8B">
            <w:pPr>
              <w:spacing w:after="120"/>
              <w:ind w:left="142"/>
              <w:rPr>
                <w:rFonts w:cs="Arial"/>
                <w:szCs w:val="22"/>
              </w:rPr>
            </w:pPr>
            <w:r w:rsidRPr="006C602D">
              <w:rPr>
                <w:rFonts w:cs="Arial"/>
                <w:szCs w:val="22"/>
              </w:rPr>
              <w:t>(Essex requirement, FEEE2 based on financial criteria. Deposit could be a barrier to parents accessing funding.</w:t>
            </w:r>
          </w:p>
        </w:tc>
        <w:tc>
          <w:tcPr>
            <w:tcW w:w="1803" w:type="dxa"/>
            <w:hideMark/>
          </w:tcPr>
          <w:p w14:paraId="5F550890"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charge</w:t>
            </w:r>
          </w:p>
          <w:p w14:paraId="5C3676F8" w14:textId="77777777" w:rsidR="006C602D" w:rsidRPr="006C602D" w:rsidRDefault="006C602D" w:rsidP="00E57A8B">
            <w:pPr>
              <w:spacing w:after="120"/>
              <w:ind w:left="142"/>
              <w:rPr>
                <w:rFonts w:cs="Arial"/>
                <w:szCs w:val="22"/>
              </w:rPr>
            </w:pPr>
            <w:r w:rsidRPr="006C602D">
              <w:rPr>
                <w:rFonts w:cs="Arial"/>
                <w:szCs w:val="22"/>
              </w:rPr>
              <w:t>(as for FEEE2 hours only)</w:t>
            </w:r>
          </w:p>
        </w:tc>
        <w:tc>
          <w:tcPr>
            <w:tcW w:w="1803" w:type="dxa"/>
            <w:hideMark/>
          </w:tcPr>
          <w:p w14:paraId="307EEF32"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charged up to a maximum of one week’s charges covering the number of hours the parent wants to take up. It </w:t>
            </w:r>
            <w:r w:rsidRPr="006C602D">
              <w:rPr>
                <w:rFonts w:cs="Arial"/>
                <w:b/>
                <w:bCs/>
                <w:szCs w:val="22"/>
              </w:rPr>
              <w:t>must</w:t>
            </w:r>
            <w:r w:rsidRPr="006C602D">
              <w:rPr>
                <w:rFonts w:cs="Arial"/>
                <w:szCs w:val="22"/>
              </w:rPr>
              <w:t xml:space="preserve"> be refunded to parent by no later than the first half term break</w:t>
            </w:r>
          </w:p>
        </w:tc>
        <w:tc>
          <w:tcPr>
            <w:tcW w:w="1804" w:type="dxa"/>
            <w:hideMark/>
          </w:tcPr>
          <w:p w14:paraId="10AB289C"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charged up to a maximum of one week’s charges covering the number of hours the parent wants to take up. It </w:t>
            </w:r>
            <w:r w:rsidRPr="006C602D">
              <w:rPr>
                <w:rFonts w:cs="Arial"/>
                <w:b/>
                <w:bCs/>
                <w:szCs w:val="22"/>
              </w:rPr>
              <w:t>must</w:t>
            </w:r>
            <w:r w:rsidRPr="006C602D">
              <w:rPr>
                <w:rFonts w:cs="Arial"/>
                <w:szCs w:val="22"/>
              </w:rPr>
              <w:t xml:space="preserve"> be refunded to parent by no later than the first half term break</w:t>
            </w:r>
          </w:p>
        </w:tc>
      </w:tr>
      <w:tr w:rsidR="006C602D" w:rsidRPr="006C602D" w14:paraId="4010CFFD" w14:textId="77777777" w:rsidTr="009E44E5">
        <w:tc>
          <w:tcPr>
            <w:tcW w:w="1911" w:type="dxa"/>
            <w:hideMark/>
          </w:tcPr>
          <w:p w14:paraId="1CEAD129" w14:textId="77777777" w:rsidR="006C602D" w:rsidRPr="006C602D" w:rsidRDefault="006C602D" w:rsidP="00E57A8B">
            <w:pPr>
              <w:spacing w:after="120"/>
              <w:ind w:left="142"/>
              <w:rPr>
                <w:rFonts w:cs="Arial"/>
                <w:b/>
                <w:bCs/>
                <w:szCs w:val="22"/>
              </w:rPr>
            </w:pPr>
            <w:r w:rsidRPr="006C602D">
              <w:rPr>
                <w:rFonts w:cs="Arial"/>
                <w:b/>
                <w:bCs/>
                <w:szCs w:val="22"/>
              </w:rPr>
              <w:t xml:space="preserve">Voluntary contribution </w:t>
            </w:r>
          </w:p>
        </w:tc>
        <w:tc>
          <w:tcPr>
            <w:tcW w:w="2193" w:type="dxa"/>
            <w:hideMark/>
          </w:tcPr>
          <w:p w14:paraId="7766D421"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ask for voluntary contribution for snack etc. </w:t>
            </w:r>
          </w:p>
        </w:tc>
        <w:tc>
          <w:tcPr>
            <w:tcW w:w="1803" w:type="dxa"/>
            <w:hideMark/>
          </w:tcPr>
          <w:p w14:paraId="3EE4E5B5"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ask for voluntary contribution for snack etc.</w:t>
            </w:r>
          </w:p>
        </w:tc>
        <w:tc>
          <w:tcPr>
            <w:tcW w:w="1803" w:type="dxa"/>
            <w:hideMark/>
          </w:tcPr>
          <w:p w14:paraId="6E4D23FF"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ask for voluntary contribution for snack etc.</w:t>
            </w:r>
          </w:p>
        </w:tc>
        <w:tc>
          <w:tcPr>
            <w:tcW w:w="1804" w:type="dxa"/>
            <w:hideMark/>
          </w:tcPr>
          <w:p w14:paraId="206AE646"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ask for voluntary contribution for snack etc.</w:t>
            </w:r>
          </w:p>
        </w:tc>
      </w:tr>
      <w:tr w:rsidR="006C602D" w:rsidRPr="006C602D" w14:paraId="3595501E" w14:textId="77777777" w:rsidTr="009E44E5">
        <w:tc>
          <w:tcPr>
            <w:tcW w:w="1911" w:type="dxa"/>
            <w:hideMark/>
          </w:tcPr>
          <w:p w14:paraId="6007FE77" w14:textId="77777777" w:rsidR="006C602D" w:rsidRPr="006C602D" w:rsidRDefault="006C602D" w:rsidP="00E57A8B">
            <w:pPr>
              <w:spacing w:after="120"/>
              <w:ind w:left="142"/>
              <w:rPr>
                <w:rFonts w:cs="Arial"/>
                <w:b/>
                <w:bCs/>
                <w:szCs w:val="22"/>
              </w:rPr>
            </w:pPr>
            <w:r w:rsidRPr="006C602D">
              <w:rPr>
                <w:rFonts w:cs="Arial"/>
                <w:b/>
                <w:bCs/>
                <w:szCs w:val="22"/>
              </w:rPr>
              <w:t xml:space="preserve">*Consumable charge </w:t>
            </w:r>
          </w:p>
        </w:tc>
        <w:tc>
          <w:tcPr>
            <w:tcW w:w="2193" w:type="dxa"/>
            <w:hideMark/>
          </w:tcPr>
          <w:p w14:paraId="2DBA081A" w14:textId="77777777" w:rsidR="006C602D" w:rsidRPr="006C602D" w:rsidRDefault="006C602D" w:rsidP="00E57A8B">
            <w:pPr>
              <w:spacing w:after="120"/>
              <w:ind w:left="142"/>
              <w:rPr>
                <w:rFonts w:cs="Arial"/>
                <w:szCs w:val="22"/>
              </w:rPr>
            </w:pPr>
            <w:r w:rsidRPr="006C602D">
              <w:rPr>
                <w:rFonts w:cs="Arial"/>
                <w:b/>
                <w:bCs/>
                <w:szCs w:val="22"/>
              </w:rPr>
              <w:t>Must</w:t>
            </w:r>
            <w:r w:rsidRPr="006C602D">
              <w:rPr>
                <w:rFonts w:cs="Arial"/>
                <w:szCs w:val="22"/>
              </w:rPr>
              <w:t xml:space="preserve"> not be applied.</w:t>
            </w:r>
          </w:p>
        </w:tc>
        <w:tc>
          <w:tcPr>
            <w:tcW w:w="1803" w:type="dxa"/>
            <w:hideMark/>
          </w:tcPr>
          <w:p w14:paraId="54D5A45C"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applied but an alternative option or solution </w:t>
            </w:r>
            <w:r w:rsidRPr="006C602D">
              <w:rPr>
                <w:rFonts w:cs="Arial"/>
                <w:b/>
                <w:bCs/>
                <w:szCs w:val="22"/>
              </w:rPr>
              <w:t>must</w:t>
            </w:r>
            <w:r w:rsidRPr="006C602D">
              <w:rPr>
                <w:rFonts w:cs="Arial"/>
                <w:szCs w:val="22"/>
              </w:rPr>
              <w:t xml:space="preserve"> be offered</w:t>
            </w:r>
          </w:p>
        </w:tc>
        <w:tc>
          <w:tcPr>
            <w:tcW w:w="1803" w:type="dxa"/>
            <w:hideMark/>
          </w:tcPr>
          <w:p w14:paraId="230F523D"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applied but an alternative option or solution </w:t>
            </w:r>
            <w:r w:rsidRPr="006C602D">
              <w:rPr>
                <w:rFonts w:cs="Arial"/>
                <w:b/>
                <w:bCs/>
                <w:szCs w:val="22"/>
              </w:rPr>
              <w:t>should</w:t>
            </w:r>
            <w:r w:rsidRPr="006C602D">
              <w:rPr>
                <w:rFonts w:cs="Arial"/>
                <w:szCs w:val="22"/>
              </w:rPr>
              <w:t xml:space="preserve"> be offered.</w:t>
            </w:r>
          </w:p>
        </w:tc>
        <w:tc>
          <w:tcPr>
            <w:tcW w:w="1804" w:type="dxa"/>
            <w:hideMark/>
          </w:tcPr>
          <w:p w14:paraId="1DD2A875" w14:textId="77777777" w:rsidR="006C602D" w:rsidRPr="006C602D" w:rsidRDefault="006C602D" w:rsidP="00E57A8B">
            <w:pPr>
              <w:spacing w:after="120"/>
              <w:ind w:left="142"/>
              <w:rPr>
                <w:rFonts w:cs="Arial"/>
                <w:szCs w:val="22"/>
              </w:rPr>
            </w:pPr>
            <w:r w:rsidRPr="006C602D">
              <w:rPr>
                <w:rFonts w:cs="Arial"/>
                <w:b/>
                <w:bCs/>
                <w:szCs w:val="22"/>
              </w:rPr>
              <w:t>Could</w:t>
            </w:r>
            <w:r w:rsidRPr="006C602D">
              <w:rPr>
                <w:rFonts w:cs="Arial"/>
                <w:szCs w:val="22"/>
              </w:rPr>
              <w:t xml:space="preserve"> be applied but an alternative option or solution </w:t>
            </w:r>
            <w:r w:rsidRPr="006C602D">
              <w:rPr>
                <w:rFonts w:cs="Arial"/>
                <w:b/>
                <w:bCs/>
                <w:szCs w:val="22"/>
              </w:rPr>
              <w:t>should</w:t>
            </w:r>
            <w:r w:rsidRPr="006C602D">
              <w:rPr>
                <w:rFonts w:cs="Arial"/>
                <w:szCs w:val="22"/>
              </w:rPr>
              <w:t xml:space="preserve"> be offered.</w:t>
            </w:r>
          </w:p>
        </w:tc>
      </w:tr>
    </w:tbl>
    <w:p w14:paraId="69E83C3B" w14:textId="2825EDF9" w:rsidR="00F307FB" w:rsidRPr="009E44E5" w:rsidRDefault="009E44E5" w:rsidP="00F307FB">
      <w:pPr>
        <w:spacing w:after="120"/>
        <w:ind w:left="142"/>
        <w:jc w:val="both"/>
        <w:rPr>
          <w:rFonts w:cs="Arial"/>
          <w:szCs w:val="22"/>
        </w:rPr>
      </w:pPr>
      <w:r w:rsidRPr="009E44E5">
        <w:rPr>
          <w:rFonts w:cs="Arial"/>
          <w:szCs w:val="22"/>
        </w:rPr>
        <w:t>*Consumables can include sun cream, nappies, snacks, meals, trips, specialist tuition, uniform, and extra curricula activities. Providers must not include general business operating costs to deliver the EYFS e.g., paper, paint, photocopying. cleaning and utilities.</w:t>
      </w:r>
    </w:p>
    <w:p w14:paraId="13778404" w14:textId="77777777" w:rsidR="00F307FB" w:rsidRPr="00353D15" w:rsidRDefault="00F307FB" w:rsidP="00DB1E92">
      <w:pPr>
        <w:spacing w:after="120"/>
        <w:jc w:val="both"/>
        <w:rPr>
          <w:rFonts w:cs="Arial"/>
          <w:sz w:val="24"/>
        </w:rPr>
      </w:pPr>
    </w:p>
    <w:sectPr w:rsidR="00F307FB" w:rsidRPr="00353D15" w:rsidSect="00FA7FBC">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97B1" w14:textId="77777777" w:rsidR="00247919" w:rsidRDefault="00247919" w:rsidP="007E549F">
      <w:r>
        <w:separator/>
      </w:r>
    </w:p>
  </w:endnote>
  <w:endnote w:type="continuationSeparator" w:id="0">
    <w:p w14:paraId="70D72F93" w14:textId="77777777" w:rsidR="00247919" w:rsidRDefault="00247919" w:rsidP="007E549F">
      <w:r>
        <w:continuationSeparator/>
      </w:r>
    </w:p>
  </w:endnote>
  <w:endnote w:type="continuationNotice" w:id="1">
    <w:p w14:paraId="326EB3F8" w14:textId="77777777" w:rsidR="00247919" w:rsidRDefault="0024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ightMicro Pro Light">
    <w:altName w:val="Cambria"/>
    <w:panose1 w:val="00000000000000000000"/>
    <w:charset w:val="00"/>
    <w:family w:val="roman"/>
    <w:notTrueType/>
    <w:pitch w:val="default"/>
    <w:sig w:usb0="00000003" w:usb1="00000000" w:usb2="00000000" w:usb3="00000000" w:csb0="00000001" w:csb1="00000000"/>
  </w:font>
  <w:font w:name="MCPOXN+Helvetica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ABD" w14:textId="0F8AD62C" w:rsidR="00F6045B" w:rsidRDefault="00F6045B">
    <w:pPr>
      <w:pStyle w:val="Footer"/>
      <w:jc w:val="right"/>
    </w:pPr>
  </w:p>
  <w:p w14:paraId="25C6D9A1" w14:textId="135E40FA" w:rsidR="00F6045B" w:rsidRDefault="00001771">
    <w:pPr>
      <w:pStyle w:val="Footer"/>
    </w:pPr>
    <w:r>
      <w:t>Revised April 202</w:t>
    </w:r>
    <w:r w:rsidR="00A2579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9BE8" w14:textId="77777777" w:rsidR="00247919" w:rsidRDefault="00247919" w:rsidP="007E549F">
      <w:r>
        <w:separator/>
      </w:r>
    </w:p>
  </w:footnote>
  <w:footnote w:type="continuationSeparator" w:id="0">
    <w:p w14:paraId="7D32E61A" w14:textId="77777777" w:rsidR="00247919" w:rsidRDefault="00247919" w:rsidP="007E549F">
      <w:r>
        <w:continuationSeparator/>
      </w:r>
    </w:p>
  </w:footnote>
  <w:footnote w:type="continuationNotice" w:id="1">
    <w:p w14:paraId="6F2500F1" w14:textId="77777777" w:rsidR="00247919" w:rsidRDefault="00247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18D"/>
    <w:multiLevelType w:val="hybridMultilevel"/>
    <w:tmpl w:val="F93863E2"/>
    <w:lvl w:ilvl="0" w:tplc="0809000F">
      <w:start w:val="3"/>
      <w:numFmt w:val="decimal"/>
      <w:lvlText w:val="%1."/>
      <w:lvlJc w:val="left"/>
      <w:pPr>
        <w:ind w:left="3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CF1"/>
    <w:multiLevelType w:val="hybridMultilevel"/>
    <w:tmpl w:val="168A247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7E335F"/>
    <w:multiLevelType w:val="hybridMultilevel"/>
    <w:tmpl w:val="04B848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A0DDE"/>
    <w:multiLevelType w:val="hybridMultilevel"/>
    <w:tmpl w:val="B880A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906D6"/>
    <w:multiLevelType w:val="hybridMultilevel"/>
    <w:tmpl w:val="03669AF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5" w15:restartNumberingAfterBreak="0">
    <w:nsid w:val="0CFD7F23"/>
    <w:multiLevelType w:val="multilevel"/>
    <w:tmpl w:val="542A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C2805"/>
    <w:multiLevelType w:val="hybridMultilevel"/>
    <w:tmpl w:val="6426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31FBE"/>
    <w:multiLevelType w:val="multilevel"/>
    <w:tmpl w:val="E6B2B930"/>
    <w:lvl w:ilvl="0">
      <w:start w:val="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FB7A12"/>
    <w:multiLevelType w:val="hybridMultilevel"/>
    <w:tmpl w:val="111E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C24B6"/>
    <w:multiLevelType w:val="hybridMultilevel"/>
    <w:tmpl w:val="07D49C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20AA7"/>
    <w:multiLevelType w:val="hybridMultilevel"/>
    <w:tmpl w:val="BEECE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2227B"/>
    <w:multiLevelType w:val="hybridMultilevel"/>
    <w:tmpl w:val="68F03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E771F"/>
    <w:multiLevelType w:val="hybridMultilevel"/>
    <w:tmpl w:val="506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57F04"/>
    <w:multiLevelType w:val="hybridMultilevel"/>
    <w:tmpl w:val="8CB21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08B7"/>
    <w:multiLevelType w:val="multilevel"/>
    <w:tmpl w:val="0BDE8F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60167"/>
    <w:multiLevelType w:val="hybridMultilevel"/>
    <w:tmpl w:val="36163F1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15219"/>
    <w:multiLevelType w:val="hybridMultilevel"/>
    <w:tmpl w:val="AFC4A28E"/>
    <w:lvl w:ilvl="0" w:tplc="CAE42E10">
      <w:start w:val="1"/>
      <w:numFmt w:val="bullet"/>
      <w:lvlText w:val="•"/>
      <w:lvlJc w:val="left"/>
      <w:pPr>
        <w:tabs>
          <w:tab w:val="num" w:pos="720"/>
        </w:tabs>
        <w:ind w:left="720" w:hanging="360"/>
      </w:pPr>
      <w:rPr>
        <w:rFonts w:ascii="Times New Roman" w:hAnsi="Times New Roman" w:hint="default"/>
      </w:rPr>
    </w:lvl>
    <w:lvl w:ilvl="1" w:tplc="A288A92A" w:tentative="1">
      <w:start w:val="1"/>
      <w:numFmt w:val="bullet"/>
      <w:lvlText w:val="•"/>
      <w:lvlJc w:val="left"/>
      <w:pPr>
        <w:tabs>
          <w:tab w:val="num" w:pos="1440"/>
        </w:tabs>
        <w:ind w:left="1440" w:hanging="360"/>
      </w:pPr>
      <w:rPr>
        <w:rFonts w:ascii="Times New Roman" w:hAnsi="Times New Roman" w:hint="default"/>
      </w:rPr>
    </w:lvl>
    <w:lvl w:ilvl="2" w:tplc="2E7C944E" w:tentative="1">
      <w:start w:val="1"/>
      <w:numFmt w:val="bullet"/>
      <w:lvlText w:val="•"/>
      <w:lvlJc w:val="left"/>
      <w:pPr>
        <w:tabs>
          <w:tab w:val="num" w:pos="2160"/>
        </w:tabs>
        <w:ind w:left="2160" w:hanging="360"/>
      </w:pPr>
      <w:rPr>
        <w:rFonts w:ascii="Times New Roman" w:hAnsi="Times New Roman" w:hint="default"/>
      </w:rPr>
    </w:lvl>
    <w:lvl w:ilvl="3" w:tplc="DDB04442" w:tentative="1">
      <w:start w:val="1"/>
      <w:numFmt w:val="bullet"/>
      <w:lvlText w:val="•"/>
      <w:lvlJc w:val="left"/>
      <w:pPr>
        <w:tabs>
          <w:tab w:val="num" w:pos="2880"/>
        </w:tabs>
        <w:ind w:left="2880" w:hanging="360"/>
      </w:pPr>
      <w:rPr>
        <w:rFonts w:ascii="Times New Roman" w:hAnsi="Times New Roman" w:hint="default"/>
      </w:rPr>
    </w:lvl>
    <w:lvl w:ilvl="4" w:tplc="EF2E6A54" w:tentative="1">
      <w:start w:val="1"/>
      <w:numFmt w:val="bullet"/>
      <w:lvlText w:val="•"/>
      <w:lvlJc w:val="left"/>
      <w:pPr>
        <w:tabs>
          <w:tab w:val="num" w:pos="3600"/>
        </w:tabs>
        <w:ind w:left="3600" w:hanging="360"/>
      </w:pPr>
      <w:rPr>
        <w:rFonts w:ascii="Times New Roman" w:hAnsi="Times New Roman" w:hint="default"/>
      </w:rPr>
    </w:lvl>
    <w:lvl w:ilvl="5" w:tplc="9CD6325C" w:tentative="1">
      <w:start w:val="1"/>
      <w:numFmt w:val="bullet"/>
      <w:lvlText w:val="•"/>
      <w:lvlJc w:val="left"/>
      <w:pPr>
        <w:tabs>
          <w:tab w:val="num" w:pos="4320"/>
        </w:tabs>
        <w:ind w:left="4320" w:hanging="360"/>
      </w:pPr>
      <w:rPr>
        <w:rFonts w:ascii="Times New Roman" w:hAnsi="Times New Roman" w:hint="default"/>
      </w:rPr>
    </w:lvl>
    <w:lvl w:ilvl="6" w:tplc="530EBA62" w:tentative="1">
      <w:start w:val="1"/>
      <w:numFmt w:val="bullet"/>
      <w:lvlText w:val="•"/>
      <w:lvlJc w:val="left"/>
      <w:pPr>
        <w:tabs>
          <w:tab w:val="num" w:pos="5040"/>
        </w:tabs>
        <w:ind w:left="5040" w:hanging="360"/>
      </w:pPr>
      <w:rPr>
        <w:rFonts w:ascii="Times New Roman" w:hAnsi="Times New Roman" w:hint="default"/>
      </w:rPr>
    </w:lvl>
    <w:lvl w:ilvl="7" w:tplc="E5FC8DE8" w:tentative="1">
      <w:start w:val="1"/>
      <w:numFmt w:val="bullet"/>
      <w:lvlText w:val="•"/>
      <w:lvlJc w:val="left"/>
      <w:pPr>
        <w:tabs>
          <w:tab w:val="num" w:pos="5760"/>
        </w:tabs>
        <w:ind w:left="5760" w:hanging="360"/>
      </w:pPr>
      <w:rPr>
        <w:rFonts w:ascii="Times New Roman" w:hAnsi="Times New Roman" w:hint="default"/>
      </w:rPr>
    </w:lvl>
    <w:lvl w:ilvl="8" w:tplc="6B6447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EB053F"/>
    <w:multiLevelType w:val="multilevel"/>
    <w:tmpl w:val="098C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F4442"/>
    <w:multiLevelType w:val="hybridMultilevel"/>
    <w:tmpl w:val="B43E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94599"/>
    <w:multiLevelType w:val="hybridMultilevel"/>
    <w:tmpl w:val="9F70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21FE8"/>
    <w:multiLevelType w:val="hybridMultilevel"/>
    <w:tmpl w:val="355C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4764D"/>
    <w:multiLevelType w:val="hybridMultilevel"/>
    <w:tmpl w:val="7A7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F5FB0"/>
    <w:multiLevelType w:val="hybridMultilevel"/>
    <w:tmpl w:val="3FE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14BE5"/>
    <w:multiLevelType w:val="hybridMultilevel"/>
    <w:tmpl w:val="BDD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10C5B"/>
    <w:multiLevelType w:val="hybridMultilevel"/>
    <w:tmpl w:val="5CB28A0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5" w15:restartNumberingAfterBreak="0">
    <w:nsid w:val="60FF5249"/>
    <w:multiLevelType w:val="hybridMultilevel"/>
    <w:tmpl w:val="F2FC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90072"/>
    <w:multiLevelType w:val="multilevel"/>
    <w:tmpl w:val="B8E01D1E"/>
    <w:lvl w:ilvl="0">
      <w:start w:val="6"/>
      <w:numFmt w:val="decimal"/>
      <w:lvlText w:val="%1"/>
      <w:lvlJc w:val="left"/>
      <w:pPr>
        <w:tabs>
          <w:tab w:val="num" w:pos="360"/>
        </w:tabs>
        <w:ind w:left="360" w:hanging="360"/>
      </w:pPr>
      <w:rPr>
        <w:rFonts w:hint="default"/>
        <w:b/>
        <w:color w:val="auto"/>
        <w:sz w:val="24"/>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27" w15:restartNumberingAfterBreak="0">
    <w:nsid w:val="630345CC"/>
    <w:multiLevelType w:val="hybridMultilevel"/>
    <w:tmpl w:val="2994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F1D44"/>
    <w:multiLevelType w:val="multilevel"/>
    <w:tmpl w:val="814CD50E"/>
    <w:lvl w:ilvl="0">
      <w:start w:val="1"/>
      <w:numFmt w:val="decimal"/>
      <w:lvlText w:val="%1."/>
      <w:lvlJc w:val="left"/>
      <w:pPr>
        <w:ind w:left="502" w:hanging="360"/>
      </w:pPr>
      <w:rPr>
        <w:rFonts w:hint="default"/>
        <w:b/>
        <w:sz w:val="36"/>
        <w:szCs w:val="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115ACA"/>
    <w:multiLevelType w:val="hybridMultilevel"/>
    <w:tmpl w:val="6A4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84DB0"/>
    <w:multiLevelType w:val="hybridMultilevel"/>
    <w:tmpl w:val="1F80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054B0"/>
    <w:multiLevelType w:val="hybridMultilevel"/>
    <w:tmpl w:val="5344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279EB"/>
    <w:multiLevelType w:val="hybridMultilevel"/>
    <w:tmpl w:val="FF3087BE"/>
    <w:lvl w:ilvl="0" w:tplc="18CA54AC">
      <w:start w:val="1"/>
      <w:numFmt w:val="bullet"/>
      <w:lvlText w:val="•"/>
      <w:lvlJc w:val="left"/>
      <w:pPr>
        <w:tabs>
          <w:tab w:val="num" w:pos="720"/>
        </w:tabs>
        <w:ind w:left="720" w:hanging="360"/>
      </w:pPr>
      <w:rPr>
        <w:rFonts w:ascii="Times New Roman" w:hAnsi="Times New Roman" w:hint="default"/>
      </w:rPr>
    </w:lvl>
    <w:lvl w:ilvl="1" w:tplc="DF043900" w:tentative="1">
      <w:start w:val="1"/>
      <w:numFmt w:val="bullet"/>
      <w:lvlText w:val="•"/>
      <w:lvlJc w:val="left"/>
      <w:pPr>
        <w:tabs>
          <w:tab w:val="num" w:pos="1440"/>
        </w:tabs>
        <w:ind w:left="1440" w:hanging="360"/>
      </w:pPr>
      <w:rPr>
        <w:rFonts w:ascii="Times New Roman" w:hAnsi="Times New Roman" w:hint="default"/>
      </w:rPr>
    </w:lvl>
    <w:lvl w:ilvl="2" w:tplc="4760BEEA" w:tentative="1">
      <w:start w:val="1"/>
      <w:numFmt w:val="bullet"/>
      <w:lvlText w:val="•"/>
      <w:lvlJc w:val="left"/>
      <w:pPr>
        <w:tabs>
          <w:tab w:val="num" w:pos="2160"/>
        </w:tabs>
        <w:ind w:left="2160" w:hanging="360"/>
      </w:pPr>
      <w:rPr>
        <w:rFonts w:ascii="Times New Roman" w:hAnsi="Times New Roman" w:hint="default"/>
      </w:rPr>
    </w:lvl>
    <w:lvl w:ilvl="3" w:tplc="C6CE82A4" w:tentative="1">
      <w:start w:val="1"/>
      <w:numFmt w:val="bullet"/>
      <w:lvlText w:val="•"/>
      <w:lvlJc w:val="left"/>
      <w:pPr>
        <w:tabs>
          <w:tab w:val="num" w:pos="2880"/>
        </w:tabs>
        <w:ind w:left="2880" w:hanging="360"/>
      </w:pPr>
      <w:rPr>
        <w:rFonts w:ascii="Times New Roman" w:hAnsi="Times New Roman" w:hint="default"/>
      </w:rPr>
    </w:lvl>
    <w:lvl w:ilvl="4" w:tplc="6FEC419E" w:tentative="1">
      <w:start w:val="1"/>
      <w:numFmt w:val="bullet"/>
      <w:lvlText w:val="•"/>
      <w:lvlJc w:val="left"/>
      <w:pPr>
        <w:tabs>
          <w:tab w:val="num" w:pos="3600"/>
        </w:tabs>
        <w:ind w:left="3600" w:hanging="360"/>
      </w:pPr>
      <w:rPr>
        <w:rFonts w:ascii="Times New Roman" w:hAnsi="Times New Roman" w:hint="default"/>
      </w:rPr>
    </w:lvl>
    <w:lvl w:ilvl="5" w:tplc="D924DDBE" w:tentative="1">
      <w:start w:val="1"/>
      <w:numFmt w:val="bullet"/>
      <w:lvlText w:val="•"/>
      <w:lvlJc w:val="left"/>
      <w:pPr>
        <w:tabs>
          <w:tab w:val="num" w:pos="4320"/>
        </w:tabs>
        <w:ind w:left="4320" w:hanging="360"/>
      </w:pPr>
      <w:rPr>
        <w:rFonts w:ascii="Times New Roman" w:hAnsi="Times New Roman" w:hint="default"/>
      </w:rPr>
    </w:lvl>
    <w:lvl w:ilvl="6" w:tplc="453EE970" w:tentative="1">
      <w:start w:val="1"/>
      <w:numFmt w:val="bullet"/>
      <w:lvlText w:val="•"/>
      <w:lvlJc w:val="left"/>
      <w:pPr>
        <w:tabs>
          <w:tab w:val="num" w:pos="5040"/>
        </w:tabs>
        <w:ind w:left="5040" w:hanging="360"/>
      </w:pPr>
      <w:rPr>
        <w:rFonts w:ascii="Times New Roman" w:hAnsi="Times New Roman" w:hint="default"/>
      </w:rPr>
    </w:lvl>
    <w:lvl w:ilvl="7" w:tplc="F73EC590" w:tentative="1">
      <w:start w:val="1"/>
      <w:numFmt w:val="bullet"/>
      <w:lvlText w:val="•"/>
      <w:lvlJc w:val="left"/>
      <w:pPr>
        <w:tabs>
          <w:tab w:val="num" w:pos="5760"/>
        </w:tabs>
        <w:ind w:left="5760" w:hanging="360"/>
      </w:pPr>
      <w:rPr>
        <w:rFonts w:ascii="Times New Roman" w:hAnsi="Times New Roman" w:hint="default"/>
      </w:rPr>
    </w:lvl>
    <w:lvl w:ilvl="8" w:tplc="BF5CBDE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81F2235"/>
    <w:multiLevelType w:val="hybridMultilevel"/>
    <w:tmpl w:val="27704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BF0149"/>
    <w:multiLevelType w:val="hybridMultilevel"/>
    <w:tmpl w:val="E6E8F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832267"/>
    <w:multiLevelType w:val="hybridMultilevel"/>
    <w:tmpl w:val="E2D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C7162"/>
    <w:multiLevelType w:val="hybridMultilevel"/>
    <w:tmpl w:val="F7E48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E2BBD"/>
    <w:multiLevelType w:val="multilevel"/>
    <w:tmpl w:val="75CA3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3"/>
  </w:num>
  <w:num w:numId="4">
    <w:abstractNumId w:val="8"/>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8"/>
  </w:num>
  <w:num w:numId="8">
    <w:abstractNumId w:val="13"/>
  </w:num>
  <w:num w:numId="9">
    <w:abstractNumId w:val="35"/>
  </w:num>
  <w:num w:numId="10">
    <w:abstractNumId w:val="10"/>
  </w:num>
  <w:num w:numId="11">
    <w:abstractNumId w:val="36"/>
  </w:num>
  <w:num w:numId="12">
    <w:abstractNumId w:val="9"/>
  </w:num>
  <w:num w:numId="13">
    <w:abstractNumId w:val="29"/>
  </w:num>
  <w:num w:numId="14">
    <w:abstractNumId w:val="12"/>
  </w:num>
  <w:num w:numId="15">
    <w:abstractNumId w:val="30"/>
  </w:num>
  <w:num w:numId="16">
    <w:abstractNumId w:val="6"/>
  </w:num>
  <w:num w:numId="17">
    <w:abstractNumId w:val="14"/>
  </w:num>
  <w:num w:numId="18">
    <w:abstractNumId w:val="23"/>
  </w:num>
  <w:num w:numId="19">
    <w:abstractNumId w:val="26"/>
  </w:num>
  <w:num w:numId="20">
    <w:abstractNumId w:val="32"/>
  </w:num>
  <w:num w:numId="21">
    <w:abstractNumId w:val="16"/>
  </w:num>
  <w:num w:numId="22">
    <w:abstractNumId w:val="22"/>
  </w:num>
  <w:num w:numId="23">
    <w:abstractNumId w:val="5"/>
  </w:num>
  <w:num w:numId="24">
    <w:abstractNumId w:val="31"/>
  </w:num>
  <w:num w:numId="25">
    <w:abstractNumId w:val="17"/>
  </w:num>
  <w:num w:numId="26">
    <w:abstractNumId w:val="2"/>
  </w:num>
  <w:num w:numId="27">
    <w:abstractNumId w:val="21"/>
  </w:num>
  <w:num w:numId="28">
    <w:abstractNumId w:val="18"/>
  </w:num>
  <w:num w:numId="29">
    <w:abstractNumId w:val="4"/>
  </w:num>
  <w:num w:numId="30">
    <w:abstractNumId w:val="25"/>
  </w:num>
  <w:num w:numId="31">
    <w:abstractNumId w:val="19"/>
  </w:num>
  <w:num w:numId="32">
    <w:abstractNumId w:val="7"/>
  </w:num>
  <w:num w:numId="33">
    <w:abstractNumId w:val="37"/>
  </w:num>
  <w:num w:numId="34">
    <w:abstractNumId w:val="33"/>
  </w:num>
  <w:num w:numId="35">
    <w:abstractNumId w:val="0"/>
  </w:num>
  <w:num w:numId="36">
    <w:abstractNumId w:val="20"/>
  </w:num>
  <w:num w:numId="37">
    <w:abstractNumId w:val="27"/>
  </w:num>
  <w:num w:numId="3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F8"/>
    <w:rsid w:val="00000040"/>
    <w:rsid w:val="000011C3"/>
    <w:rsid w:val="00001280"/>
    <w:rsid w:val="00001771"/>
    <w:rsid w:val="000027BD"/>
    <w:rsid w:val="0000330B"/>
    <w:rsid w:val="00003500"/>
    <w:rsid w:val="00004306"/>
    <w:rsid w:val="000055DA"/>
    <w:rsid w:val="00007127"/>
    <w:rsid w:val="000101AC"/>
    <w:rsid w:val="00011084"/>
    <w:rsid w:val="000120AC"/>
    <w:rsid w:val="0001332D"/>
    <w:rsid w:val="0001392D"/>
    <w:rsid w:val="000151CC"/>
    <w:rsid w:val="00020D30"/>
    <w:rsid w:val="00024244"/>
    <w:rsid w:val="00025213"/>
    <w:rsid w:val="00025B74"/>
    <w:rsid w:val="00030259"/>
    <w:rsid w:val="00033F10"/>
    <w:rsid w:val="00035DBA"/>
    <w:rsid w:val="0003635A"/>
    <w:rsid w:val="00043FF7"/>
    <w:rsid w:val="000440C8"/>
    <w:rsid w:val="0004524C"/>
    <w:rsid w:val="00050336"/>
    <w:rsid w:val="000506C9"/>
    <w:rsid w:val="00050D7E"/>
    <w:rsid w:val="000525F6"/>
    <w:rsid w:val="00055D8B"/>
    <w:rsid w:val="000574CE"/>
    <w:rsid w:val="0005762F"/>
    <w:rsid w:val="0006209C"/>
    <w:rsid w:val="00063224"/>
    <w:rsid w:val="00063FF6"/>
    <w:rsid w:val="000652D5"/>
    <w:rsid w:val="00066C34"/>
    <w:rsid w:val="000748C7"/>
    <w:rsid w:val="00075C32"/>
    <w:rsid w:val="00083623"/>
    <w:rsid w:val="000870A0"/>
    <w:rsid w:val="000936C0"/>
    <w:rsid w:val="000A044D"/>
    <w:rsid w:val="000A42CD"/>
    <w:rsid w:val="000A4CB5"/>
    <w:rsid w:val="000A79C3"/>
    <w:rsid w:val="000B0294"/>
    <w:rsid w:val="000B1BC4"/>
    <w:rsid w:val="000B2D46"/>
    <w:rsid w:val="000C04F3"/>
    <w:rsid w:val="000C0744"/>
    <w:rsid w:val="000C14FD"/>
    <w:rsid w:val="000C327F"/>
    <w:rsid w:val="000C4610"/>
    <w:rsid w:val="000C46D2"/>
    <w:rsid w:val="000C47A0"/>
    <w:rsid w:val="000C52EC"/>
    <w:rsid w:val="000C7992"/>
    <w:rsid w:val="000C7D3B"/>
    <w:rsid w:val="000D193B"/>
    <w:rsid w:val="000D44CD"/>
    <w:rsid w:val="000D635D"/>
    <w:rsid w:val="000E07A2"/>
    <w:rsid w:val="000E13E3"/>
    <w:rsid w:val="000E20AC"/>
    <w:rsid w:val="000E3D94"/>
    <w:rsid w:val="000E4EDC"/>
    <w:rsid w:val="000E5734"/>
    <w:rsid w:val="000E612A"/>
    <w:rsid w:val="000E6E7C"/>
    <w:rsid w:val="000F2F21"/>
    <w:rsid w:val="000F3A1C"/>
    <w:rsid w:val="00106A33"/>
    <w:rsid w:val="00107090"/>
    <w:rsid w:val="0011189B"/>
    <w:rsid w:val="00111925"/>
    <w:rsid w:val="0011346B"/>
    <w:rsid w:val="00116DAC"/>
    <w:rsid w:val="00117F10"/>
    <w:rsid w:val="0012330A"/>
    <w:rsid w:val="001237F3"/>
    <w:rsid w:val="001245AB"/>
    <w:rsid w:val="00134E9B"/>
    <w:rsid w:val="00135624"/>
    <w:rsid w:val="00140C2E"/>
    <w:rsid w:val="00140EB7"/>
    <w:rsid w:val="00144961"/>
    <w:rsid w:val="00144ECB"/>
    <w:rsid w:val="0014606E"/>
    <w:rsid w:val="00146A87"/>
    <w:rsid w:val="00147A7C"/>
    <w:rsid w:val="001528E5"/>
    <w:rsid w:val="00154AEA"/>
    <w:rsid w:val="00154D70"/>
    <w:rsid w:val="00155080"/>
    <w:rsid w:val="00163890"/>
    <w:rsid w:val="00164210"/>
    <w:rsid w:val="00164835"/>
    <w:rsid w:val="00167708"/>
    <w:rsid w:val="00172602"/>
    <w:rsid w:val="00174360"/>
    <w:rsid w:val="0017447D"/>
    <w:rsid w:val="001745D3"/>
    <w:rsid w:val="00174ADA"/>
    <w:rsid w:val="00175333"/>
    <w:rsid w:val="00176FD6"/>
    <w:rsid w:val="00177B21"/>
    <w:rsid w:val="001864E9"/>
    <w:rsid w:val="00190626"/>
    <w:rsid w:val="00190AB7"/>
    <w:rsid w:val="00190D50"/>
    <w:rsid w:val="00191FB9"/>
    <w:rsid w:val="0019255A"/>
    <w:rsid w:val="00192BB2"/>
    <w:rsid w:val="001977E0"/>
    <w:rsid w:val="001A207A"/>
    <w:rsid w:val="001A2D96"/>
    <w:rsid w:val="001A3D15"/>
    <w:rsid w:val="001A3E83"/>
    <w:rsid w:val="001A700F"/>
    <w:rsid w:val="001A7545"/>
    <w:rsid w:val="001B02BD"/>
    <w:rsid w:val="001B158B"/>
    <w:rsid w:val="001B25CE"/>
    <w:rsid w:val="001C0E1F"/>
    <w:rsid w:val="001C4711"/>
    <w:rsid w:val="001C5862"/>
    <w:rsid w:val="001C7A6C"/>
    <w:rsid w:val="001D1B10"/>
    <w:rsid w:val="001D1F55"/>
    <w:rsid w:val="001D3777"/>
    <w:rsid w:val="001D55D1"/>
    <w:rsid w:val="001D6426"/>
    <w:rsid w:val="001E0AC2"/>
    <w:rsid w:val="001E4F0E"/>
    <w:rsid w:val="001E6D34"/>
    <w:rsid w:val="001F1569"/>
    <w:rsid w:val="001F19D0"/>
    <w:rsid w:val="001F1DE3"/>
    <w:rsid w:val="001F39CE"/>
    <w:rsid w:val="001F3B85"/>
    <w:rsid w:val="001F519D"/>
    <w:rsid w:val="0020034A"/>
    <w:rsid w:val="00200E89"/>
    <w:rsid w:val="00202556"/>
    <w:rsid w:val="00205750"/>
    <w:rsid w:val="0020686A"/>
    <w:rsid w:val="00210CD6"/>
    <w:rsid w:val="002114CB"/>
    <w:rsid w:val="00213238"/>
    <w:rsid w:val="002201F2"/>
    <w:rsid w:val="0022323B"/>
    <w:rsid w:val="00225238"/>
    <w:rsid w:val="0023051D"/>
    <w:rsid w:val="00231593"/>
    <w:rsid w:val="00234711"/>
    <w:rsid w:val="00235BEA"/>
    <w:rsid w:val="002364AD"/>
    <w:rsid w:val="00236C4A"/>
    <w:rsid w:val="00237034"/>
    <w:rsid w:val="00240B9B"/>
    <w:rsid w:val="002458A4"/>
    <w:rsid w:val="00246E9A"/>
    <w:rsid w:val="00247919"/>
    <w:rsid w:val="00251DE6"/>
    <w:rsid w:val="00253CA6"/>
    <w:rsid w:val="00253E42"/>
    <w:rsid w:val="0025566B"/>
    <w:rsid w:val="0025615E"/>
    <w:rsid w:val="0025744F"/>
    <w:rsid w:val="002608B8"/>
    <w:rsid w:val="0026212E"/>
    <w:rsid w:val="00263C26"/>
    <w:rsid w:val="00266369"/>
    <w:rsid w:val="00266AAB"/>
    <w:rsid w:val="00271BCF"/>
    <w:rsid w:val="00280ED0"/>
    <w:rsid w:val="00281AB3"/>
    <w:rsid w:val="00281D1E"/>
    <w:rsid w:val="00286B0B"/>
    <w:rsid w:val="00287DBB"/>
    <w:rsid w:val="0029329B"/>
    <w:rsid w:val="00293C4F"/>
    <w:rsid w:val="00293F21"/>
    <w:rsid w:val="002979F6"/>
    <w:rsid w:val="002A0888"/>
    <w:rsid w:val="002A1376"/>
    <w:rsid w:val="002A2E0D"/>
    <w:rsid w:val="002B0CA8"/>
    <w:rsid w:val="002B4D3B"/>
    <w:rsid w:val="002B7519"/>
    <w:rsid w:val="002C4976"/>
    <w:rsid w:val="002C73A7"/>
    <w:rsid w:val="002C7BF4"/>
    <w:rsid w:val="002C7E92"/>
    <w:rsid w:val="002D0854"/>
    <w:rsid w:val="002D2094"/>
    <w:rsid w:val="002D21C3"/>
    <w:rsid w:val="002D3BF1"/>
    <w:rsid w:val="002D4C75"/>
    <w:rsid w:val="002D5F1D"/>
    <w:rsid w:val="002D6705"/>
    <w:rsid w:val="002E4209"/>
    <w:rsid w:val="002E56DE"/>
    <w:rsid w:val="002E7604"/>
    <w:rsid w:val="002F0458"/>
    <w:rsid w:val="002F0488"/>
    <w:rsid w:val="002F267D"/>
    <w:rsid w:val="002F2AF2"/>
    <w:rsid w:val="002F4226"/>
    <w:rsid w:val="002F4357"/>
    <w:rsid w:val="002F7110"/>
    <w:rsid w:val="0030175F"/>
    <w:rsid w:val="00303FA2"/>
    <w:rsid w:val="003046CE"/>
    <w:rsid w:val="00304C2B"/>
    <w:rsid w:val="00306520"/>
    <w:rsid w:val="00306A89"/>
    <w:rsid w:val="00307C60"/>
    <w:rsid w:val="00310F78"/>
    <w:rsid w:val="0031277C"/>
    <w:rsid w:val="00313CB0"/>
    <w:rsid w:val="00313FDB"/>
    <w:rsid w:val="00314031"/>
    <w:rsid w:val="003152C6"/>
    <w:rsid w:val="0031618C"/>
    <w:rsid w:val="00316C72"/>
    <w:rsid w:val="00317D47"/>
    <w:rsid w:val="00320C73"/>
    <w:rsid w:val="00324696"/>
    <w:rsid w:val="00325597"/>
    <w:rsid w:val="00330151"/>
    <w:rsid w:val="00330A09"/>
    <w:rsid w:val="0033179C"/>
    <w:rsid w:val="00332456"/>
    <w:rsid w:val="00334C45"/>
    <w:rsid w:val="003351BB"/>
    <w:rsid w:val="0033541F"/>
    <w:rsid w:val="00335EDF"/>
    <w:rsid w:val="00336C6F"/>
    <w:rsid w:val="0034252E"/>
    <w:rsid w:val="00342D26"/>
    <w:rsid w:val="003527C4"/>
    <w:rsid w:val="00353D15"/>
    <w:rsid w:val="0035447C"/>
    <w:rsid w:val="00363F08"/>
    <w:rsid w:val="00370CE0"/>
    <w:rsid w:val="003731F3"/>
    <w:rsid w:val="003759D1"/>
    <w:rsid w:val="0038329F"/>
    <w:rsid w:val="00383629"/>
    <w:rsid w:val="003836FB"/>
    <w:rsid w:val="00387199"/>
    <w:rsid w:val="00394117"/>
    <w:rsid w:val="00394F47"/>
    <w:rsid w:val="003950F3"/>
    <w:rsid w:val="003A0134"/>
    <w:rsid w:val="003A1CCC"/>
    <w:rsid w:val="003A2270"/>
    <w:rsid w:val="003A2A40"/>
    <w:rsid w:val="003A4349"/>
    <w:rsid w:val="003A6F04"/>
    <w:rsid w:val="003B12C4"/>
    <w:rsid w:val="003B2405"/>
    <w:rsid w:val="003B2C3E"/>
    <w:rsid w:val="003C1FED"/>
    <w:rsid w:val="003C31A4"/>
    <w:rsid w:val="003C789B"/>
    <w:rsid w:val="003C7A9A"/>
    <w:rsid w:val="003C7FC2"/>
    <w:rsid w:val="003D01B7"/>
    <w:rsid w:val="003D2416"/>
    <w:rsid w:val="003E0119"/>
    <w:rsid w:val="003E1FC9"/>
    <w:rsid w:val="003E3658"/>
    <w:rsid w:val="003E48BB"/>
    <w:rsid w:val="003E4B9B"/>
    <w:rsid w:val="003E7E4D"/>
    <w:rsid w:val="003F4CD4"/>
    <w:rsid w:val="003F731B"/>
    <w:rsid w:val="00406B74"/>
    <w:rsid w:val="004070C2"/>
    <w:rsid w:val="0041049A"/>
    <w:rsid w:val="00412946"/>
    <w:rsid w:val="00412962"/>
    <w:rsid w:val="00413DAE"/>
    <w:rsid w:val="00421788"/>
    <w:rsid w:val="004228EA"/>
    <w:rsid w:val="00422E68"/>
    <w:rsid w:val="00423B99"/>
    <w:rsid w:val="00425A60"/>
    <w:rsid w:val="0043213B"/>
    <w:rsid w:val="0043448C"/>
    <w:rsid w:val="0043464A"/>
    <w:rsid w:val="0044211C"/>
    <w:rsid w:val="00442245"/>
    <w:rsid w:val="0044472B"/>
    <w:rsid w:val="00446FAC"/>
    <w:rsid w:val="0045127F"/>
    <w:rsid w:val="00452ACB"/>
    <w:rsid w:val="00454CB3"/>
    <w:rsid w:val="0045553A"/>
    <w:rsid w:val="00463430"/>
    <w:rsid w:val="00463F0E"/>
    <w:rsid w:val="0046525A"/>
    <w:rsid w:val="00465AA4"/>
    <w:rsid w:val="00466762"/>
    <w:rsid w:val="00467867"/>
    <w:rsid w:val="00471101"/>
    <w:rsid w:val="00471237"/>
    <w:rsid w:val="00483545"/>
    <w:rsid w:val="00483B2C"/>
    <w:rsid w:val="00486CB5"/>
    <w:rsid w:val="00490080"/>
    <w:rsid w:val="004906D4"/>
    <w:rsid w:val="00491118"/>
    <w:rsid w:val="004920E9"/>
    <w:rsid w:val="004966E6"/>
    <w:rsid w:val="004A074D"/>
    <w:rsid w:val="004A35B6"/>
    <w:rsid w:val="004B044B"/>
    <w:rsid w:val="004B3546"/>
    <w:rsid w:val="004B5048"/>
    <w:rsid w:val="004B5129"/>
    <w:rsid w:val="004B621F"/>
    <w:rsid w:val="004B71FC"/>
    <w:rsid w:val="004C1D97"/>
    <w:rsid w:val="004D0DF7"/>
    <w:rsid w:val="004D10EB"/>
    <w:rsid w:val="004D16B2"/>
    <w:rsid w:val="004D468A"/>
    <w:rsid w:val="004E141E"/>
    <w:rsid w:val="004E15E3"/>
    <w:rsid w:val="004E74B8"/>
    <w:rsid w:val="004F1766"/>
    <w:rsid w:val="004F1AF9"/>
    <w:rsid w:val="004F3A02"/>
    <w:rsid w:val="004F6C3A"/>
    <w:rsid w:val="004F7448"/>
    <w:rsid w:val="00500187"/>
    <w:rsid w:val="00501A91"/>
    <w:rsid w:val="00501E89"/>
    <w:rsid w:val="00503009"/>
    <w:rsid w:val="005044E9"/>
    <w:rsid w:val="00506EA5"/>
    <w:rsid w:val="005104AD"/>
    <w:rsid w:val="00514564"/>
    <w:rsid w:val="005147C8"/>
    <w:rsid w:val="00514E73"/>
    <w:rsid w:val="005165CF"/>
    <w:rsid w:val="005174CF"/>
    <w:rsid w:val="005174F2"/>
    <w:rsid w:val="00517DB9"/>
    <w:rsid w:val="00520F25"/>
    <w:rsid w:val="00527B87"/>
    <w:rsid w:val="0053285E"/>
    <w:rsid w:val="00532BFB"/>
    <w:rsid w:val="0053451B"/>
    <w:rsid w:val="00535B10"/>
    <w:rsid w:val="005364CC"/>
    <w:rsid w:val="0054132F"/>
    <w:rsid w:val="005448EF"/>
    <w:rsid w:val="00545939"/>
    <w:rsid w:val="00550950"/>
    <w:rsid w:val="00551650"/>
    <w:rsid w:val="00551DB6"/>
    <w:rsid w:val="005552D6"/>
    <w:rsid w:val="00564400"/>
    <w:rsid w:val="00570B60"/>
    <w:rsid w:val="00570F48"/>
    <w:rsid w:val="00570FB9"/>
    <w:rsid w:val="005711F8"/>
    <w:rsid w:val="00572B6D"/>
    <w:rsid w:val="00575FC1"/>
    <w:rsid w:val="0058430E"/>
    <w:rsid w:val="00586B34"/>
    <w:rsid w:val="00586C08"/>
    <w:rsid w:val="0059300E"/>
    <w:rsid w:val="00594021"/>
    <w:rsid w:val="0059533A"/>
    <w:rsid w:val="005A27D3"/>
    <w:rsid w:val="005A341B"/>
    <w:rsid w:val="005A34AE"/>
    <w:rsid w:val="005A394F"/>
    <w:rsid w:val="005A4834"/>
    <w:rsid w:val="005B0C93"/>
    <w:rsid w:val="005B51B5"/>
    <w:rsid w:val="005C0C06"/>
    <w:rsid w:val="005C0EAC"/>
    <w:rsid w:val="005C15CB"/>
    <w:rsid w:val="005C1EDB"/>
    <w:rsid w:val="005C37F3"/>
    <w:rsid w:val="005C591B"/>
    <w:rsid w:val="005D0588"/>
    <w:rsid w:val="005D34C7"/>
    <w:rsid w:val="005D4519"/>
    <w:rsid w:val="005D4DBC"/>
    <w:rsid w:val="005D4DE0"/>
    <w:rsid w:val="005E2E3D"/>
    <w:rsid w:val="005E486B"/>
    <w:rsid w:val="005E521B"/>
    <w:rsid w:val="005E74B9"/>
    <w:rsid w:val="005E78D0"/>
    <w:rsid w:val="005E7B22"/>
    <w:rsid w:val="005F0113"/>
    <w:rsid w:val="005F1D40"/>
    <w:rsid w:val="005F2D13"/>
    <w:rsid w:val="006046AC"/>
    <w:rsid w:val="00605124"/>
    <w:rsid w:val="0061052A"/>
    <w:rsid w:val="006107DC"/>
    <w:rsid w:val="0061405E"/>
    <w:rsid w:val="00614582"/>
    <w:rsid w:val="00615D71"/>
    <w:rsid w:val="00616347"/>
    <w:rsid w:val="00620801"/>
    <w:rsid w:val="00621453"/>
    <w:rsid w:val="0062252F"/>
    <w:rsid w:val="00626270"/>
    <w:rsid w:val="006315FE"/>
    <w:rsid w:val="00635E12"/>
    <w:rsid w:val="0063627F"/>
    <w:rsid w:val="006408E7"/>
    <w:rsid w:val="00641D95"/>
    <w:rsid w:val="00643FCD"/>
    <w:rsid w:val="00646AA0"/>
    <w:rsid w:val="006473B6"/>
    <w:rsid w:val="00650B07"/>
    <w:rsid w:val="006529D5"/>
    <w:rsid w:val="00654E9E"/>
    <w:rsid w:val="0065633B"/>
    <w:rsid w:val="00656445"/>
    <w:rsid w:val="0065764D"/>
    <w:rsid w:val="0066441E"/>
    <w:rsid w:val="00670B9D"/>
    <w:rsid w:val="00671738"/>
    <w:rsid w:val="006742D0"/>
    <w:rsid w:val="006757BE"/>
    <w:rsid w:val="00675916"/>
    <w:rsid w:val="0067756A"/>
    <w:rsid w:val="006801CB"/>
    <w:rsid w:val="00681D0F"/>
    <w:rsid w:val="00681D48"/>
    <w:rsid w:val="0068393B"/>
    <w:rsid w:val="00685C6F"/>
    <w:rsid w:val="006A0044"/>
    <w:rsid w:val="006A00AE"/>
    <w:rsid w:val="006A136E"/>
    <w:rsid w:val="006A4504"/>
    <w:rsid w:val="006C49CF"/>
    <w:rsid w:val="006C602D"/>
    <w:rsid w:val="006C621E"/>
    <w:rsid w:val="006D0070"/>
    <w:rsid w:val="006D3460"/>
    <w:rsid w:val="006D4EB7"/>
    <w:rsid w:val="006D55E2"/>
    <w:rsid w:val="006D7221"/>
    <w:rsid w:val="006D7836"/>
    <w:rsid w:val="006E1486"/>
    <w:rsid w:val="006E7BE3"/>
    <w:rsid w:val="006F31C9"/>
    <w:rsid w:val="00701340"/>
    <w:rsid w:val="00701E7E"/>
    <w:rsid w:val="00702C06"/>
    <w:rsid w:val="0070322E"/>
    <w:rsid w:val="00706D96"/>
    <w:rsid w:val="0071163C"/>
    <w:rsid w:val="00712DBD"/>
    <w:rsid w:val="00715F53"/>
    <w:rsid w:val="007223C6"/>
    <w:rsid w:val="00722EEB"/>
    <w:rsid w:val="00725EF5"/>
    <w:rsid w:val="0072606F"/>
    <w:rsid w:val="00727B61"/>
    <w:rsid w:val="00730779"/>
    <w:rsid w:val="00733818"/>
    <w:rsid w:val="00737DE6"/>
    <w:rsid w:val="00740A3B"/>
    <w:rsid w:val="007447BC"/>
    <w:rsid w:val="00744FA6"/>
    <w:rsid w:val="007464C6"/>
    <w:rsid w:val="00750CFC"/>
    <w:rsid w:val="007567B9"/>
    <w:rsid w:val="00756CF1"/>
    <w:rsid w:val="00760F05"/>
    <w:rsid w:val="0076193C"/>
    <w:rsid w:val="0077033A"/>
    <w:rsid w:val="00774922"/>
    <w:rsid w:val="00777166"/>
    <w:rsid w:val="00780CF0"/>
    <w:rsid w:val="00782848"/>
    <w:rsid w:val="0078287D"/>
    <w:rsid w:val="00782E84"/>
    <w:rsid w:val="00783A3B"/>
    <w:rsid w:val="00783EA6"/>
    <w:rsid w:val="00786508"/>
    <w:rsid w:val="00790822"/>
    <w:rsid w:val="00790D70"/>
    <w:rsid w:val="00794CA3"/>
    <w:rsid w:val="007951F8"/>
    <w:rsid w:val="0079524D"/>
    <w:rsid w:val="0079767F"/>
    <w:rsid w:val="007A2873"/>
    <w:rsid w:val="007A2F8B"/>
    <w:rsid w:val="007A3E72"/>
    <w:rsid w:val="007A6990"/>
    <w:rsid w:val="007A74BC"/>
    <w:rsid w:val="007B08B2"/>
    <w:rsid w:val="007C03D0"/>
    <w:rsid w:val="007C1A07"/>
    <w:rsid w:val="007C2659"/>
    <w:rsid w:val="007C29EC"/>
    <w:rsid w:val="007C37ED"/>
    <w:rsid w:val="007E0A88"/>
    <w:rsid w:val="007E3810"/>
    <w:rsid w:val="007E549F"/>
    <w:rsid w:val="007E7234"/>
    <w:rsid w:val="007F43F1"/>
    <w:rsid w:val="007F55B1"/>
    <w:rsid w:val="007F59D1"/>
    <w:rsid w:val="00803C94"/>
    <w:rsid w:val="00804EEB"/>
    <w:rsid w:val="0080561C"/>
    <w:rsid w:val="00805742"/>
    <w:rsid w:val="008066E4"/>
    <w:rsid w:val="008072A1"/>
    <w:rsid w:val="008075BF"/>
    <w:rsid w:val="008076EC"/>
    <w:rsid w:val="008110D1"/>
    <w:rsid w:val="008121CF"/>
    <w:rsid w:val="00814F5A"/>
    <w:rsid w:val="00822AF3"/>
    <w:rsid w:val="0082691C"/>
    <w:rsid w:val="00826CB7"/>
    <w:rsid w:val="00830E37"/>
    <w:rsid w:val="00831453"/>
    <w:rsid w:val="00831DCC"/>
    <w:rsid w:val="00832C71"/>
    <w:rsid w:val="00834893"/>
    <w:rsid w:val="00835841"/>
    <w:rsid w:val="00836290"/>
    <w:rsid w:val="008366D7"/>
    <w:rsid w:val="00837556"/>
    <w:rsid w:val="00837D6E"/>
    <w:rsid w:val="008453FC"/>
    <w:rsid w:val="00845D7E"/>
    <w:rsid w:val="00852467"/>
    <w:rsid w:val="008529EE"/>
    <w:rsid w:val="008543E6"/>
    <w:rsid w:val="0085697E"/>
    <w:rsid w:val="00857A3D"/>
    <w:rsid w:val="00860A99"/>
    <w:rsid w:val="008611EF"/>
    <w:rsid w:val="0086407A"/>
    <w:rsid w:val="008657ED"/>
    <w:rsid w:val="00867A87"/>
    <w:rsid w:val="00871670"/>
    <w:rsid w:val="00871D90"/>
    <w:rsid w:val="00871F7C"/>
    <w:rsid w:val="00872540"/>
    <w:rsid w:val="00875012"/>
    <w:rsid w:val="00876788"/>
    <w:rsid w:val="0088292B"/>
    <w:rsid w:val="00883AA0"/>
    <w:rsid w:val="00886D07"/>
    <w:rsid w:val="008904D6"/>
    <w:rsid w:val="008953FA"/>
    <w:rsid w:val="00895A78"/>
    <w:rsid w:val="00895B24"/>
    <w:rsid w:val="008A170A"/>
    <w:rsid w:val="008A40CC"/>
    <w:rsid w:val="008A53E0"/>
    <w:rsid w:val="008A62EC"/>
    <w:rsid w:val="008A6353"/>
    <w:rsid w:val="008A7E62"/>
    <w:rsid w:val="008A7FCB"/>
    <w:rsid w:val="008B0369"/>
    <w:rsid w:val="008B074A"/>
    <w:rsid w:val="008B1197"/>
    <w:rsid w:val="008B19E0"/>
    <w:rsid w:val="008B29C4"/>
    <w:rsid w:val="008B43B9"/>
    <w:rsid w:val="008B4F93"/>
    <w:rsid w:val="008B6DC6"/>
    <w:rsid w:val="008C00A1"/>
    <w:rsid w:val="008C56A8"/>
    <w:rsid w:val="008C7064"/>
    <w:rsid w:val="008D0C98"/>
    <w:rsid w:val="008D101D"/>
    <w:rsid w:val="008D1E25"/>
    <w:rsid w:val="008D252D"/>
    <w:rsid w:val="008D2F4B"/>
    <w:rsid w:val="008D361F"/>
    <w:rsid w:val="008D3B5E"/>
    <w:rsid w:val="008D6CB3"/>
    <w:rsid w:val="008D7326"/>
    <w:rsid w:val="008D7B7C"/>
    <w:rsid w:val="008E1BA5"/>
    <w:rsid w:val="008E4A55"/>
    <w:rsid w:val="008E52D9"/>
    <w:rsid w:val="008E5E2B"/>
    <w:rsid w:val="008E5F24"/>
    <w:rsid w:val="008E69B8"/>
    <w:rsid w:val="008F0E96"/>
    <w:rsid w:val="008F415F"/>
    <w:rsid w:val="008F4547"/>
    <w:rsid w:val="008F6E31"/>
    <w:rsid w:val="008F7F38"/>
    <w:rsid w:val="00900F62"/>
    <w:rsid w:val="00901ECC"/>
    <w:rsid w:val="009021AF"/>
    <w:rsid w:val="00902216"/>
    <w:rsid w:val="00904466"/>
    <w:rsid w:val="009049CE"/>
    <w:rsid w:val="00914BBF"/>
    <w:rsid w:val="009151FF"/>
    <w:rsid w:val="0091648B"/>
    <w:rsid w:val="00916862"/>
    <w:rsid w:val="00916F90"/>
    <w:rsid w:val="00917B58"/>
    <w:rsid w:val="00917DCB"/>
    <w:rsid w:val="009200F2"/>
    <w:rsid w:val="009217E1"/>
    <w:rsid w:val="00921E02"/>
    <w:rsid w:val="009276B7"/>
    <w:rsid w:val="009316A2"/>
    <w:rsid w:val="00932EC8"/>
    <w:rsid w:val="009339AE"/>
    <w:rsid w:val="00934181"/>
    <w:rsid w:val="00935744"/>
    <w:rsid w:val="00936975"/>
    <w:rsid w:val="00937427"/>
    <w:rsid w:val="00947988"/>
    <w:rsid w:val="00947AE7"/>
    <w:rsid w:val="00951AB1"/>
    <w:rsid w:val="00952480"/>
    <w:rsid w:val="0095336D"/>
    <w:rsid w:val="00964CAE"/>
    <w:rsid w:val="00970DF8"/>
    <w:rsid w:val="00971F21"/>
    <w:rsid w:val="00972058"/>
    <w:rsid w:val="00974627"/>
    <w:rsid w:val="009801CB"/>
    <w:rsid w:val="00980B10"/>
    <w:rsid w:val="00981948"/>
    <w:rsid w:val="00982676"/>
    <w:rsid w:val="009837DF"/>
    <w:rsid w:val="009846BA"/>
    <w:rsid w:val="009857CF"/>
    <w:rsid w:val="00987FF7"/>
    <w:rsid w:val="009904BE"/>
    <w:rsid w:val="00990630"/>
    <w:rsid w:val="0099110F"/>
    <w:rsid w:val="009938F3"/>
    <w:rsid w:val="00994C96"/>
    <w:rsid w:val="00996020"/>
    <w:rsid w:val="009A1EB8"/>
    <w:rsid w:val="009A2176"/>
    <w:rsid w:val="009A2EC4"/>
    <w:rsid w:val="009A7CC3"/>
    <w:rsid w:val="009B046B"/>
    <w:rsid w:val="009B0AA4"/>
    <w:rsid w:val="009B0C80"/>
    <w:rsid w:val="009B1835"/>
    <w:rsid w:val="009B2CEC"/>
    <w:rsid w:val="009B5803"/>
    <w:rsid w:val="009B62ED"/>
    <w:rsid w:val="009B68E4"/>
    <w:rsid w:val="009C322D"/>
    <w:rsid w:val="009C7CE0"/>
    <w:rsid w:val="009D171C"/>
    <w:rsid w:val="009D281B"/>
    <w:rsid w:val="009D33E6"/>
    <w:rsid w:val="009D4FCB"/>
    <w:rsid w:val="009D6382"/>
    <w:rsid w:val="009D7ED7"/>
    <w:rsid w:val="009E0385"/>
    <w:rsid w:val="009E3D92"/>
    <w:rsid w:val="009E44E5"/>
    <w:rsid w:val="009E5CA3"/>
    <w:rsid w:val="009F11CD"/>
    <w:rsid w:val="009F2B19"/>
    <w:rsid w:val="009F46A2"/>
    <w:rsid w:val="009F799A"/>
    <w:rsid w:val="00A00556"/>
    <w:rsid w:val="00A01FE3"/>
    <w:rsid w:val="00A02600"/>
    <w:rsid w:val="00A02DC2"/>
    <w:rsid w:val="00A05BAD"/>
    <w:rsid w:val="00A10AB0"/>
    <w:rsid w:val="00A12ABD"/>
    <w:rsid w:val="00A130BE"/>
    <w:rsid w:val="00A20945"/>
    <w:rsid w:val="00A21930"/>
    <w:rsid w:val="00A22646"/>
    <w:rsid w:val="00A24E81"/>
    <w:rsid w:val="00A25794"/>
    <w:rsid w:val="00A274A4"/>
    <w:rsid w:val="00A30F17"/>
    <w:rsid w:val="00A31A88"/>
    <w:rsid w:val="00A33404"/>
    <w:rsid w:val="00A34412"/>
    <w:rsid w:val="00A34DDB"/>
    <w:rsid w:val="00A35FD3"/>
    <w:rsid w:val="00A36647"/>
    <w:rsid w:val="00A374CD"/>
    <w:rsid w:val="00A37913"/>
    <w:rsid w:val="00A427B1"/>
    <w:rsid w:val="00A43B32"/>
    <w:rsid w:val="00A45343"/>
    <w:rsid w:val="00A4558D"/>
    <w:rsid w:val="00A47445"/>
    <w:rsid w:val="00A50831"/>
    <w:rsid w:val="00A53B58"/>
    <w:rsid w:val="00A54C8F"/>
    <w:rsid w:val="00A57566"/>
    <w:rsid w:val="00A6168F"/>
    <w:rsid w:val="00A631F7"/>
    <w:rsid w:val="00A63B43"/>
    <w:rsid w:val="00A64C23"/>
    <w:rsid w:val="00A720FE"/>
    <w:rsid w:val="00A7751B"/>
    <w:rsid w:val="00A829FE"/>
    <w:rsid w:val="00A83C43"/>
    <w:rsid w:val="00A83E3A"/>
    <w:rsid w:val="00A85E3B"/>
    <w:rsid w:val="00A93BE7"/>
    <w:rsid w:val="00A94901"/>
    <w:rsid w:val="00A9495A"/>
    <w:rsid w:val="00A97487"/>
    <w:rsid w:val="00A97550"/>
    <w:rsid w:val="00AA10AC"/>
    <w:rsid w:val="00AA13EE"/>
    <w:rsid w:val="00AA2276"/>
    <w:rsid w:val="00AA5157"/>
    <w:rsid w:val="00AB0F91"/>
    <w:rsid w:val="00AB13D2"/>
    <w:rsid w:val="00AB193E"/>
    <w:rsid w:val="00AB332E"/>
    <w:rsid w:val="00AB40EF"/>
    <w:rsid w:val="00AB59A1"/>
    <w:rsid w:val="00AB7B06"/>
    <w:rsid w:val="00AC21D2"/>
    <w:rsid w:val="00AD24C0"/>
    <w:rsid w:val="00AD33A4"/>
    <w:rsid w:val="00AD3490"/>
    <w:rsid w:val="00AD45CE"/>
    <w:rsid w:val="00AD5966"/>
    <w:rsid w:val="00AD5C2F"/>
    <w:rsid w:val="00AD7656"/>
    <w:rsid w:val="00AE3431"/>
    <w:rsid w:val="00AE64DD"/>
    <w:rsid w:val="00AE6F23"/>
    <w:rsid w:val="00AF23C9"/>
    <w:rsid w:val="00AF28FA"/>
    <w:rsid w:val="00B0100E"/>
    <w:rsid w:val="00B01FD8"/>
    <w:rsid w:val="00B05564"/>
    <w:rsid w:val="00B06EFA"/>
    <w:rsid w:val="00B12845"/>
    <w:rsid w:val="00B14C84"/>
    <w:rsid w:val="00B15C3B"/>
    <w:rsid w:val="00B16AFD"/>
    <w:rsid w:val="00B17CC9"/>
    <w:rsid w:val="00B2053A"/>
    <w:rsid w:val="00B27B03"/>
    <w:rsid w:val="00B27BFC"/>
    <w:rsid w:val="00B33009"/>
    <w:rsid w:val="00B3598E"/>
    <w:rsid w:val="00B35EF8"/>
    <w:rsid w:val="00B368C0"/>
    <w:rsid w:val="00B36E7C"/>
    <w:rsid w:val="00B37884"/>
    <w:rsid w:val="00B406F6"/>
    <w:rsid w:val="00B40EE9"/>
    <w:rsid w:val="00B42FF8"/>
    <w:rsid w:val="00B43D64"/>
    <w:rsid w:val="00B47BCC"/>
    <w:rsid w:val="00B47DF2"/>
    <w:rsid w:val="00B52021"/>
    <w:rsid w:val="00B53F33"/>
    <w:rsid w:val="00B54A4B"/>
    <w:rsid w:val="00B54FF8"/>
    <w:rsid w:val="00B551EE"/>
    <w:rsid w:val="00B5753D"/>
    <w:rsid w:val="00B602A4"/>
    <w:rsid w:val="00B60BF9"/>
    <w:rsid w:val="00B60EF6"/>
    <w:rsid w:val="00B635FA"/>
    <w:rsid w:val="00B65D27"/>
    <w:rsid w:val="00B65F92"/>
    <w:rsid w:val="00B66CA3"/>
    <w:rsid w:val="00B71E1A"/>
    <w:rsid w:val="00B74100"/>
    <w:rsid w:val="00B7562F"/>
    <w:rsid w:val="00B77D7D"/>
    <w:rsid w:val="00B77F83"/>
    <w:rsid w:val="00B77FE4"/>
    <w:rsid w:val="00B812A6"/>
    <w:rsid w:val="00B82213"/>
    <w:rsid w:val="00B85D95"/>
    <w:rsid w:val="00B9023A"/>
    <w:rsid w:val="00B90969"/>
    <w:rsid w:val="00B90BAA"/>
    <w:rsid w:val="00B933A2"/>
    <w:rsid w:val="00B9450E"/>
    <w:rsid w:val="00B9498A"/>
    <w:rsid w:val="00B96BD4"/>
    <w:rsid w:val="00B96F94"/>
    <w:rsid w:val="00B97BEF"/>
    <w:rsid w:val="00BA0701"/>
    <w:rsid w:val="00BA0DF0"/>
    <w:rsid w:val="00BA2F4C"/>
    <w:rsid w:val="00BA396A"/>
    <w:rsid w:val="00BA7CE1"/>
    <w:rsid w:val="00BB1430"/>
    <w:rsid w:val="00BB2141"/>
    <w:rsid w:val="00BB478C"/>
    <w:rsid w:val="00BB508D"/>
    <w:rsid w:val="00BB6355"/>
    <w:rsid w:val="00BC49D5"/>
    <w:rsid w:val="00BC4D01"/>
    <w:rsid w:val="00BC5192"/>
    <w:rsid w:val="00BC79E2"/>
    <w:rsid w:val="00BD0F5E"/>
    <w:rsid w:val="00BD2C7A"/>
    <w:rsid w:val="00BD398E"/>
    <w:rsid w:val="00BD6D30"/>
    <w:rsid w:val="00BD6E5E"/>
    <w:rsid w:val="00BE0D9F"/>
    <w:rsid w:val="00BE0E9D"/>
    <w:rsid w:val="00BE41CF"/>
    <w:rsid w:val="00BE4CC9"/>
    <w:rsid w:val="00BE582E"/>
    <w:rsid w:val="00BE692C"/>
    <w:rsid w:val="00BF29A3"/>
    <w:rsid w:val="00BF669F"/>
    <w:rsid w:val="00C00835"/>
    <w:rsid w:val="00C0370E"/>
    <w:rsid w:val="00C0401A"/>
    <w:rsid w:val="00C041A1"/>
    <w:rsid w:val="00C0577C"/>
    <w:rsid w:val="00C07213"/>
    <w:rsid w:val="00C10923"/>
    <w:rsid w:val="00C13051"/>
    <w:rsid w:val="00C132FA"/>
    <w:rsid w:val="00C203AD"/>
    <w:rsid w:val="00C221F3"/>
    <w:rsid w:val="00C2487A"/>
    <w:rsid w:val="00C266A0"/>
    <w:rsid w:val="00C35505"/>
    <w:rsid w:val="00C3636E"/>
    <w:rsid w:val="00C36EC1"/>
    <w:rsid w:val="00C46CAB"/>
    <w:rsid w:val="00C60EF2"/>
    <w:rsid w:val="00C62606"/>
    <w:rsid w:val="00C62EBF"/>
    <w:rsid w:val="00C63006"/>
    <w:rsid w:val="00C6774D"/>
    <w:rsid w:val="00C73620"/>
    <w:rsid w:val="00C73E9B"/>
    <w:rsid w:val="00C75209"/>
    <w:rsid w:val="00C75946"/>
    <w:rsid w:val="00C81568"/>
    <w:rsid w:val="00C81A37"/>
    <w:rsid w:val="00C85191"/>
    <w:rsid w:val="00C9060B"/>
    <w:rsid w:val="00C913F6"/>
    <w:rsid w:val="00C9169F"/>
    <w:rsid w:val="00C97052"/>
    <w:rsid w:val="00CA1B60"/>
    <w:rsid w:val="00CA224C"/>
    <w:rsid w:val="00CA2778"/>
    <w:rsid w:val="00CB113C"/>
    <w:rsid w:val="00CB39BA"/>
    <w:rsid w:val="00CB3A63"/>
    <w:rsid w:val="00CB402C"/>
    <w:rsid w:val="00CB472F"/>
    <w:rsid w:val="00CB5681"/>
    <w:rsid w:val="00CB6429"/>
    <w:rsid w:val="00CC04A9"/>
    <w:rsid w:val="00CC20C8"/>
    <w:rsid w:val="00CC258E"/>
    <w:rsid w:val="00CC2B31"/>
    <w:rsid w:val="00CC5ECF"/>
    <w:rsid w:val="00CD03FB"/>
    <w:rsid w:val="00CD4F97"/>
    <w:rsid w:val="00CE3677"/>
    <w:rsid w:val="00CE47C6"/>
    <w:rsid w:val="00CE5375"/>
    <w:rsid w:val="00CE58FF"/>
    <w:rsid w:val="00CE6E93"/>
    <w:rsid w:val="00CF7207"/>
    <w:rsid w:val="00D00C1B"/>
    <w:rsid w:val="00D00DBD"/>
    <w:rsid w:val="00D044CD"/>
    <w:rsid w:val="00D10EEC"/>
    <w:rsid w:val="00D1726E"/>
    <w:rsid w:val="00D17CF1"/>
    <w:rsid w:val="00D228FA"/>
    <w:rsid w:val="00D22D3A"/>
    <w:rsid w:val="00D22F64"/>
    <w:rsid w:val="00D23B55"/>
    <w:rsid w:val="00D2669A"/>
    <w:rsid w:val="00D26D4E"/>
    <w:rsid w:val="00D2764F"/>
    <w:rsid w:val="00D27DF1"/>
    <w:rsid w:val="00D30A32"/>
    <w:rsid w:val="00D3421C"/>
    <w:rsid w:val="00D376F6"/>
    <w:rsid w:val="00D4148E"/>
    <w:rsid w:val="00D43008"/>
    <w:rsid w:val="00D454F0"/>
    <w:rsid w:val="00D457E6"/>
    <w:rsid w:val="00D50171"/>
    <w:rsid w:val="00D50718"/>
    <w:rsid w:val="00D51EDC"/>
    <w:rsid w:val="00D51FDD"/>
    <w:rsid w:val="00D52349"/>
    <w:rsid w:val="00D64E2E"/>
    <w:rsid w:val="00D66CBC"/>
    <w:rsid w:val="00D67D43"/>
    <w:rsid w:val="00D72C86"/>
    <w:rsid w:val="00D756C1"/>
    <w:rsid w:val="00D766B9"/>
    <w:rsid w:val="00D81C63"/>
    <w:rsid w:val="00D8294A"/>
    <w:rsid w:val="00D83A1E"/>
    <w:rsid w:val="00D85837"/>
    <w:rsid w:val="00D859A2"/>
    <w:rsid w:val="00D87CB6"/>
    <w:rsid w:val="00D917D1"/>
    <w:rsid w:val="00D91805"/>
    <w:rsid w:val="00D9278D"/>
    <w:rsid w:val="00D93654"/>
    <w:rsid w:val="00D93BAA"/>
    <w:rsid w:val="00D942D6"/>
    <w:rsid w:val="00D97643"/>
    <w:rsid w:val="00D97817"/>
    <w:rsid w:val="00DA2A18"/>
    <w:rsid w:val="00DA4F86"/>
    <w:rsid w:val="00DA7FFA"/>
    <w:rsid w:val="00DB00A4"/>
    <w:rsid w:val="00DB0A16"/>
    <w:rsid w:val="00DB1E92"/>
    <w:rsid w:val="00DB4586"/>
    <w:rsid w:val="00DB663B"/>
    <w:rsid w:val="00DC32A6"/>
    <w:rsid w:val="00DC43D7"/>
    <w:rsid w:val="00DC63DF"/>
    <w:rsid w:val="00DC66F1"/>
    <w:rsid w:val="00DC6DDD"/>
    <w:rsid w:val="00DD086B"/>
    <w:rsid w:val="00DD1D05"/>
    <w:rsid w:val="00DD3AC1"/>
    <w:rsid w:val="00DD6933"/>
    <w:rsid w:val="00DE2141"/>
    <w:rsid w:val="00DE582F"/>
    <w:rsid w:val="00DE7195"/>
    <w:rsid w:val="00DE7896"/>
    <w:rsid w:val="00DF0DF5"/>
    <w:rsid w:val="00DF1D51"/>
    <w:rsid w:val="00DF387C"/>
    <w:rsid w:val="00DF7D8F"/>
    <w:rsid w:val="00E005FF"/>
    <w:rsid w:val="00E01086"/>
    <w:rsid w:val="00E0452A"/>
    <w:rsid w:val="00E04705"/>
    <w:rsid w:val="00E0598B"/>
    <w:rsid w:val="00E05C6D"/>
    <w:rsid w:val="00E06D7E"/>
    <w:rsid w:val="00E073FC"/>
    <w:rsid w:val="00E10F10"/>
    <w:rsid w:val="00E11599"/>
    <w:rsid w:val="00E11D18"/>
    <w:rsid w:val="00E13BEA"/>
    <w:rsid w:val="00E154CF"/>
    <w:rsid w:val="00E206C8"/>
    <w:rsid w:val="00E23EEB"/>
    <w:rsid w:val="00E24FB1"/>
    <w:rsid w:val="00E27B14"/>
    <w:rsid w:val="00E301CD"/>
    <w:rsid w:val="00E30422"/>
    <w:rsid w:val="00E370B6"/>
    <w:rsid w:val="00E37758"/>
    <w:rsid w:val="00E4526F"/>
    <w:rsid w:val="00E457D4"/>
    <w:rsid w:val="00E47B63"/>
    <w:rsid w:val="00E500D0"/>
    <w:rsid w:val="00E51E27"/>
    <w:rsid w:val="00E54C80"/>
    <w:rsid w:val="00E54CB9"/>
    <w:rsid w:val="00E55FCA"/>
    <w:rsid w:val="00E57A8B"/>
    <w:rsid w:val="00E600DF"/>
    <w:rsid w:val="00E62D03"/>
    <w:rsid w:val="00E63639"/>
    <w:rsid w:val="00E63C65"/>
    <w:rsid w:val="00E64C47"/>
    <w:rsid w:val="00E66CD5"/>
    <w:rsid w:val="00E67D7F"/>
    <w:rsid w:val="00E70BA5"/>
    <w:rsid w:val="00E72C1A"/>
    <w:rsid w:val="00E734D7"/>
    <w:rsid w:val="00E75C08"/>
    <w:rsid w:val="00E778DE"/>
    <w:rsid w:val="00E834DB"/>
    <w:rsid w:val="00E846C1"/>
    <w:rsid w:val="00E8570D"/>
    <w:rsid w:val="00E86683"/>
    <w:rsid w:val="00E947AA"/>
    <w:rsid w:val="00E95486"/>
    <w:rsid w:val="00E9588D"/>
    <w:rsid w:val="00EA01A4"/>
    <w:rsid w:val="00EA4039"/>
    <w:rsid w:val="00EA5E0E"/>
    <w:rsid w:val="00EA7392"/>
    <w:rsid w:val="00EB4749"/>
    <w:rsid w:val="00EB5D3E"/>
    <w:rsid w:val="00EB74D1"/>
    <w:rsid w:val="00EC24B4"/>
    <w:rsid w:val="00EC2694"/>
    <w:rsid w:val="00EC3A76"/>
    <w:rsid w:val="00EC3DD8"/>
    <w:rsid w:val="00EC447A"/>
    <w:rsid w:val="00EC5438"/>
    <w:rsid w:val="00EC64FD"/>
    <w:rsid w:val="00EC6C1B"/>
    <w:rsid w:val="00EC7CD0"/>
    <w:rsid w:val="00ED51AE"/>
    <w:rsid w:val="00ED61DC"/>
    <w:rsid w:val="00ED7DB1"/>
    <w:rsid w:val="00EE31F5"/>
    <w:rsid w:val="00EF3459"/>
    <w:rsid w:val="00EF3906"/>
    <w:rsid w:val="00EF41C0"/>
    <w:rsid w:val="00F02862"/>
    <w:rsid w:val="00F13E86"/>
    <w:rsid w:val="00F1493C"/>
    <w:rsid w:val="00F14A3E"/>
    <w:rsid w:val="00F174F2"/>
    <w:rsid w:val="00F20ADC"/>
    <w:rsid w:val="00F221AA"/>
    <w:rsid w:val="00F22D6C"/>
    <w:rsid w:val="00F3073A"/>
    <w:rsid w:val="00F307FB"/>
    <w:rsid w:val="00F30F14"/>
    <w:rsid w:val="00F30F30"/>
    <w:rsid w:val="00F31519"/>
    <w:rsid w:val="00F3156D"/>
    <w:rsid w:val="00F35665"/>
    <w:rsid w:val="00F356DC"/>
    <w:rsid w:val="00F35CEB"/>
    <w:rsid w:val="00F35DBB"/>
    <w:rsid w:val="00F4234F"/>
    <w:rsid w:val="00F42724"/>
    <w:rsid w:val="00F42C58"/>
    <w:rsid w:val="00F45E5E"/>
    <w:rsid w:val="00F50984"/>
    <w:rsid w:val="00F600C8"/>
    <w:rsid w:val="00F6045B"/>
    <w:rsid w:val="00F6566F"/>
    <w:rsid w:val="00F67C9A"/>
    <w:rsid w:val="00F67E0E"/>
    <w:rsid w:val="00F71896"/>
    <w:rsid w:val="00F74382"/>
    <w:rsid w:val="00F8571B"/>
    <w:rsid w:val="00F87C8E"/>
    <w:rsid w:val="00F91AC0"/>
    <w:rsid w:val="00F95B26"/>
    <w:rsid w:val="00F97ABA"/>
    <w:rsid w:val="00FA08EB"/>
    <w:rsid w:val="00FA0E1F"/>
    <w:rsid w:val="00FA27C4"/>
    <w:rsid w:val="00FA72CF"/>
    <w:rsid w:val="00FA7FBC"/>
    <w:rsid w:val="00FB29FC"/>
    <w:rsid w:val="00FB361E"/>
    <w:rsid w:val="00FB6CAE"/>
    <w:rsid w:val="00FC0BE9"/>
    <w:rsid w:val="00FC32CC"/>
    <w:rsid w:val="00FC3A58"/>
    <w:rsid w:val="00FC4410"/>
    <w:rsid w:val="00FC64A4"/>
    <w:rsid w:val="00FC7D26"/>
    <w:rsid w:val="00FD001C"/>
    <w:rsid w:val="00FD7728"/>
    <w:rsid w:val="00FE0D2B"/>
    <w:rsid w:val="00FE2A4C"/>
    <w:rsid w:val="00FE48F8"/>
    <w:rsid w:val="00FF2043"/>
    <w:rsid w:val="00FF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0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E75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F8"/>
    <w:pPr>
      <w:ind w:left="720"/>
      <w:contextualSpacing/>
    </w:pPr>
  </w:style>
  <w:style w:type="character" w:styleId="PageNumber">
    <w:name w:val="page number"/>
    <w:basedOn w:val="DefaultParagraphFont"/>
    <w:rsid w:val="00970DF8"/>
  </w:style>
  <w:style w:type="paragraph" w:styleId="FootnoteText">
    <w:name w:val="footnote text"/>
    <w:basedOn w:val="Normal"/>
    <w:link w:val="FootnoteTextChar"/>
    <w:semiHidden/>
    <w:rsid w:val="007E549F"/>
    <w:rPr>
      <w:sz w:val="20"/>
      <w:szCs w:val="20"/>
    </w:rPr>
  </w:style>
  <w:style w:type="character" w:customStyle="1" w:styleId="FootnoteTextChar">
    <w:name w:val="Footnote Text Char"/>
    <w:basedOn w:val="DefaultParagraphFont"/>
    <w:link w:val="FootnoteText"/>
    <w:semiHidden/>
    <w:rsid w:val="007E549F"/>
    <w:rPr>
      <w:rFonts w:ascii="Arial" w:eastAsia="Times New Roman" w:hAnsi="Arial" w:cs="Times New Roman"/>
      <w:sz w:val="20"/>
      <w:szCs w:val="20"/>
      <w:lang w:eastAsia="en-GB"/>
    </w:rPr>
  </w:style>
  <w:style w:type="character" w:styleId="FootnoteReference">
    <w:name w:val="footnote reference"/>
    <w:semiHidden/>
    <w:rsid w:val="007E549F"/>
    <w:rPr>
      <w:vertAlign w:val="superscript"/>
    </w:rPr>
  </w:style>
  <w:style w:type="paragraph" w:customStyle="1" w:styleId="Default">
    <w:name w:val="Default"/>
    <w:rsid w:val="00EA73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00835"/>
    <w:pPr>
      <w:tabs>
        <w:tab w:val="center" w:pos="4513"/>
        <w:tab w:val="right" w:pos="9026"/>
      </w:tabs>
    </w:pPr>
  </w:style>
  <w:style w:type="character" w:customStyle="1" w:styleId="HeaderChar">
    <w:name w:val="Header Char"/>
    <w:basedOn w:val="DefaultParagraphFont"/>
    <w:link w:val="Header"/>
    <w:uiPriority w:val="99"/>
    <w:rsid w:val="00C00835"/>
    <w:rPr>
      <w:rFonts w:ascii="Arial" w:eastAsia="Times New Roman" w:hAnsi="Arial" w:cs="Times New Roman"/>
      <w:szCs w:val="24"/>
      <w:lang w:eastAsia="en-GB"/>
    </w:rPr>
  </w:style>
  <w:style w:type="paragraph" w:styleId="Footer">
    <w:name w:val="footer"/>
    <w:basedOn w:val="Normal"/>
    <w:link w:val="FooterChar"/>
    <w:uiPriority w:val="99"/>
    <w:unhideWhenUsed/>
    <w:rsid w:val="00C00835"/>
    <w:pPr>
      <w:tabs>
        <w:tab w:val="center" w:pos="4513"/>
        <w:tab w:val="right" w:pos="9026"/>
      </w:tabs>
    </w:pPr>
  </w:style>
  <w:style w:type="character" w:customStyle="1" w:styleId="FooterChar">
    <w:name w:val="Footer Char"/>
    <w:basedOn w:val="DefaultParagraphFont"/>
    <w:link w:val="Footer"/>
    <w:uiPriority w:val="99"/>
    <w:rsid w:val="00C00835"/>
    <w:rPr>
      <w:rFonts w:ascii="Arial" w:eastAsia="Times New Roman" w:hAnsi="Arial" w:cs="Times New Roman"/>
      <w:szCs w:val="24"/>
      <w:lang w:eastAsia="en-GB"/>
    </w:rPr>
  </w:style>
  <w:style w:type="character" w:styleId="Hyperlink">
    <w:name w:val="Hyperlink"/>
    <w:uiPriority w:val="99"/>
    <w:rsid w:val="0053285E"/>
    <w:rPr>
      <w:color w:val="0000FF"/>
      <w:u w:val="single"/>
    </w:rPr>
  </w:style>
  <w:style w:type="character" w:styleId="CommentReference">
    <w:name w:val="annotation reference"/>
    <w:basedOn w:val="DefaultParagraphFont"/>
    <w:uiPriority w:val="99"/>
    <w:semiHidden/>
    <w:unhideWhenUsed/>
    <w:rsid w:val="0053285E"/>
    <w:rPr>
      <w:sz w:val="16"/>
      <w:szCs w:val="16"/>
    </w:rPr>
  </w:style>
  <w:style w:type="paragraph" w:styleId="CommentText">
    <w:name w:val="annotation text"/>
    <w:basedOn w:val="Normal"/>
    <w:link w:val="CommentTextChar"/>
    <w:uiPriority w:val="99"/>
    <w:unhideWhenUsed/>
    <w:rsid w:val="0053285E"/>
    <w:pPr>
      <w:spacing w:after="200"/>
    </w:pPr>
    <w:rPr>
      <w:rFonts w:eastAsiaTheme="minorHAnsi" w:cs="Arial"/>
      <w:sz w:val="20"/>
      <w:szCs w:val="20"/>
      <w:lang w:eastAsia="en-US"/>
    </w:rPr>
  </w:style>
  <w:style w:type="character" w:customStyle="1" w:styleId="CommentTextChar">
    <w:name w:val="Comment Text Char"/>
    <w:basedOn w:val="DefaultParagraphFont"/>
    <w:link w:val="CommentText"/>
    <w:uiPriority w:val="99"/>
    <w:rsid w:val="0053285E"/>
    <w:rPr>
      <w:rFonts w:ascii="Arial" w:hAnsi="Arial" w:cs="Arial"/>
      <w:sz w:val="20"/>
      <w:szCs w:val="20"/>
    </w:rPr>
  </w:style>
  <w:style w:type="paragraph" w:styleId="BalloonText">
    <w:name w:val="Balloon Text"/>
    <w:basedOn w:val="Normal"/>
    <w:link w:val="BalloonTextChar"/>
    <w:uiPriority w:val="99"/>
    <w:semiHidden/>
    <w:unhideWhenUsed/>
    <w:rsid w:val="0053285E"/>
    <w:rPr>
      <w:rFonts w:ascii="Tahoma" w:hAnsi="Tahoma" w:cs="Tahoma"/>
      <w:sz w:val="16"/>
      <w:szCs w:val="16"/>
    </w:rPr>
  </w:style>
  <w:style w:type="character" w:customStyle="1" w:styleId="BalloonTextChar">
    <w:name w:val="Balloon Text Char"/>
    <w:basedOn w:val="DefaultParagraphFont"/>
    <w:link w:val="BalloonText"/>
    <w:uiPriority w:val="99"/>
    <w:semiHidden/>
    <w:rsid w:val="0053285E"/>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75C08"/>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E75C08"/>
    <w:pPr>
      <w:spacing w:line="276" w:lineRule="auto"/>
      <w:outlineLvl w:val="9"/>
    </w:pPr>
    <w:rPr>
      <w:lang w:val="en-US" w:eastAsia="ja-JP"/>
    </w:rPr>
  </w:style>
  <w:style w:type="paragraph" w:styleId="TOC1">
    <w:name w:val="toc 1"/>
    <w:basedOn w:val="Normal"/>
    <w:next w:val="Normal"/>
    <w:autoRedefine/>
    <w:uiPriority w:val="39"/>
    <w:unhideWhenUsed/>
    <w:rsid w:val="00E75C08"/>
    <w:pPr>
      <w:spacing w:after="100"/>
    </w:pPr>
  </w:style>
  <w:style w:type="table" w:styleId="TableGrid">
    <w:name w:val="Table Grid"/>
    <w:basedOn w:val="TableNormal"/>
    <w:rsid w:val="00E0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5BA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81568"/>
    <w:pPr>
      <w:spacing w:after="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C81568"/>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FB9"/>
    <w:pPr>
      <w:spacing w:before="100" w:beforeAutospacing="1" w:after="100" w:afterAutospacing="1"/>
    </w:pPr>
    <w:rPr>
      <w:rFonts w:ascii="Times New Roman" w:hAnsi="Times New Roman"/>
      <w:sz w:val="24"/>
    </w:rPr>
  </w:style>
  <w:style w:type="paragraph" w:customStyle="1" w:styleId="Pa17">
    <w:name w:val="Pa17"/>
    <w:basedOn w:val="Default"/>
    <w:next w:val="Default"/>
    <w:uiPriority w:val="99"/>
    <w:rsid w:val="002C7BF4"/>
    <w:pPr>
      <w:spacing w:line="361" w:lineRule="atLeast"/>
    </w:pPr>
    <w:rPr>
      <w:rFonts w:ascii="FreightMicro Pro Light" w:eastAsiaTheme="minorHAnsi" w:hAnsi="FreightMicro Pro Light" w:cstheme="minorBidi"/>
      <w:color w:val="auto"/>
      <w:lang w:eastAsia="en-US"/>
    </w:rPr>
  </w:style>
  <w:style w:type="paragraph" w:customStyle="1" w:styleId="Pa5">
    <w:name w:val="Pa5"/>
    <w:basedOn w:val="Default"/>
    <w:next w:val="Default"/>
    <w:uiPriority w:val="99"/>
    <w:rsid w:val="002C7BF4"/>
    <w:pPr>
      <w:spacing w:line="241" w:lineRule="atLeast"/>
    </w:pPr>
    <w:rPr>
      <w:rFonts w:ascii="MCPOXN+HelveticaNeue" w:eastAsiaTheme="minorHAnsi" w:hAnsi="MCPOXN+HelveticaNeue" w:cstheme="minorBidi"/>
      <w:color w:val="auto"/>
      <w:lang w:eastAsia="en-US"/>
    </w:rPr>
  </w:style>
  <w:style w:type="character" w:styleId="Emphasis">
    <w:name w:val="Emphasis"/>
    <w:basedOn w:val="DefaultParagraphFont"/>
    <w:uiPriority w:val="20"/>
    <w:qFormat/>
    <w:rsid w:val="007F55B1"/>
    <w:rPr>
      <w:i/>
      <w:iCs/>
    </w:rPr>
  </w:style>
  <w:style w:type="character" w:styleId="UnresolvedMention">
    <w:name w:val="Unresolved Mention"/>
    <w:basedOn w:val="DefaultParagraphFont"/>
    <w:uiPriority w:val="99"/>
    <w:semiHidden/>
    <w:unhideWhenUsed/>
    <w:rsid w:val="00541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7602">
      <w:bodyDiv w:val="1"/>
      <w:marLeft w:val="0"/>
      <w:marRight w:val="0"/>
      <w:marTop w:val="0"/>
      <w:marBottom w:val="0"/>
      <w:divBdr>
        <w:top w:val="none" w:sz="0" w:space="0" w:color="auto"/>
        <w:left w:val="none" w:sz="0" w:space="0" w:color="auto"/>
        <w:bottom w:val="none" w:sz="0" w:space="0" w:color="auto"/>
        <w:right w:val="none" w:sz="0" w:space="0" w:color="auto"/>
      </w:divBdr>
      <w:divsChild>
        <w:div w:id="314652168">
          <w:marLeft w:val="547"/>
          <w:marRight w:val="0"/>
          <w:marTop w:val="86"/>
          <w:marBottom w:val="0"/>
          <w:divBdr>
            <w:top w:val="none" w:sz="0" w:space="0" w:color="auto"/>
            <w:left w:val="none" w:sz="0" w:space="0" w:color="auto"/>
            <w:bottom w:val="none" w:sz="0" w:space="0" w:color="auto"/>
            <w:right w:val="none" w:sz="0" w:space="0" w:color="auto"/>
          </w:divBdr>
        </w:div>
        <w:div w:id="492531246">
          <w:marLeft w:val="547"/>
          <w:marRight w:val="0"/>
          <w:marTop w:val="86"/>
          <w:marBottom w:val="0"/>
          <w:divBdr>
            <w:top w:val="none" w:sz="0" w:space="0" w:color="auto"/>
            <w:left w:val="none" w:sz="0" w:space="0" w:color="auto"/>
            <w:bottom w:val="none" w:sz="0" w:space="0" w:color="auto"/>
            <w:right w:val="none" w:sz="0" w:space="0" w:color="auto"/>
          </w:divBdr>
        </w:div>
        <w:div w:id="782118312">
          <w:marLeft w:val="547"/>
          <w:marRight w:val="0"/>
          <w:marTop w:val="86"/>
          <w:marBottom w:val="0"/>
          <w:divBdr>
            <w:top w:val="none" w:sz="0" w:space="0" w:color="auto"/>
            <w:left w:val="none" w:sz="0" w:space="0" w:color="auto"/>
            <w:bottom w:val="none" w:sz="0" w:space="0" w:color="auto"/>
            <w:right w:val="none" w:sz="0" w:space="0" w:color="auto"/>
          </w:divBdr>
        </w:div>
        <w:div w:id="948897169">
          <w:marLeft w:val="547"/>
          <w:marRight w:val="0"/>
          <w:marTop w:val="86"/>
          <w:marBottom w:val="0"/>
          <w:divBdr>
            <w:top w:val="none" w:sz="0" w:space="0" w:color="auto"/>
            <w:left w:val="none" w:sz="0" w:space="0" w:color="auto"/>
            <w:bottom w:val="none" w:sz="0" w:space="0" w:color="auto"/>
            <w:right w:val="none" w:sz="0" w:space="0" w:color="auto"/>
          </w:divBdr>
        </w:div>
        <w:div w:id="1172178522">
          <w:marLeft w:val="547"/>
          <w:marRight w:val="0"/>
          <w:marTop w:val="86"/>
          <w:marBottom w:val="0"/>
          <w:divBdr>
            <w:top w:val="none" w:sz="0" w:space="0" w:color="auto"/>
            <w:left w:val="none" w:sz="0" w:space="0" w:color="auto"/>
            <w:bottom w:val="none" w:sz="0" w:space="0" w:color="auto"/>
            <w:right w:val="none" w:sz="0" w:space="0" w:color="auto"/>
          </w:divBdr>
        </w:div>
        <w:div w:id="1309017874">
          <w:marLeft w:val="547"/>
          <w:marRight w:val="0"/>
          <w:marTop w:val="86"/>
          <w:marBottom w:val="0"/>
          <w:divBdr>
            <w:top w:val="none" w:sz="0" w:space="0" w:color="auto"/>
            <w:left w:val="none" w:sz="0" w:space="0" w:color="auto"/>
            <w:bottom w:val="none" w:sz="0" w:space="0" w:color="auto"/>
            <w:right w:val="none" w:sz="0" w:space="0" w:color="auto"/>
          </w:divBdr>
        </w:div>
        <w:div w:id="1435173570">
          <w:marLeft w:val="547"/>
          <w:marRight w:val="0"/>
          <w:marTop w:val="86"/>
          <w:marBottom w:val="0"/>
          <w:divBdr>
            <w:top w:val="none" w:sz="0" w:space="0" w:color="auto"/>
            <w:left w:val="none" w:sz="0" w:space="0" w:color="auto"/>
            <w:bottom w:val="none" w:sz="0" w:space="0" w:color="auto"/>
            <w:right w:val="none" w:sz="0" w:space="0" w:color="auto"/>
          </w:divBdr>
        </w:div>
        <w:div w:id="1606304366">
          <w:marLeft w:val="547"/>
          <w:marRight w:val="0"/>
          <w:marTop w:val="86"/>
          <w:marBottom w:val="0"/>
          <w:divBdr>
            <w:top w:val="none" w:sz="0" w:space="0" w:color="auto"/>
            <w:left w:val="none" w:sz="0" w:space="0" w:color="auto"/>
            <w:bottom w:val="none" w:sz="0" w:space="0" w:color="auto"/>
            <w:right w:val="none" w:sz="0" w:space="0" w:color="auto"/>
          </w:divBdr>
        </w:div>
        <w:div w:id="1660496574">
          <w:marLeft w:val="547"/>
          <w:marRight w:val="0"/>
          <w:marTop w:val="86"/>
          <w:marBottom w:val="0"/>
          <w:divBdr>
            <w:top w:val="none" w:sz="0" w:space="0" w:color="auto"/>
            <w:left w:val="none" w:sz="0" w:space="0" w:color="auto"/>
            <w:bottom w:val="none" w:sz="0" w:space="0" w:color="auto"/>
            <w:right w:val="none" w:sz="0" w:space="0" w:color="auto"/>
          </w:divBdr>
        </w:div>
        <w:div w:id="1955213331">
          <w:marLeft w:val="547"/>
          <w:marRight w:val="0"/>
          <w:marTop w:val="86"/>
          <w:marBottom w:val="0"/>
          <w:divBdr>
            <w:top w:val="none" w:sz="0" w:space="0" w:color="auto"/>
            <w:left w:val="none" w:sz="0" w:space="0" w:color="auto"/>
            <w:bottom w:val="none" w:sz="0" w:space="0" w:color="auto"/>
            <w:right w:val="none" w:sz="0" w:space="0" w:color="auto"/>
          </w:divBdr>
        </w:div>
      </w:divsChild>
    </w:div>
    <w:div w:id="1014962523">
      <w:bodyDiv w:val="1"/>
      <w:marLeft w:val="0"/>
      <w:marRight w:val="0"/>
      <w:marTop w:val="0"/>
      <w:marBottom w:val="0"/>
      <w:divBdr>
        <w:top w:val="none" w:sz="0" w:space="0" w:color="auto"/>
        <w:left w:val="none" w:sz="0" w:space="0" w:color="auto"/>
        <w:bottom w:val="none" w:sz="0" w:space="0" w:color="auto"/>
        <w:right w:val="none" w:sz="0" w:space="0" w:color="auto"/>
      </w:divBdr>
    </w:div>
    <w:div w:id="1592818069">
      <w:bodyDiv w:val="1"/>
      <w:marLeft w:val="0"/>
      <w:marRight w:val="0"/>
      <w:marTop w:val="0"/>
      <w:marBottom w:val="0"/>
      <w:divBdr>
        <w:top w:val="none" w:sz="0" w:space="0" w:color="auto"/>
        <w:left w:val="none" w:sz="0" w:space="0" w:color="auto"/>
        <w:bottom w:val="none" w:sz="0" w:space="0" w:color="auto"/>
        <w:right w:val="none" w:sz="0" w:space="0" w:color="auto"/>
      </w:divBdr>
    </w:div>
    <w:div w:id="1712194185">
      <w:bodyDiv w:val="1"/>
      <w:marLeft w:val="0"/>
      <w:marRight w:val="0"/>
      <w:marTop w:val="0"/>
      <w:marBottom w:val="0"/>
      <w:divBdr>
        <w:top w:val="none" w:sz="0" w:space="0" w:color="auto"/>
        <w:left w:val="none" w:sz="0" w:space="0" w:color="auto"/>
        <w:bottom w:val="none" w:sz="0" w:space="0" w:color="auto"/>
        <w:right w:val="none" w:sz="0" w:space="0" w:color="auto"/>
      </w:divBdr>
    </w:div>
    <w:div w:id="1796169400">
      <w:bodyDiv w:val="1"/>
      <w:marLeft w:val="0"/>
      <w:marRight w:val="0"/>
      <w:marTop w:val="0"/>
      <w:marBottom w:val="0"/>
      <w:divBdr>
        <w:top w:val="none" w:sz="0" w:space="0" w:color="auto"/>
        <w:left w:val="none" w:sz="0" w:space="0" w:color="auto"/>
        <w:bottom w:val="none" w:sz="0" w:space="0" w:color="auto"/>
        <w:right w:val="none" w:sz="0" w:space="0" w:color="auto"/>
      </w:divBdr>
    </w:div>
    <w:div w:id="1865367627">
      <w:bodyDiv w:val="1"/>
      <w:marLeft w:val="0"/>
      <w:marRight w:val="0"/>
      <w:marTop w:val="0"/>
      <w:marBottom w:val="0"/>
      <w:divBdr>
        <w:top w:val="none" w:sz="0" w:space="0" w:color="auto"/>
        <w:left w:val="none" w:sz="0" w:space="0" w:color="auto"/>
        <w:bottom w:val="none" w:sz="0" w:space="0" w:color="auto"/>
        <w:right w:val="none" w:sz="0" w:space="0" w:color="auto"/>
      </w:divBdr>
      <w:divsChild>
        <w:div w:id="462507180">
          <w:marLeft w:val="0"/>
          <w:marRight w:val="0"/>
          <w:marTop w:val="0"/>
          <w:marBottom w:val="0"/>
          <w:divBdr>
            <w:top w:val="none" w:sz="0" w:space="0" w:color="auto"/>
            <w:left w:val="none" w:sz="0" w:space="0" w:color="auto"/>
            <w:bottom w:val="none" w:sz="0" w:space="0" w:color="auto"/>
            <w:right w:val="none" w:sz="0" w:space="0" w:color="auto"/>
          </w:divBdr>
          <w:divsChild>
            <w:div w:id="380710242">
              <w:marLeft w:val="0"/>
              <w:marRight w:val="0"/>
              <w:marTop w:val="0"/>
              <w:marBottom w:val="0"/>
              <w:divBdr>
                <w:top w:val="none" w:sz="0" w:space="0" w:color="auto"/>
                <w:left w:val="none" w:sz="0" w:space="0" w:color="auto"/>
                <w:bottom w:val="none" w:sz="0" w:space="0" w:color="auto"/>
                <w:right w:val="none" w:sz="0" w:space="0" w:color="auto"/>
              </w:divBdr>
              <w:divsChild>
                <w:div w:id="1253048924">
                  <w:marLeft w:val="0"/>
                  <w:marRight w:val="0"/>
                  <w:marTop w:val="0"/>
                  <w:marBottom w:val="0"/>
                  <w:divBdr>
                    <w:top w:val="none" w:sz="0" w:space="0" w:color="auto"/>
                    <w:left w:val="none" w:sz="0" w:space="0" w:color="auto"/>
                    <w:bottom w:val="none" w:sz="0" w:space="0" w:color="auto"/>
                    <w:right w:val="none" w:sz="0" w:space="0" w:color="auto"/>
                  </w:divBdr>
                  <w:divsChild>
                    <w:div w:id="50008304">
                      <w:marLeft w:val="0"/>
                      <w:marRight w:val="0"/>
                      <w:marTop w:val="0"/>
                      <w:marBottom w:val="0"/>
                      <w:divBdr>
                        <w:top w:val="none" w:sz="0" w:space="0" w:color="auto"/>
                        <w:left w:val="none" w:sz="0" w:space="0" w:color="auto"/>
                        <w:bottom w:val="none" w:sz="0" w:space="0" w:color="auto"/>
                        <w:right w:val="none" w:sz="0" w:space="0" w:color="auto"/>
                      </w:divBdr>
                      <w:divsChild>
                        <w:div w:id="1930305485">
                          <w:marLeft w:val="0"/>
                          <w:marRight w:val="0"/>
                          <w:marTop w:val="0"/>
                          <w:marBottom w:val="0"/>
                          <w:divBdr>
                            <w:top w:val="none" w:sz="0" w:space="0" w:color="auto"/>
                            <w:left w:val="none" w:sz="0" w:space="0" w:color="auto"/>
                            <w:bottom w:val="none" w:sz="0" w:space="0" w:color="auto"/>
                            <w:right w:val="none" w:sz="0" w:space="0" w:color="auto"/>
                          </w:divBdr>
                          <w:divsChild>
                            <w:div w:id="1677418946">
                              <w:marLeft w:val="0"/>
                              <w:marRight w:val="0"/>
                              <w:marTop w:val="0"/>
                              <w:marBottom w:val="0"/>
                              <w:divBdr>
                                <w:top w:val="none" w:sz="0" w:space="0" w:color="auto"/>
                                <w:left w:val="none" w:sz="0" w:space="0" w:color="auto"/>
                                <w:bottom w:val="none" w:sz="0" w:space="0" w:color="auto"/>
                                <w:right w:val="none" w:sz="0" w:space="0" w:color="auto"/>
                              </w:divBdr>
                              <w:divsChild>
                                <w:div w:id="885412872">
                                  <w:marLeft w:val="0"/>
                                  <w:marRight w:val="0"/>
                                  <w:marTop w:val="0"/>
                                  <w:marBottom w:val="0"/>
                                  <w:divBdr>
                                    <w:top w:val="none" w:sz="0" w:space="0" w:color="auto"/>
                                    <w:left w:val="none" w:sz="0" w:space="0" w:color="auto"/>
                                    <w:bottom w:val="none" w:sz="0" w:space="0" w:color="auto"/>
                                    <w:right w:val="none" w:sz="0" w:space="0" w:color="auto"/>
                                  </w:divBdr>
                                  <w:divsChild>
                                    <w:div w:id="634875609">
                                      <w:marLeft w:val="0"/>
                                      <w:marRight w:val="0"/>
                                      <w:marTop w:val="0"/>
                                      <w:marBottom w:val="0"/>
                                      <w:divBdr>
                                        <w:top w:val="none" w:sz="0" w:space="0" w:color="auto"/>
                                        <w:left w:val="none" w:sz="0" w:space="0" w:color="auto"/>
                                        <w:bottom w:val="none" w:sz="0" w:space="0" w:color="auto"/>
                                        <w:right w:val="none" w:sz="0" w:space="0" w:color="auto"/>
                                      </w:divBdr>
                                      <w:divsChild>
                                        <w:div w:id="15526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ex.gov.uk/find-a-childcare-provider" TargetMode="External"/><Relationship Id="rId18" Type="http://schemas.openxmlformats.org/officeDocument/2006/relationships/hyperlink" Target="https://essexfamilywellbeing.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ureweb1.essex.gov.uk/FIS" TargetMode="External"/><Relationship Id="rId7" Type="http://schemas.openxmlformats.org/officeDocument/2006/relationships/settings" Target="settings.xml"/><Relationship Id="rId12" Type="http://schemas.openxmlformats.org/officeDocument/2006/relationships/hyperlink" Target="https://www.familyandchildcaretrust.org/five-steps-choosing-childcare" TargetMode="External"/><Relationship Id="rId17" Type="http://schemas.openxmlformats.org/officeDocument/2006/relationships/hyperlink" Target="https://www.gov.uk/help-with-childcare-costs/free-childcare-2-year-old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arly.years@essex.gov.uk" TargetMode="External"/><Relationship Id="rId20" Type="http://schemas.openxmlformats.org/officeDocument/2006/relationships/hyperlink" Target="mailto:Early.Years@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is@essex.gov.uk" TargetMode="External"/><Relationship Id="rId5" Type="http://schemas.openxmlformats.org/officeDocument/2006/relationships/numbering" Target="numbering.xml"/><Relationship Id="rId15" Type="http://schemas.openxmlformats.org/officeDocument/2006/relationships/hyperlink" Target="https://www.essex.gov.uk/family-information-service" TargetMode="External"/><Relationship Id="rId23" Type="http://schemas.openxmlformats.org/officeDocument/2006/relationships/hyperlink" Target="https://essexfamilywellbeing.co.uk/service/healthy-family-service/family-hubs/" TargetMode="External"/><Relationship Id="rId10" Type="http://schemas.openxmlformats.org/officeDocument/2006/relationships/endnotes" Target="endnotes.xml"/><Relationship Id="rId19" Type="http://schemas.openxmlformats.org/officeDocument/2006/relationships/hyperlink" Target="https://educationportal.essex.gov.uk/CitizenPortal_LIVE/Account/Login?ReturnUrl=%2FCitizenPortal_LIVE%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choices.gov.uk/" TargetMode="External"/><Relationship Id="rId22" Type="http://schemas.openxmlformats.org/officeDocument/2006/relationships/hyperlink" Target="mailto:fis@essex.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2" ma:contentTypeDescription="Create a new document." ma:contentTypeScope="" ma:versionID="3ab965d98f3ebc45e1675e11d648c9ef">
  <xsd:schema xmlns:xsd="http://www.w3.org/2001/XMLSchema" xmlns:xs="http://www.w3.org/2001/XMLSchema" xmlns:p="http://schemas.microsoft.com/office/2006/metadata/properties" xmlns:ns2="d3818990-bcc1-4954-af32-f1ae754c1c6d" xmlns:ns3="642d6d66-e6b9-4ef5-9ab9-c2e21e28b804" targetNamespace="http://schemas.microsoft.com/office/2006/metadata/properties" ma:root="true" ma:fieldsID="447d00c523ca21bcbc5294441e971aca" ns2:_="" ns3:_="">
    <xsd:import namespace="d3818990-bcc1-4954-af32-f1ae754c1c6d"/>
    <xsd:import namespace="642d6d66-e6b9-4ef5-9ab9-c2e21e28b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8CA43-C2A2-4DA2-9B2F-855B0E2667BF}">
  <ds:schemaRefs>
    <ds:schemaRef ds:uri="http://schemas.microsoft.com/sharepoint/v3/contenttype/forms"/>
  </ds:schemaRefs>
</ds:datastoreItem>
</file>

<file path=customXml/itemProps2.xml><?xml version="1.0" encoding="utf-8"?>
<ds:datastoreItem xmlns:ds="http://schemas.openxmlformats.org/officeDocument/2006/customXml" ds:itemID="{F07FA213-4DED-44D5-9D18-E47761782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990-bcc1-4954-af32-f1ae754c1c6d"/>
    <ds:schemaRef ds:uri="642d6d66-e6b9-4ef5-9ab9-c2e21e28b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D8871-CDB3-48E9-9315-1A1A66E4C91B}">
  <ds:schemaRefs>
    <ds:schemaRef ds:uri="http://schemas.openxmlformats.org/officeDocument/2006/bibliography"/>
  </ds:schemaRefs>
</ds:datastoreItem>
</file>

<file path=customXml/itemProps4.xml><?xml version="1.0" encoding="utf-8"?>
<ds:datastoreItem xmlns:ds="http://schemas.openxmlformats.org/officeDocument/2006/customXml" ds:itemID="{FD013854-B8B7-4A72-A410-41F6DD220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Links>
    <vt:vector size="78" baseType="variant">
      <vt:variant>
        <vt:i4>8192026</vt:i4>
      </vt:variant>
      <vt:variant>
        <vt:i4>36</vt:i4>
      </vt:variant>
      <vt:variant>
        <vt:i4>0</vt:i4>
      </vt:variant>
      <vt:variant>
        <vt:i4>5</vt:i4>
      </vt:variant>
      <vt:variant>
        <vt:lpwstr>mailto:fis@essex.gov.uk</vt:lpwstr>
      </vt:variant>
      <vt:variant>
        <vt:lpwstr/>
      </vt:variant>
      <vt:variant>
        <vt:i4>8126505</vt:i4>
      </vt:variant>
      <vt:variant>
        <vt:i4>33</vt:i4>
      </vt:variant>
      <vt:variant>
        <vt:i4>0</vt:i4>
      </vt:variant>
      <vt:variant>
        <vt:i4>5</vt:i4>
      </vt:variant>
      <vt:variant>
        <vt:lpwstr>https://www.gov.uk/childcare-calculator</vt:lpwstr>
      </vt:variant>
      <vt:variant>
        <vt:lpwstr/>
      </vt:variant>
      <vt:variant>
        <vt:i4>5701632</vt:i4>
      </vt:variant>
      <vt:variant>
        <vt:i4>30</vt:i4>
      </vt:variant>
      <vt:variant>
        <vt:i4>0</vt:i4>
      </vt:variant>
      <vt:variant>
        <vt:i4>5</vt:i4>
      </vt:variant>
      <vt:variant>
        <vt:lpwstr>https://www.essex.gov.uk/topic/early-years-and-childcare</vt:lpwstr>
      </vt:variant>
      <vt:variant>
        <vt:lpwstr/>
      </vt:variant>
      <vt:variant>
        <vt:i4>8126505</vt:i4>
      </vt:variant>
      <vt:variant>
        <vt:i4>27</vt:i4>
      </vt:variant>
      <vt:variant>
        <vt:i4>0</vt:i4>
      </vt:variant>
      <vt:variant>
        <vt:i4>5</vt:i4>
      </vt:variant>
      <vt:variant>
        <vt:lpwstr>https://www.gov.uk/childcare-calculator</vt:lpwstr>
      </vt:variant>
      <vt:variant>
        <vt:lpwstr/>
      </vt:variant>
      <vt:variant>
        <vt:i4>655434</vt:i4>
      </vt:variant>
      <vt:variant>
        <vt:i4>24</vt:i4>
      </vt:variant>
      <vt:variant>
        <vt:i4>0</vt:i4>
      </vt:variant>
      <vt:variant>
        <vt:i4>5</vt:i4>
      </vt:variant>
      <vt:variant>
        <vt:lpwstr>https://www.childcarechoices.gov.uk/</vt:lpwstr>
      </vt:variant>
      <vt:variant>
        <vt:lpwstr/>
      </vt:variant>
      <vt:variant>
        <vt:i4>7929957</vt:i4>
      </vt:variant>
      <vt:variant>
        <vt:i4>21</vt:i4>
      </vt:variant>
      <vt:variant>
        <vt:i4>0</vt:i4>
      </vt:variant>
      <vt:variant>
        <vt:i4>5</vt:i4>
      </vt:variant>
      <vt:variant>
        <vt:lpwstr>https://essexfamilywellbeing.co.uk/service/healthy-family-service/family-hubs/</vt:lpwstr>
      </vt:variant>
      <vt:variant>
        <vt:lpwstr/>
      </vt:variant>
      <vt:variant>
        <vt:i4>8192026</vt:i4>
      </vt:variant>
      <vt:variant>
        <vt:i4>18</vt:i4>
      </vt:variant>
      <vt:variant>
        <vt:i4>0</vt:i4>
      </vt:variant>
      <vt:variant>
        <vt:i4>5</vt:i4>
      </vt:variant>
      <vt:variant>
        <vt:lpwstr>mailto:fis@essex.gov.uk</vt:lpwstr>
      </vt:variant>
      <vt:variant>
        <vt:lpwstr/>
      </vt:variant>
      <vt:variant>
        <vt:i4>5701632</vt:i4>
      </vt:variant>
      <vt:variant>
        <vt:i4>15</vt:i4>
      </vt:variant>
      <vt:variant>
        <vt:i4>0</vt:i4>
      </vt:variant>
      <vt:variant>
        <vt:i4>5</vt:i4>
      </vt:variant>
      <vt:variant>
        <vt:lpwstr>https://www.essex.gov.uk/topic/early-years-and-childcare</vt:lpwstr>
      </vt:variant>
      <vt:variant>
        <vt:lpwstr/>
      </vt:variant>
      <vt:variant>
        <vt:i4>7143495</vt:i4>
      </vt:variant>
      <vt:variant>
        <vt:i4>12</vt:i4>
      </vt:variant>
      <vt:variant>
        <vt:i4>0</vt:i4>
      </vt:variant>
      <vt:variant>
        <vt:i4>5</vt:i4>
      </vt:variant>
      <vt:variant>
        <vt:lpwstr>mailto:Early.Years@essex.gov.uk</vt:lpwstr>
      </vt:variant>
      <vt:variant>
        <vt:lpwstr/>
      </vt:variant>
      <vt:variant>
        <vt:i4>4784158</vt:i4>
      </vt:variant>
      <vt:variant>
        <vt:i4>9</vt:i4>
      </vt:variant>
      <vt:variant>
        <vt:i4>0</vt:i4>
      </vt:variant>
      <vt:variant>
        <vt:i4>5</vt:i4>
      </vt:variant>
      <vt:variant>
        <vt:lpwstr>https://educationportal.essex.gov.uk/CitizenPortal_LIVE/Account/Login?ReturnUrl=%2FCitizenPortal_LIVE%2F</vt:lpwstr>
      </vt:variant>
      <vt:variant>
        <vt:lpwstr/>
      </vt:variant>
      <vt:variant>
        <vt:i4>3211369</vt:i4>
      </vt:variant>
      <vt:variant>
        <vt:i4>6</vt:i4>
      </vt:variant>
      <vt:variant>
        <vt:i4>0</vt:i4>
      </vt:variant>
      <vt:variant>
        <vt:i4>5</vt:i4>
      </vt:variant>
      <vt:variant>
        <vt:lpwstr>https://essexfamilywellbeing.co.uk/</vt:lpwstr>
      </vt:variant>
      <vt:variant>
        <vt:lpwstr/>
      </vt:variant>
      <vt:variant>
        <vt:i4>6553642</vt:i4>
      </vt:variant>
      <vt:variant>
        <vt:i4>3</vt:i4>
      </vt:variant>
      <vt:variant>
        <vt:i4>0</vt:i4>
      </vt:variant>
      <vt:variant>
        <vt:i4>5</vt:i4>
      </vt:variant>
      <vt:variant>
        <vt:lpwstr>https://www.gov.uk/help-with-childcare-costs/free-childcare-2-year-olds</vt:lpwstr>
      </vt:variant>
      <vt:variant>
        <vt:lpwstr/>
      </vt:variant>
      <vt:variant>
        <vt:i4>983128</vt:i4>
      </vt:variant>
      <vt:variant>
        <vt:i4>0</vt:i4>
      </vt:variant>
      <vt:variant>
        <vt:i4>0</vt:i4>
      </vt:variant>
      <vt:variant>
        <vt:i4>5</vt:i4>
      </vt:variant>
      <vt:variant>
        <vt:lpwstr>https://www.familyandchildcaretrust.org/five-steps-choosing-childcare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2022-03-11T07:56:00Z</dcterms:created>
  <dcterms:modified xsi:type="dcterms:W3CDTF">2022-03-11T11:40:00Z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2021-02-18T11:28:36Z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327fa519-f86f-4440-a9a0-00003feb09a0</vt:lpwstr>
  </property>
  <property fmtid="{D5CDD505-2E9C-101B-9397-08002B2CF9AE}" pid="8" name="MSIP_Label_39d8be9e-c8d9-4b9c-bd40-2c27cc7ea2e6_ContentBits">
    <vt:lpwstr>0</vt:lpwstr>
  </property>
  <property fmtid="{D5CDD505-2E9C-101B-9397-08002B2CF9AE}" pid="9" name="ContentTypeId">
    <vt:lpwstr>0x010100C755A341B8B918418B462AA66C7759DC</vt:lpwstr>
  </property>
</Properties>
</file>