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7033" w14:textId="2D001D7E" w:rsidR="00A275CE" w:rsidRDefault="00305C7A"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305C7A">
        <w:rPr>
          <w:rFonts w:ascii="Lexend" w:eastAsia="Times New Roman" w:hAnsi="Lexend" w:cs="Arial"/>
          <w:sz w:val="24"/>
          <w:szCs w:val="24"/>
          <w:lang w:eastAsia="en-GB"/>
        </w:rPr>
        <w:t>Dear colleagues,</w:t>
      </w:r>
    </w:p>
    <w:p w14:paraId="31320DBF" w14:textId="77777777" w:rsidR="00305C7A" w:rsidRPr="00A275CE" w:rsidRDefault="00305C7A"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7A03470A" w14:textId="57DFDF21" w:rsidR="00305C7A" w:rsidRPr="00305C7A" w:rsidRDefault="00305C7A" w:rsidP="00305C7A">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305C7A">
        <w:rPr>
          <w:rFonts w:ascii="Lexend" w:eastAsia="Times New Roman" w:hAnsi="Lexend" w:cs="Arial"/>
          <w:sz w:val="24"/>
          <w:szCs w:val="24"/>
          <w:lang w:eastAsia="en-GB"/>
        </w:rPr>
        <w:t xml:space="preserve">It was lovely to meet so many of you at our in-person forums last term.  We had some </w:t>
      </w:r>
      <w:proofErr w:type="gramStart"/>
      <w:r w:rsidRPr="00305C7A">
        <w:rPr>
          <w:rFonts w:ascii="Lexend" w:eastAsia="Times New Roman" w:hAnsi="Lexend" w:cs="Arial"/>
          <w:sz w:val="24"/>
          <w:szCs w:val="24"/>
          <w:lang w:eastAsia="en-GB"/>
        </w:rPr>
        <w:t>really positive</w:t>
      </w:r>
      <w:proofErr w:type="gramEnd"/>
      <w:r w:rsidRPr="00305C7A">
        <w:rPr>
          <w:rFonts w:ascii="Lexend" w:eastAsia="Times New Roman" w:hAnsi="Lexend" w:cs="Arial"/>
          <w:sz w:val="24"/>
          <w:szCs w:val="24"/>
          <w:lang w:eastAsia="en-GB"/>
        </w:rPr>
        <w:t xml:space="preserve"> feedback about these sessions and will therefore be running them face to face again this term and next - details of how to register for a place are available below.  We recognise that not everyone will be able to access a session during the day, and we will continue to hold our online session during the evening, to ensure that everyone who wishes to access regular safeguarding training is able to do so.</w:t>
      </w:r>
    </w:p>
    <w:p w14:paraId="6AC94656" w14:textId="77777777" w:rsidR="00305C7A" w:rsidRPr="00305C7A" w:rsidRDefault="00305C7A" w:rsidP="00305C7A">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666A0E78" w14:textId="0AD91D87" w:rsidR="00305C7A" w:rsidRDefault="00305C7A" w:rsidP="00305C7A">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305C7A">
        <w:rPr>
          <w:rFonts w:ascii="Lexend" w:eastAsia="Times New Roman" w:hAnsi="Lexend" w:cs="Arial"/>
          <w:sz w:val="24"/>
          <w:szCs w:val="24"/>
          <w:lang w:eastAsia="en-GB"/>
        </w:rPr>
        <w:t>You will also see below that we have included a summary of the information and resources on the safeguarding area of the EY website.  I hope this information below is a helpful reminder for you and very much hope to see you all at one of the forums later this term.</w:t>
      </w:r>
    </w:p>
    <w:p w14:paraId="33F68B8D" w14:textId="77777777" w:rsidR="00305C7A" w:rsidRDefault="00305C7A"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74CC0B60" w14:textId="0DBA024A"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r w:rsidRPr="00A275CE">
        <w:rPr>
          <w:rFonts w:ascii="Lexend" w:eastAsia="Times New Roman" w:hAnsi="Lexend" w:cs="Arial"/>
          <w:sz w:val="24"/>
          <w:szCs w:val="24"/>
          <w:lang w:eastAsia="en-GB"/>
        </w:rPr>
        <w:t>Best wishes</w:t>
      </w:r>
    </w:p>
    <w:p w14:paraId="52DD45B7"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jc w:val="both"/>
        <w:rPr>
          <w:rFonts w:ascii="Lexend" w:eastAsia="Times New Roman" w:hAnsi="Lexend" w:cs="Arial"/>
          <w:sz w:val="24"/>
          <w:szCs w:val="24"/>
          <w:lang w:eastAsia="en-GB"/>
        </w:rPr>
      </w:pPr>
    </w:p>
    <w:p w14:paraId="0DC86C01"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5CE412C4"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Brush Script MT" w:eastAsia="Times New Roman" w:hAnsi="Brush Script MT" w:cs="Arial"/>
          <w:sz w:val="44"/>
          <w:szCs w:val="44"/>
          <w:lang w:eastAsia="en-GB"/>
        </w:rPr>
      </w:pPr>
      <w:r w:rsidRPr="00A275CE">
        <w:rPr>
          <w:rFonts w:ascii="Brush Script MT" w:eastAsia="Times New Roman" w:hAnsi="Brush Script MT" w:cs="Arial"/>
          <w:sz w:val="44"/>
          <w:szCs w:val="44"/>
          <w:lang w:eastAsia="en-GB"/>
        </w:rPr>
        <w:t>Jo Barclay</w:t>
      </w:r>
    </w:p>
    <w:p w14:paraId="34B0D015"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7E2B7829"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Jo Barclay</w:t>
      </w:r>
    </w:p>
    <w:p w14:paraId="64ADC87C"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Head of Education Safeguarding and Wellbeing</w:t>
      </w:r>
    </w:p>
    <w:p w14:paraId="79F1262B"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2F5496" w:themeColor="accent1" w:themeShade="BF"/>
          <w:sz w:val="24"/>
          <w:szCs w:val="24"/>
          <w:lang w:eastAsia="en-GB"/>
        </w:rPr>
      </w:pPr>
      <w:r w:rsidRPr="00A275CE">
        <w:rPr>
          <w:rFonts w:ascii="Lexend" w:eastAsia="Times New Roman" w:hAnsi="Lexend" w:cs="Arial"/>
          <w:color w:val="2F5496" w:themeColor="accent1" w:themeShade="BF"/>
          <w:sz w:val="24"/>
          <w:szCs w:val="24"/>
          <w:lang w:eastAsia="en-GB"/>
        </w:rPr>
        <w:t>Education Directorate</w:t>
      </w:r>
    </w:p>
    <w:p w14:paraId="335239C1" w14:textId="77777777" w:rsidR="00A275CE" w:rsidRPr="00A275CE"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sz w:val="24"/>
          <w:szCs w:val="24"/>
          <w:lang w:eastAsia="en-GB"/>
        </w:rPr>
      </w:pPr>
    </w:p>
    <w:p w14:paraId="2C8EE6F1" w14:textId="2580FAB4" w:rsidR="00A275CE" w:rsidRPr="00390AE9" w:rsidRDefault="00A275CE" w:rsidP="003A756C">
      <w:pPr>
        <w:pBdr>
          <w:top w:val="single" w:sz="4" w:space="1" w:color="auto"/>
          <w:left w:val="single" w:sz="4" w:space="4" w:color="auto"/>
          <w:bottom w:val="single" w:sz="4" w:space="20" w:color="auto"/>
          <w:right w:val="single" w:sz="4" w:space="20" w:color="auto"/>
        </w:pBdr>
        <w:spacing w:after="0" w:line="240" w:lineRule="auto"/>
        <w:rPr>
          <w:rFonts w:ascii="Lexend" w:eastAsia="Times New Roman" w:hAnsi="Lexend" w:cs="Arial"/>
          <w:color w:val="0563C1" w:themeColor="hyperlink"/>
          <w:sz w:val="24"/>
          <w:szCs w:val="24"/>
          <w:u w:val="single"/>
          <w:lang w:eastAsia="en-GB"/>
        </w:rPr>
      </w:pPr>
      <w:r w:rsidRPr="00A275CE">
        <w:rPr>
          <w:rFonts w:ascii="Lexend" w:eastAsia="Times New Roman" w:hAnsi="Lexend" w:cs="Arial"/>
          <w:sz w:val="24"/>
          <w:szCs w:val="24"/>
          <w:lang w:eastAsia="en-GB"/>
        </w:rPr>
        <w:t xml:space="preserve">Essex County Council    </w:t>
      </w:r>
      <w:hyperlink r:id="rId10" w:history="1">
        <w:r w:rsidRPr="00A275CE">
          <w:rPr>
            <w:rFonts w:ascii="Lexend" w:eastAsia="Times New Roman" w:hAnsi="Lexend" w:cs="Arial"/>
            <w:color w:val="0563C1" w:themeColor="hyperlink"/>
            <w:sz w:val="24"/>
            <w:szCs w:val="24"/>
            <w:u w:val="single"/>
            <w:lang w:eastAsia="en-GB"/>
          </w:rPr>
          <w:t>www.essex.gov.uk</w:t>
        </w:r>
      </w:hyperlink>
      <w:r w:rsidRPr="00A275CE">
        <w:rPr>
          <w:rFonts w:ascii="Lexend" w:eastAsia="Times New Roman" w:hAnsi="Lexend" w:cs="Arial"/>
          <w:sz w:val="24"/>
          <w:szCs w:val="24"/>
          <w:lang w:eastAsia="en-GB"/>
        </w:rPr>
        <w:t xml:space="preserve"> | </w:t>
      </w:r>
      <w:r w:rsidRPr="00A275CE">
        <w:rPr>
          <w:rFonts w:ascii="Lexend" w:eastAsia="Times New Roman" w:hAnsi="Lexend" w:cs="Arial"/>
          <w:b/>
          <w:bCs/>
          <w:sz w:val="24"/>
          <w:szCs w:val="24"/>
          <w:lang w:eastAsia="en-GB"/>
        </w:rPr>
        <w:t>telephone:</w:t>
      </w:r>
      <w:r w:rsidRPr="00A275CE">
        <w:rPr>
          <w:rFonts w:ascii="Lexend" w:eastAsia="Times New Roman" w:hAnsi="Lexend" w:cs="Arial"/>
          <w:sz w:val="24"/>
          <w:szCs w:val="24"/>
          <w:lang w:eastAsia="en-GB"/>
        </w:rPr>
        <w:t xml:space="preserve"> 03330 131078 | </w:t>
      </w:r>
      <w:r w:rsidRPr="00A275CE">
        <w:rPr>
          <w:rFonts w:ascii="Lexend" w:eastAsia="Times New Roman" w:hAnsi="Lexend" w:cs="Arial"/>
          <w:b/>
          <w:bCs/>
          <w:sz w:val="24"/>
          <w:szCs w:val="24"/>
          <w:lang w:eastAsia="en-GB"/>
        </w:rPr>
        <w:t>mobile:</w:t>
      </w:r>
      <w:r w:rsidRPr="00A275CE">
        <w:rPr>
          <w:rFonts w:ascii="Lexend" w:eastAsia="Times New Roman" w:hAnsi="Lexend" w:cs="Arial"/>
          <w:sz w:val="24"/>
          <w:szCs w:val="24"/>
          <w:lang w:eastAsia="en-GB"/>
        </w:rPr>
        <w:t xml:space="preserve"> 07775 030021 | </w:t>
      </w:r>
      <w:r w:rsidRPr="00A275CE">
        <w:rPr>
          <w:rFonts w:ascii="Lexend" w:eastAsia="Times New Roman" w:hAnsi="Lexend" w:cs="Arial"/>
          <w:b/>
          <w:bCs/>
          <w:sz w:val="24"/>
          <w:szCs w:val="24"/>
          <w:lang w:eastAsia="en-GB"/>
        </w:rPr>
        <w:t>email:</w:t>
      </w:r>
      <w:r w:rsidRPr="00A275CE">
        <w:rPr>
          <w:rFonts w:ascii="Lexend" w:eastAsia="Times New Roman" w:hAnsi="Lexend" w:cs="Arial"/>
          <w:sz w:val="24"/>
          <w:szCs w:val="24"/>
          <w:lang w:eastAsia="en-GB"/>
        </w:rPr>
        <w:t xml:space="preserve"> </w:t>
      </w:r>
      <w:hyperlink r:id="rId11" w:history="1">
        <w:r w:rsidRPr="00A275CE">
          <w:rPr>
            <w:rFonts w:ascii="Lexend" w:eastAsia="Times New Roman" w:hAnsi="Lexend" w:cs="Arial"/>
            <w:color w:val="0563C1" w:themeColor="hyperlink"/>
            <w:sz w:val="24"/>
            <w:szCs w:val="24"/>
            <w:u w:val="single"/>
            <w:lang w:eastAsia="en-GB"/>
          </w:rPr>
          <w:t>educationsafeguarding@essex.gov.uk</w:t>
        </w:r>
      </w:hyperlink>
    </w:p>
    <w:p w14:paraId="0F2942FA" w14:textId="77777777" w:rsidR="00390AE9" w:rsidRDefault="00390AE9" w:rsidP="003A756C">
      <w:pPr>
        <w:spacing w:after="0" w:line="240" w:lineRule="auto"/>
        <w:jc w:val="both"/>
        <w:rPr>
          <w:rFonts w:ascii="Lexend" w:eastAsia="Times New Roman" w:hAnsi="Lexend" w:cs="Arial"/>
          <w:b/>
          <w:iCs/>
          <w:sz w:val="24"/>
          <w:szCs w:val="24"/>
          <w:lang w:eastAsia="en-GB"/>
        </w:rPr>
      </w:pPr>
    </w:p>
    <w:p w14:paraId="006C05BF" w14:textId="601E8D8D" w:rsidR="0025384F" w:rsidRPr="00A275CE" w:rsidRDefault="0025384F" w:rsidP="003A756C">
      <w:pPr>
        <w:spacing w:after="0" w:line="240" w:lineRule="auto"/>
        <w:jc w:val="both"/>
        <w:rPr>
          <w:rFonts w:ascii="Lexend" w:eastAsia="Times New Roman" w:hAnsi="Lexend" w:cs="Arial"/>
          <w:b/>
          <w:iCs/>
          <w:sz w:val="24"/>
          <w:szCs w:val="24"/>
          <w:lang w:eastAsia="en-GB"/>
        </w:rPr>
      </w:pPr>
      <w:r w:rsidRPr="00A275CE">
        <w:rPr>
          <w:rFonts w:ascii="Lexend" w:eastAsia="Times New Roman" w:hAnsi="Lexend" w:cs="Arial"/>
          <w:b/>
          <w:iCs/>
          <w:sz w:val="24"/>
          <w:szCs w:val="24"/>
          <w:lang w:eastAsia="en-GB"/>
        </w:rPr>
        <w:t>Safeguarding forums</w:t>
      </w:r>
    </w:p>
    <w:p w14:paraId="4B2526EF" w14:textId="322E4293" w:rsidR="0025384F" w:rsidRPr="00A275CE" w:rsidRDefault="0025384F" w:rsidP="003A756C">
      <w:pPr>
        <w:spacing w:after="0" w:line="240" w:lineRule="auto"/>
        <w:jc w:val="both"/>
        <w:rPr>
          <w:rFonts w:ascii="Lexend" w:eastAsia="Times New Roman" w:hAnsi="Lexend" w:cs="Arial"/>
          <w:bCs/>
          <w:iCs/>
          <w:sz w:val="24"/>
          <w:szCs w:val="24"/>
          <w:lang w:eastAsia="en-GB"/>
        </w:rPr>
      </w:pPr>
      <w:r w:rsidRPr="00A275CE">
        <w:rPr>
          <w:rFonts w:ascii="Lexend" w:eastAsia="Times New Roman" w:hAnsi="Lexend" w:cs="Arial"/>
          <w:bCs/>
          <w:iCs/>
          <w:sz w:val="24"/>
          <w:szCs w:val="24"/>
          <w:lang w:eastAsia="en-GB"/>
        </w:rPr>
        <w:t>We held our first face to face safeguarding forum</w:t>
      </w:r>
      <w:r w:rsidR="00A436BE">
        <w:rPr>
          <w:rFonts w:ascii="Lexend" w:eastAsia="Times New Roman" w:hAnsi="Lexend" w:cs="Arial"/>
          <w:bCs/>
          <w:iCs/>
          <w:sz w:val="24"/>
          <w:szCs w:val="24"/>
          <w:lang w:eastAsia="en-GB"/>
        </w:rPr>
        <w:t xml:space="preserve">s in every quadrant </w:t>
      </w:r>
      <w:r w:rsidR="00C2009F">
        <w:rPr>
          <w:rFonts w:ascii="Lexend" w:eastAsia="Times New Roman" w:hAnsi="Lexend" w:cs="Arial"/>
          <w:bCs/>
          <w:iCs/>
          <w:sz w:val="24"/>
          <w:szCs w:val="24"/>
          <w:lang w:eastAsia="en-GB"/>
        </w:rPr>
        <w:t>in the autumn term</w:t>
      </w:r>
      <w:r w:rsidR="00197768">
        <w:rPr>
          <w:rFonts w:ascii="Lexend" w:eastAsia="Times New Roman" w:hAnsi="Lexend" w:cs="Arial"/>
          <w:bCs/>
          <w:iCs/>
          <w:sz w:val="24"/>
          <w:szCs w:val="24"/>
          <w:lang w:eastAsia="en-GB"/>
        </w:rPr>
        <w:t xml:space="preserve"> and</w:t>
      </w:r>
      <w:r w:rsidR="00C2009F">
        <w:rPr>
          <w:rFonts w:ascii="Lexend" w:eastAsia="Times New Roman" w:hAnsi="Lexend" w:cs="Arial"/>
          <w:bCs/>
          <w:iCs/>
          <w:sz w:val="24"/>
          <w:szCs w:val="24"/>
          <w:lang w:eastAsia="en-GB"/>
        </w:rPr>
        <w:t xml:space="preserve"> received excellent feedback on these </w:t>
      </w:r>
      <w:r w:rsidR="00197768">
        <w:rPr>
          <w:rFonts w:ascii="Lexend" w:eastAsia="Times New Roman" w:hAnsi="Lexend" w:cs="Arial"/>
          <w:bCs/>
          <w:iCs/>
          <w:sz w:val="24"/>
          <w:szCs w:val="24"/>
          <w:lang w:eastAsia="en-GB"/>
        </w:rPr>
        <w:t>face-to-face</w:t>
      </w:r>
      <w:r w:rsidR="00C2009F">
        <w:rPr>
          <w:rFonts w:ascii="Lexend" w:eastAsia="Times New Roman" w:hAnsi="Lexend" w:cs="Arial"/>
          <w:bCs/>
          <w:iCs/>
          <w:sz w:val="24"/>
          <w:szCs w:val="24"/>
          <w:lang w:eastAsia="en-GB"/>
        </w:rPr>
        <w:t xml:space="preserve"> sessions</w:t>
      </w:r>
      <w:r w:rsidR="00197768">
        <w:rPr>
          <w:rFonts w:ascii="Lexend" w:eastAsia="Times New Roman" w:hAnsi="Lexend" w:cs="Arial"/>
          <w:bCs/>
          <w:iCs/>
          <w:sz w:val="24"/>
          <w:szCs w:val="24"/>
          <w:lang w:eastAsia="en-GB"/>
        </w:rPr>
        <w:t>. A</w:t>
      </w:r>
      <w:r w:rsidRPr="00A275CE">
        <w:rPr>
          <w:rFonts w:ascii="Lexend" w:eastAsia="Times New Roman" w:hAnsi="Lexend" w:cs="Arial"/>
          <w:bCs/>
          <w:iCs/>
          <w:sz w:val="24"/>
          <w:szCs w:val="24"/>
          <w:lang w:eastAsia="en-GB"/>
        </w:rPr>
        <w:t>s there is clearly an interest in attending these in person, we will be offering a forum in each quadrant</w:t>
      </w:r>
      <w:r w:rsidR="00A1285A">
        <w:rPr>
          <w:rFonts w:ascii="Lexend" w:eastAsia="Times New Roman" w:hAnsi="Lexend" w:cs="Arial"/>
          <w:bCs/>
          <w:iCs/>
          <w:sz w:val="24"/>
          <w:szCs w:val="24"/>
          <w:lang w:eastAsia="en-GB"/>
        </w:rPr>
        <w:t xml:space="preserve"> again</w:t>
      </w:r>
      <w:r w:rsidRPr="00A275CE">
        <w:rPr>
          <w:rFonts w:ascii="Lexend" w:eastAsia="Times New Roman" w:hAnsi="Lexend" w:cs="Arial"/>
          <w:bCs/>
          <w:iCs/>
          <w:sz w:val="24"/>
          <w:szCs w:val="24"/>
          <w:lang w:eastAsia="en-GB"/>
        </w:rPr>
        <w:t xml:space="preserve"> this term. Please see the dates, </w:t>
      </w:r>
      <w:proofErr w:type="gramStart"/>
      <w:r w:rsidRPr="00A275CE">
        <w:rPr>
          <w:rFonts w:ascii="Lexend" w:eastAsia="Times New Roman" w:hAnsi="Lexend" w:cs="Arial"/>
          <w:bCs/>
          <w:iCs/>
          <w:sz w:val="24"/>
          <w:szCs w:val="24"/>
          <w:lang w:eastAsia="en-GB"/>
        </w:rPr>
        <w:t>times</w:t>
      </w:r>
      <w:proofErr w:type="gramEnd"/>
      <w:r w:rsidRPr="00A275CE">
        <w:rPr>
          <w:rFonts w:ascii="Lexend" w:eastAsia="Times New Roman" w:hAnsi="Lexend" w:cs="Arial"/>
          <w:bCs/>
          <w:iCs/>
          <w:sz w:val="24"/>
          <w:szCs w:val="24"/>
          <w:lang w:eastAsia="en-GB"/>
        </w:rPr>
        <w:t xml:space="preserve"> and locations</w:t>
      </w:r>
      <w:r w:rsidR="00692AA2">
        <w:rPr>
          <w:rFonts w:ascii="Lexend" w:eastAsia="Times New Roman" w:hAnsi="Lexend" w:cs="Arial"/>
          <w:bCs/>
          <w:iCs/>
          <w:sz w:val="24"/>
          <w:szCs w:val="24"/>
          <w:lang w:eastAsia="en-GB"/>
        </w:rPr>
        <w:t xml:space="preserve"> for the Spring forums</w:t>
      </w:r>
      <w:r w:rsidRPr="00A275CE">
        <w:rPr>
          <w:rFonts w:ascii="Lexend" w:eastAsia="Times New Roman" w:hAnsi="Lexend" w:cs="Arial"/>
          <w:bCs/>
          <w:iCs/>
          <w:sz w:val="24"/>
          <w:szCs w:val="24"/>
          <w:lang w:eastAsia="en-GB"/>
        </w:rPr>
        <w:t xml:space="preserve"> below. </w:t>
      </w:r>
      <w:r w:rsidR="00692AA2">
        <w:rPr>
          <w:rFonts w:ascii="Lexend" w:eastAsia="Times New Roman" w:hAnsi="Lexend" w:cs="Arial"/>
          <w:bCs/>
          <w:iCs/>
          <w:sz w:val="24"/>
          <w:szCs w:val="24"/>
          <w:lang w:eastAsia="en-GB"/>
        </w:rPr>
        <w:t xml:space="preserve">The presentations from the autumn forums can be accessed </w:t>
      </w:r>
      <w:hyperlink r:id="rId12" w:history="1">
        <w:r w:rsidR="00692AA2" w:rsidRPr="00692AA2">
          <w:rPr>
            <w:rStyle w:val="Hyperlink"/>
            <w:rFonts w:ascii="Lexend" w:eastAsia="Times New Roman" w:hAnsi="Lexend" w:cs="Arial"/>
            <w:bCs/>
            <w:iCs/>
            <w:sz w:val="24"/>
            <w:szCs w:val="24"/>
            <w:lang w:eastAsia="en-GB"/>
          </w:rPr>
          <w:t>here</w:t>
        </w:r>
      </w:hyperlink>
      <w:r w:rsidR="00692AA2">
        <w:rPr>
          <w:rFonts w:ascii="Lexend" w:eastAsia="Times New Roman" w:hAnsi="Lexend" w:cs="Arial"/>
          <w:bCs/>
          <w:iCs/>
          <w:sz w:val="24"/>
          <w:szCs w:val="24"/>
          <w:lang w:eastAsia="en-GB"/>
        </w:rPr>
        <w:t>.</w:t>
      </w:r>
    </w:p>
    <w:p w14:paraId="6B5381A7" w14:textId="77777777" w:rsidR="0025384F" w:rsidRPr="00A275CE" w:rsidRDefault="0025384F" w:rsidP="003A756C">
      <w:pPr>
        <w:spacing w:after="0" w:line="240" w:lineRule="auto"/>
        <w:jc w:val="both"/>
        <w:rPr>
          <w:rFonts w:ascii="Lexend" w:eastAsia="Times New Roman" w:hAnsi="Lexend" w:cs="Arial"/>
          <w:bCs/>
          <w:iCs/>
          <w:sz w:val="24"/>
          <w:szCs w:val="24"/>
          <w:lang w:eastAsia="en-GB"/>
        </w:rPr>
      </w:pPr>
    </w:p>
    <w:p w14:paraId="7DA1DF5F" w14:textId="77777777" w:rsidR="0025384F" w:rsidRPr="00A275CE" w:rsidRDefault="0025384F" w:rsidP="003A756C">
      <w:pPr>
        <w:spacing w:after="0" w:line="240" w:lineRule="auto"/>
        <w:jc w:val="both"/>
        <w:rPr>
          <w:rFonts w:ascii="Lexend" w:eastAsia="Times New Roman" w:hAnsi="Lexend" w:cs="Arial"/>
          <w:bCs/>
          <w:iCs/>
          <w:sz w:val="24"/>
          <w:szCs w:val="24"/>
          <w:lang w:eastAsia="en-GB"/>
        </w:rPr>
      </w:pPr>
      <w:r w:rsidRPr="00A275CE">
        <w:rPr>
          <w:rFonts w:ascii="Lexend" w:eastAsia="Times New Roman" w:hAnsi="Lexend" w:cs="Arial"/>
          <w:bCs/>
          <w:iCs/>
          <w:sz w:val="24"/>
          <w:szCs w:val="24"/>
          <w:lang w:eastAsia="en-GB"/>
        </w:rPr>
        <w:t>We will monitor attendance at these sessions and will continue with them if there is a demand.  For those not able to leave their setting during the day, we will continue to hold an online update forum as an evening online session.</w:t>
      </w:r>
    </w:p>
    <w:p w14:paraId="46033B85" w14:textId="77777777" w:rsidR="0025384F" w:rsidRPr="00A275CE" w:rsidRDefault="0025384F" w:rsidP="003A756C">
      <w:pPr>
        <w:spacing w:after="0" w:line="240" w:lineRule="auto"/>
        <w:jc w:val="both"/>
        <w:rPr>
          <w:rFonts w:ascii="Lexend" w:eastAsia="Times New Roman" w:hAnsi="Lexend" w:cs="Arial"/>
          <w:bCs/>
          <w:iCs/>
          <w:sz w:val="24"/>
          <w:szCs w:val="24"/>
          <w:lang w:eastAsia="en-GB"/>
        </w:rPr>
      </w:pPr>
    </w:p>
    <w:p w14:paraId="050F2879" w14:textId="62CBA68B" w:rsidR="0025384F" w:rsidRDefault="0025384F" w:rsidP="003A756C">
      <w:pPr>
        <w:spacing w:after="0" w:line="240" w:lineRule="auto"/>
        <w:jc w:val="both"/>
        <w:rPr>
          <w:rFonts w:ascii="Lexend" w:eastAsia="Times New Roman" w:hAnsi="Lexend" w:cs="Arial"/>
          <w:bCs/>
          <w:iCs/>
          <w:sz w:val="24"/>
          <w:szCs w:val="24"/>
          <w:lang w:eastAsia="en-GB"/>
        </w:rPr>
      </w:pPr>
      <w:r w:rsidRPr="00A275CE">
        <w:rPr>
          <w:rFonts w:ascii="Lexend" w:eastAsia="Times New Roman" w:hAnsi="Lexend" w:cs="Arial"/>
          <w:bCs/>
          <w:iCs/>
          <w:sz w:val="24"/>
          <w:szCs w:val="24"/>
          <w:lang w:eastAsia="en-GB"/>
        </w:rPr>
        <w:t xml:space="preserve">To book onto a session, please use the </w:t>
      </w:r>
      <w:hyperlink r:id="rId13" w:history="1">
        <w:r w:rsidRPr="00A275CE">
          <w:rPr>
            <w:rFonts w:ascii="Lexend" w:eastAsia="Times New Roman" w:hAnsi="Lexend" w:cs="Arial"/>
            <w:bCs/>
            <w:iCs/>
            <w:color w:val="0563C1" w:themeColor="hyperlink"/>
            <w:sz w:val="24"/>
            <w:szCs w:val="24"/>
            <w:u w:val="single"/>
            <w:lang w:eastAsia="en-GB"/>
          </w:rPr>
          <w:t>Education Essex Online Booking System</w:t>
        </w:r>
      </w:hyperlink>
      <w:r w:rsidR="00A1285A" w:rsidRPr="00A1285A">
        <w:rPr>
          <w:rFonts w:ascii="Lexend" w:eastAsia="Times New Roman" w:hAnsi="Lexend" w:cs="Arial"/>
          <w:bCs/>
          <w:iCs/>
          <w:sz w:val="24"/>
          <w:szCs w:val="24"/>
          <w:lang w:eastAsia="en-GB"/>
        </w:rPr>
        <w:t xml:space="preserve"> and search for </w:t>
      </w:r>
      <w:r w:rsidR="003561F3">
        <w:rPr>
          <w:rFonts w:ascii="Lexend" w:eastAsia="Times New Roman" w:hAnsi="Lexend" w:cs="Arial"/>
          <w:bCs/>
          <w:iCs/>
          <w:sz w:val="24"/>
          <w:szCs w:val="24"/>
          <w:lang w:eastAsia="en-GB"/>
        </w:rPr>
        <w:t xml:space="preserve">‘Safeguarding Forum for Early Years’ </w:t>
      </w:r>
      <w:r w:rsidR="00197768">
        <w:rPr>
          <w:rFonts w:ascii="Lexend" w:eastAsia="Times New Roman" w:hAnsi="Lexend" w:cs="Arial"/>
          <w:bCs/>
          <w:iCs/>
          <w:sz w:val="24"/>
          <w:szCs w:val="24"/>
          <w:lang w:eastAsia="en-GB"/>
        </w:rPr>
        <w:t>-</w:t>
      </w:r>
      <w:r w:rsidR="003561F3">
        <w:rPr>
          <w:rFonts w:ascii="Lexend" w:eastAsia="Times New Roman" w:hAnsi="Lexend" w:cs="Arial"/>
          <w:bCs/>
          <w:iCs/>
          <w:sz w:val="24"/>
          <w:szCs w:val="24"/>
          <w:lang w:eastAsia="en-GB"/>
        </w:rPr>
        <w:t xml:space="preserve"> both the web and </w:t>
      </w:r>
      <w:r w:rsidR="00D30E9F">
        <w:rPr>
          <w:rFonts w:ascii="Lexend" w:eastAsia="Times New Roman" w:hAnsi="Lexend" w:cs="Arial"/>
          <w:bCs/>
          <w:iCs/>
          <w:sz w:val="24"/>
          <w:szCs w:val="24"/>
          <w:lang w:eastAsia="en-GB"/>
        </w:rPr>
        <w:t xml:space="preserve">in-person </w:t>
      </w:r>
      <w:r w:rsidR="003561F3">
        <w:rPr>
          <w:rFonts w:ascii="Lexend" w:eastAsia="Times New Roman" w:hAnsi="Lexend" w:cs="Arial"/>
          <w:bCs/>
          <w:iCs/>
          <w:sz w:val="24"/>
          <w:szCs w:val="24"/>
          <w:lang w:eastAsia="en-GB"/>
        </w:rPr>
        <w:t xml:space="preserve">class options will </w:t>
      </w:r>
      <w:r w:rsidR="00197768">
        <w:rPr>
          <w:rFonts w:ascii="Lexend" w:eastAsia="Times New Roman" w:hAnsi="Lexend" w:cs="Arial"/>
          <w:bCs/>
          <w:iCs/>
          <w:sz w:val="24"/>
          <w:szCs w:val="24"/>
          <w:lang w:eastAsia="en-GB"/>
        </w:rPr>
        <w:t>show</w:t>
      </w:r>
      <w:r w:rsidRPr="00A275CE">
        <w:rPr>
          <w:rFonts w:ascii="Lexend" w:eastAsia="Times New Roman" w:hAnsi="Lexend" w:cs="Arial"/>
          <w:bCs/>
          <w:iCs/>
          <w:sz w:val="24"/>
          <w:szCs w:val="24"/>
          <w:lang w:eastAsia="en-GB"/>
        </w:rPr>
        <w:t xml:space="preserve">. If you need technical support with booking your place via the booking system, please email </w:t>
      </w:r>
      <w:hyperlink r:id="rId14" w:history="1">
        <w:r w:rsidRPr="00A275CE">
          <w:rPr>
            <w:rFonts w:ascii="Lexend" w:eastAsia="Times New Roman" w:hAnsi="Lexend" w:cs="Arial"/>
            <w:bCs/>
            <w:iCs/>
            <w:color w:val="0563C1" w:themeColor="hyperlink"/>
            <w:sz w:val="24"/>
            <w:szCs w:val="24"/>
            <w:u w:val="single"/>
            <w:lang w:eastAsia="en-GB"/>
          </w:rPr>
          <w:t>workforcedevelopment@essex.gov.uk</w:t>
        </w:r>
      </w:hyperlink>
      <w:r w:rsidRPr="00A275CE">
        <w:rPr>
          <w:rFonts w:ascii="Lexend" w:eastAsia="Times New Roman" w:hAnsi="Lexend" w:cs="Arial"/>
          <w:bCs/>
          <w:iCs/>
          <w:sz w:val="24"/>
          <w:szCs w:val="24"/>
          <w:lang w:eastAsia="en-GB"/>
        </w:rPr>
        <w:t xml:space="preserve">. </w:t>
      </w:r>
    </w:p>
    <w:p w14:paraId="2BD67D2D" w14:textId="77777777" w:rsidR="00C2252E" w:rsidRDefault="00C2252E" w:rsidP="003A756C">
      <w:pPr>
        <w:spacing w:after="0" w:line="240" w:lineRule="auto"/>
        <w:jc w:val="both"/>
        <w:rPr>
          <w:rFonts w:ascii="Lexend" w:eastAsia="Times New Roman" w:hAnsi="Lexend" w:cs="Arial"/>
          <w:bCs/>
          <w:iCs/>
          <w:sz w:val="24"/>
          <w:szCs w:val="24"/>
          <w:lang w:eastAsia="en-GB"/>
        </w:rPr>
      </w:pPr>
    </w:p>
    <w:p w14:paraId="62763FFA" w14:textId="155B96C2" w:rsidR="00C2252E" w:rsidRDefault="00C2252E" w:rsidP="003A756C">
      <w:pPr>
        <w:spacing w:after="0" w:line="240" w:lineRule="auto"/>
        <w:jc w:val="both"/>
        <w:rPr>
          <w:rFonts w:ascii="Lexend" w:eastAsia="Times New Roman" w:hAnsi="Lexend" w:cs="Arial"/>
          <w:b/>
          <w:iCs/>
          <w:sz w:val="24"/>
          <w:szCs w:val="24"/>
          <w:lang w:eastAsia="en-GB"/>
        </w:rPr>
      </w:pPr>
      <w:r w:rsidRPr="00C2252E">
        <w:rPr>
          <w:rFonts w:ascii="Lexend" w:eastAsia="Times New Roman" w:hAnsi="Lexend" w:cs="Arial"/>
          <w:b/>
          <w:iCs/>
          <w:sz w:val="24"/>
          <w:szCs w:val="24"/>
          <w:lang w:eastAsia="en-GB"/>
        </w:rPr>
        <w:t>Spring</w:t>
      </w:r>
      <w:r w:rsidR="00A1285A">
        <w:rPr>
          <w:rFonts w:ascii="Lexend" w:eastAsia="Times New Roman" w:hAnsi="Lexend" w:cs="Arial"/>
          <w:b/>
          <w:iCs/>
          <w:sz w:val="24"/>
          <w:szCs w:val="24"/>
          <w:lang w:eastAsia="en-GB"/>
        </w:rPr>
        <w:t xml:space="preserve"> forum dates</w:t>
      </w:r>
      <w:r w:rsidRPr="00C2252E">
        <w:rPr>
          <w:rFonts w:ascii="Lexend" w:eastAsia="Times New Roman" w:hAnsi="Lexend" w:cs="Arial"/>
          <w:b/>
          <w:iCs/>
          <w:sz w:val="24"/>
          <w:szCs w:val="24"/>
          <w:lang w:eastAsia="en-GB"/>
        </w:rPr>
        <w:t>:</w:t>
      </w:r>
    </w:p>
    <w:p w14:paraId="2503BD3A" w14:textId="77777777" w:rsidR="00C44910" w:rsidRDefault="00C44910" w:rsidP="003A756C">
      <w:pPr>
        <w:spacing w:after="0" w:line="240" w:lineRule="auto"/>
        <w:jc w:val="both"/>
        <w:rPr>
          <w:rFonts w:ascii="Lexend" w:eastAsia="Times New Roman" w:hAnsi="Lexend" w:cs="Arial"/>
          <w:b/>
          <w:iCs/>
          <w:sz w:val="24"/>
          <w:szCs w:val="24"/>
          <w:lang w:eastAsia="en-GB"/>
        </w:rPr>
      </w:pPr>
    </w:p>
    <w:tbl>
      <w:tblPr>
        <w:tblStyle w:val="TableGrid"/>
        <w:tblW w:w="10060" w:type="dxa"/>
        <w:tblLook w:val="04A0" w:firstRow="1" w:lastRow="0" w:firstColumn="1" w:lastColumn="0" w:noHBand="0" w:noVBand="1"/>
      </w:tblPr>
      <w:tblGrid>
        <w:gridCol w:w="3677"/>
        <w:gridCol w:w="2683"/>
        <w:gridCol w:w="3700"/>
      </w:tblGrid>
      <w:tr w:rsidR="0073790D" w:rsidRPr="00A275CE" w14:paraId="42293B5C" w14:textId="77777777" w:rsidTr="0073790D">
        <w:trPr>
          <w:trHeight w:val="447"/>
        </w:trPr>
        <w:tc>
          <w:tcPr>
            <w:tcW w:w="3677" w:type="dxa"/>
            <w:hideMark/>
          </w:tcPr>
          <w:p w14:paraId="7A4C8C9B" w14:textId="77777777" w:rsidR="0073790D" w:rsidRPr="00A275CE" w:rsidRDefault="0073790D" w:rsidP="003A756C">
            <w:pPr>
              <w:rPr>
                <w:rFonts w:ascii="Lexend" w:hAnsi="Lexend" w:cs="Arial"/>
                <w:b/>
              </w:rPr>
            </w:pPr>
            <w:r w:rsidRPr="00A275CE">
              <w:rPr>
                <w:rFonts w:ascii="Lexend" w:hAnsi="Lexend" w:cs="Arial"/>
                <w:b/>
                <w:iCs/>
              </w:rPr>
              <w:t>North-East</w:t>
            </w:r>
            <w:r>
              <w:rPr>
                <w:rFonts w:ascii="Lexend" w:hAnsi="Lexend" w:cs="Arial"/>
                <w:b/>
                <w:iCs/>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65BB1217" w14:textId="77777777" w:rsidR="0073790D" w:rsidRDefault="0073790D" w:rsidP="003A756C">
            <w:pPr>
              <w:rPr>
                <w:rFonts w:ascii="Lexend" w:hAnsi="Lexend" w:cs="Arial"/>
                <w:bCs/>
                <w:iCs/>
              </w:rPr>
            </w:pPr>
            <w:r>
              <w:rPr>
                <w:rFonts w:ascii="Lexend" w:hAnsi="Lexend" w:cs="Arial"/>
                <w:bCs/>
                <w:iCs/>
              </w:rPr>
              <w:t>13 March 2023</w:t>
            </w:r>
          </w:p>
          <w:p w14:paraId="54B1E46E" w14:textId="77777777" w:rsidR="0073790D" w:rsidRPr="00A275CE" w:rsidRDefault="0073790D" w:rsidP="003A756C">
            <w:pPr>
              <w:rPr>
                <w:rFonts w:ascii="Lexend" w:hAnsi="Lexend" w:cs="Arial"/>
                <w:bCs/>
                <w:iCs/>
              </w:rPr>
            </w:pPr>
            <w:r>
              <w:rPr>
                <w:rFonts w:ascii="Lexend" w:hAnsi="Lexend" w:cs="Arial"/>
                <w:bCs/>
                <w:iCs/>
              </w:rPr>
              <w:t>10am-12:30pm</w:t>
            </w:r>
          </w:p>
        </w:tc>
        <w:tc>
          <w:tcPr>
            <w:tcW w:w="3700" w:type="dxa"/>
          </w:tcPr>
          <w:p w14:paraId="47953544" w14:textId="77777777" w:rsidR="0073790D" w:rsidRPr="00A275CE" w:rsidRDefault="0073790D" w:rsidP="003A756C">
            <w:pPr>
              <w:rPr>
                <w:rFonts w:ascii="Lexend" w:hAnsi="Lexend" w:cs="Arial"/>
                <w:bCs/>
                <w:iCs/>
              </w:rPr>
            </w:pPr>
            <w:r w:rsidRPr="00641A25">
              <w:rPr>
                <w:rFonts w:ascii="Lexend" w:hAnsi="Lexend" w:cs="Arial"/>
                <w:bCs/>
                <w:iCs/>
              </w:rPr>
              <w:t>Colchester United Community Stadium, Colchester</w:t>
            </w:r>
            <w:r>
              <w:rPr>
                <w:rFonts w:ascii="Lexend" w:hAnsi="Lexend" w:cs="Arial"/>
                <w:bCs/>
                <w:iCs/>
              </w:rPr>
              <w:t>,</w:t>
            </w:r>
            <w:r w:rsidRPr="00302538">
              <w:rPr>
                <w:rFonts w:ascii="Lexend" w:hAnsi="Lexend" w:cs="Arial"/>
                <w:bCs/>
                <w:iCs/>
              </w:rPr>
              <w:t xml:space="preserve"> CO4 5UP</w:t>
            </w:r>
          </w:p>
        </w:tc>
      </w:tr>
      <w:tr w:rsidR="0073790D" w:rsidRPr="00A275CE" w14:paraId="38E95D7E" w14:textId="77777777" w:rsidTr="0073790D">
        <w:trPr>
          <w:trHeight w:val="447"/>
        </w:trPr>
        <w:tc>
          <w:tcPr>
            <w:tcW w:w="3677" w:type="dxa"/>
          </w:tcPr>
          <w:p w14:paraId="42D7011A" w14:textId="77777777" w:rsidR="0073790D" w:rsidRPr="00A275CE" w:rsidRDefault="0073790D" w:rsidP="003A756C">
            <w:pPr>
              <w:rPr>
                <w:rFonts w:ascii="Lexend" w:hAnsi="Lexend" w:cs="Arial"/>
                <w:b/>
              </w:rPr>
            </w:pPr>
            <w:r w:rsidRPr="00A275CE">
              <w:rPr>
                <w:rFonts w:ascii="Lexend" w:hAnsi="Lexend" w:cs="Arial"/>
                <w:b/>
              </w:rPr>
              <w:t xml:space="preserve">Mid </w:t>
            </w:r>
            <w:r>
              <w:rPr>
                <w:rFonts w:ascii="Lexend" w:hAnsi="Lexend" w:cs="Arial"/>
                <w:b/>
              </w:rPr>
              <w:t>– in person</w:t>
            </w:r>
          </w:p>
        </w:tc>
        <w:tc>
          <w:tcPr>
            <w:tcW w:w="2683" w:type="dxa"/>
            <w:tcBorders>
              <w:top w:val="single" w:sz="4" w:space="0" w:color="auto"/>
              <w:left w:val="single" w:sz="4" w:space="0" w:color="auto"/>
              <w:bottom w:val="single" w:sz="4" w:space="0" w:color="auto"/>
              <w:right w:val="single" w:sz="4" w:space="0" w:color="auto"/>
            </w:tcBorders>
          </w:tcPr>
          <w:p w14:paraId="4D5223A0" w14:textId="77777777" w:rsidR="0073790D" w:rsidRDefault="0073790D" w:rsidP="003A756C">
            <w:pPr>
              <w:rPr>
                <w:rFonts w:ascii="Lexend" w:hAnsi="Lexend" w:cs="Arial"/>
                <w:bCs/>
                <w:iCs/>
              </w:rPr>
            </w:pPr>
            <w:r>
              <w:rPr>
                <w:rFonts w:ascii="Lexend" w:hAnsi="Lexend" w:cs="Arial"/>
                <w:bCs/>
                <w:iCs/>
              </w:rPr>
              <w:t>14 March 2023</w:t>
            </w:r>
          </w:p>
          <w:p w14:paraId="632DA184" w14:textId="77777777" w:rsidR="0073790D" w:rsidRPr="00A275CE" w:rsidRDefault="0073790D" w:rsidP="003A756C">
            <w:pPr>
              <w:rPr>
                <w:rFonts w:ascii="Lexend" w:hAnsi="Lexend" w:cs="Arial"/>
                <w:bCs/>
                <w:iCs/>
              </w:rPr>
            </w:pPr>
            <w:r>
              <w:rPr>
                <w:rFonts w:ascii="Lexend" w:hAnsi="Lexend" w:cs="Arial"/>
                <w:bCs/>
                <w:iCs/>
              </w:rPr>
              <w:t>1pm-3:30pm</w:t>
            </w:r>
          </w:p>
        </w:tc>
        <w:tc>
          <w:tcPr>
            <w:tcW w:w="3700" w:type="dxa"/>
          </w:tcPr>
          <w:p w14:paraId="689A3079" w14:textId="77777777" w:rsidR="0073790D" w:rsidRPr="00A275CE" w:rsidRDefault="0073790D" w:rsidP="003A756C">
            <w:pPr>
              <w:rPr>
                <w:rFonts w:ascii="Lexend" w:hAnsi="Lexend" w:cs="Arial"/>
                <w:bCs/>
                <w:iCs/>
              </w:rPr>
            </w:pPr>
            <w:r w:rsidRPr="00A275CE">
              <w:rPr>
                <w:rFonts w:ascii="Lexend" w:hAnsi="Lexend" w:cs="Arial"/>
                <w:bCs/>
                <w:iCs/>
              </w:rPr>
              <w:t>Chelmsford City Football Club</w:t>
            </w:r>
          </w:p>
          <w:p w14:paraId="7E4284E5" w14:textId="77777777" w:rsidR="0073790D" w:rsidRPr="00A275CE" w:rsidRDefault="0073790D" w:rsidP="003A756C">
            <w:pPr>
              <w:rPr>
                <w:rFonts w:ascii="Lexend" w:hAnsi="Lexend" w:cs="Arial"/>
                <w:bCs/>
                <w:iCs/>
              </w:rPr>
            </w:pPr>
            <w:r w:rsidRPr="00A275CE">
              <w:rPr>
                <w:rFonts w:ascii="Lexend" w:hAnsi="Lexend" w:cs="Arial"/>
                <w:bCs/>
                <w:iCs/>
              </w:rPr>
              <w:t>Salerno Way, Chelmsford</w:t>
            </w:r>
          </w:p>
          <w:p w14:paraId="58F13775" w14:textId="77777777" w:rsidR="0073790D" w:rsidRPr="00A275CE" w:rsidRDefault="0073790D" w:rsidP="003A756C">
            <w:pPr>
              <w:rPr>
                <w:rFonts w:ascii="Lexend" w:hAnsi="Lexend" w:cs="Arial"/>
                <w:bCs/>
                <w:iCs/>
              </w:rPr>
            </w:pPr>
            <w:r w:rsidRPr="00A275CE">
              <w:rPr>
                <w:rFonts w:ascii="Lexend" w:hAnsi="Lexend" w:cs="Arial"/>
                <w:bCs/>
                <w:iCs/>
              </w:rPr>
              <w:t>Essex CM1 2EH</w:t>
            </w:r>
          </w:p>
        </w:tc>
      </w:tr>
      <w:tr w:rsidR="0073790D" w:rsidRPr="00A275CE" w14:paraId="36D6EF2E" w14:textId="77777777" w:rsidTr="0073790D">
        <w:trPr>
          <w:trHeight w:val="371"/>
        </w:trPr>
        <w:tc>
          <w:tcPr>
            <w:tcW w:w="3677" w:type="dxa"/>
            <w:hideMark/>
          </w:tcPr>
          <w:p w14:paraId="6BB48A61" w14:textId="77777777" w:rsidR="0073790D" w:rsidRPr="00A275CE" w:rsidRDefault="0073790D" w:rsidP="003A756C">
            <w:pPr>
              <w:rPr>
                <w:rFonts w:ascii="Lexend" w:hAnsi="Lexend" w:cs="Arial"/>
                <w:b/>
              </w:rPr>
            </w:pPr>
            <w:r w:rsidRPr="00A275CE">
              <w:rPr>
                <w:rFonts w:ascii="Lexend" w:hAnsi="Lexend" w:cs="Arial"/>
                <w:b/>
              </w:rPr>
              <w:t>West</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082DA2C1" w14:textId="77777777" w:rsidR="0073790D" w:rsidRDefault="0073790D" w:rsidP="003A756C">
            <w:pPr>
              <w:rPr>
                <w:rFonts w:ascii="Lexend" w:hAnsi="Lexend" w:cs="Arial"/>
                <w:bCs/>
                <w:iCs/>
              </w:rPr>
            </w:pPr>
            <w:r>
              <w:rPr>
                <w:rFonts w:ascii="Lexend" w:hAnsi="Lexend" w:cs="Arial"/>
                <w:bCs/>
                <w:iCs/>
              </w:rPr>
              <w:t>22 March 2023</w:t>
            </w:r>
          </w:p>
          <w:p w14:paraId="59C96ECC" w14:textId="77777777" w:rsidR="0073790D" w:rsidRPr="00A275CE" w:rsidRDefault="0073790D" w:rsidP="003A756C">
            <w:pPr>
              <w:rPr>
                <w:rFonts w:ascii="Lexend" w:hAnsi="Lexend" w:cs="Arial"/>
                <w:bCs/>
                <w:iCs/>
              </w:rPr>
            </w:pPr>
            <w:r>
              <w:rPr>
                <w:rFonts w:ascii="Lexend" w:hAnsi="Lexend" w:cs="Arial"/>
                <w:bCs/>
                <w:iCs/>
              </w:rPr>
              <w:t>1pm-3:30pm</w:t>
            </w:r>
          </w:p>
        </w:tc>
        <w:tc>
          <w:tcPr>
            <w:tcW w:w="3700" w:type="dxa"/>
          </w:tcPr>
          <w:p w14:paraId="1FAC7A27" w14:textId="77777777" w:rsidR="0073790D" w:rsidRPr="00A275CE" w:rsidRDefault="0073790D" w:rsidP="003A756C">
            <w:pPr>
              <w:rPr>
                <w:rFonts w:ascii="Lexend" w:hAnsi="Lexend" w:cs="Arial"/>
                <w:bCs/>
                <w:iCs/>
              </w:rPr>
            </w:pPr>
            <w:r w:rsidRPr="003046D1">
              <w:rPr>
                <w:rFonts w:ascii="Lexend" w:hAnsi="Lexend" w:cs="Arial"/>
                <w:bCs/>
                <w:iCs/>
              </w:rPr>
              <w:t xml:space="preserve">Harlow Study Centre - </w:t>
            </w:r>
            <w:proofErr w:type="gramStart"/>
            <w:r w:rsidRPr="003046D1">
              <w:rPr>
                <w:rFonts w:ascii="Lexend" w:hAnsi="Lexend" w:cs="Arial"/>
                <w:bCs/>
                <w:iCs/>
              </w:rPr>
              <w:t>Monks</w:t>
            </w:r>
            <w:proofErr w:type="gramEnd"/>
            <w:r w:rsidRPr="003046D1">
              <w:rPr>
                <w:rFonts w:ascii="Lexend" w:hAnsi="Lexend" w:cs="Arial"/>
                <w:bCs/>
                <w:iCs/>
              </w:rPr>
              <w:t xml:space="preserve"> barn</w:t>
            </w:r>
            <w:r>
              <w:rPr>
                <w:rFonts w:ascii="Lexend" w:hAnsi="Lexend" w:cs="Arial"/>
                <w:bCs/>
                <w:iCs/>
              </w:rPr>
              <w:t xml:space="preserve">, </w:t>
            </w:r>
            <w:proofErr w:type="spellStart"/>
            <w:r w:rsidRPr="00F56366">
              <w:rPr>
                <w:rFonts w:ascii="Lexend" w:hAnsi="Lexend" w:cs="Arial"/>
                <w:bCs/>
                <w:iCs/>
              </w:rPr>
              <w:t>Netteswellbury</w:t>
            </w:r>
            <w:proofErr w:type="spellEnd"/>
            <w:r w:rsidRPr="00F56366">
              <w:rPr>
                <w:rFonts w:ascii="Lexend" w:hAnsi="Lexend" w:cs="Arial"/>
                <w:bCs/>
                <w:iCs/>
              </w:rPr>
              <w:t xml:space="preserve"> Farm, Harlow CM18 6BW</w:t>
            </w:r>
          </w:p>
        </w:tc>
      </w:tr>
      <w:tr w:rsidR="0073790D" w:rsidRPr="00887E33" w14:paraId="13F1E4C2" w14:textId="77777777" w:rsidTr="0073790D">
        <w:trPr>
          <w:trHeight w:val="405"/>
        </w:trPr>
        <w:tc>
          <w:tcPr>
            <w:tcW w:w="3677" w:type="dxa"/>
          </w:tcPr>
          <w:p w14:paraId="6EA27659" w14:textId="77777777" w:rsidR="0073790D" w:rsidRPr="00A275CE" w:rsidRDefault="0073790D" w:rsidP="003A756C">
            <w:pPr>
              <w:rPr>
                <w:rFonts w:ascii="Lexend" w:hAnsi="Lexend" w:cs="Arial"/>
                <w:b/>
              </w:rPr>
            </w:pPr>
            <w:r w:rsidRPr="00A275CE">
              <w:rPr>
                <w:rFonts w:ascii="Lexend" w:hAnsi="Lexend" w:cs="Arial"/>
                <w:b/>
              </w:rPr>
              <w:t>South</w:t>
            </w:r>
            <w:r>
              <w:rPr>
                <w:rFonts w:ascii="Lexend" w:hAnsi="Lexend" w:cs="Arial"/>
                <w:b/>
              </w:rPr>
              <w:t xml:space="preserve"> – in person</w:t>
            </w:r>
          </w:p>
        </w:tc>
        <w:tc>
          <w:tcPr>
            <w:tcW w:w="2683" w:type="dxa"/>
            <w:tcBorders>
              <w:top w:val="single" w:sz="4" w:space="0" w:color="auto"/>
              <w:left w:val="single" w:sz="4" w:space="0" w:color="auto"/>
              <w:bottom w:val="single" w:sz="4" w:space="0" w:color="auto"/>
              <w:right w:val="single" w:sz="4" w:space="0" w:color="auto"/>
            </w:tcBorders>
          </w:tcPr>
          <w:p w14:paraId="69A32ED6" w14:textId="77777777" w:rsidR="0073790D" w:rsidRDefault="0073790D" w:rsidP="003A756C">
            <w:pPr>
              <w:rPr>
                <w:rFonts w:ascii="Lexend" w:hAnsi="Lexend" w:cs="Arial"/>
                <w:bCs/>
                <w:iCs/>
              </w:rPr>
            </w:pPr>
            <w:r>
              <w:rPr>
                <w:rFonts w:ascii="Lexend" w:hAnsi="Lexend" w:cs="Arial"/>
                <w:bCs/>
                <w:iCs/>
              </w:rPr>
              <w:t>23 March 2023</w:t>
            </w:r>
          </w:p>
          <w:p w14:paraId="3448C759" w14:textId="77777777" w:rsidR="0073790D" w:rsidRPr="00A275CE" w:rsidRDefault="0073790D" w:rsidP="003A756C">
            <w:pPr>
              <w:rPr>
                <w:rFonts w:ascii="Lexend" w:hAnsi="Lexend" w:cs="Arial"/>
                <w:bCs/>
                <w:iCs/>
              </w:rPr>
            </w:pPr>
            <w:r>
              <w:rPr>
                <w:rFonts w:ascii="Lexend" w:hAnsi="Lexend" w:cs="Arial"/>
                <w:bCs/>
                <w:iCs/>
              </w:rPr>
              <w:t>10am-12:30pm</w:t>
            </w:r>
          </w:p>
        </w:tc>
        <w:tc>
          <w:tcPr>
            <w:tcW w:w="3700" w:type="dxa"/>
          </w:tcPr>
          <w:p w14:paraId="6714619E" w14:textId="77777777" w:rsidR="0073790D" w:rsidRPr="00887E33" w:rsidRDefault="0073790D" w:rsidP="003A756C">
            <w:pPr>
              <w:rPr>
                <w:rFonts w:ascii="Lexend" w:hAnsi="Lexend" w:cs="Calibri"/>
                <w:color w:val="000000"/>
              </w:rPr>
            </w:pPr>
            <w:r>
              <w:rPr>
                <w:rFonts w:ascii="Lexend" w:hAnsi="Lexend" w:cs="Calibri"/>
                <w:color w:val="000000"/>
              </w:rPr>
              <w:t xml:space="preserve">Wat Tyler Centre - </w:t>
            </w:r>
            <w:r w:rsidRPr="008900E8">
              <w:rPr>
                <w:rFonts w:ascii="Lexend" w:hAnsi="Lexend" w:cs="Calibri"/>
                <w:color w:val="000000"/>
              </w:rPr>
              <w:t xml:space="preserve">Cordite </w:t>
            </w:r>
            <w:r>
              <w:rPr>
                <w:rFonts w:ascii="Lexend" w:hAnsi="Lexend" w:cs="Calibri"/>
                <w:color w:val="000000"/>
              </w:rPr>
              <w:t xml:space="preserve">Room, </w:t>
            </w:r>
            <w:proofErr w:type="spellStart"/>
            <w:r w:rsidRPr="00887E33">
              <w:rPr>
                <w:rFonts w:ascii="Lexend" w:hAnsi="Lexend" w:cs="Calibri"/>
                <w:color w:val="000000"/>
              </w:rPr>
              <w:t>Pitsea</w:t>
            </w:r>
            <w:proofErr w:type="spellEnd"/>
            <w:r w:rsidRPr="00887E33">
              <w:rPr>
                <w:rFonts w:ascii="Lexend" w:hAnsi="Lexend" w:cs="Calibri"/>
                <w:color w:val="000000"/>
              </w:rPr>
              <w:t xml:space="preserve"> Hall Ln, </w:t>
            </w:r>
            <w:proofErr w:type="spellStart"/>
            <w:r w:rsidRPr="00887E33">
              <w:rPr>
                <w:rFonts w:ascii="Lexend" w:hAnsi="Lexend" w:cs="Calibri"/>
                <w:color w:val="000000"/>
              </w:rPr>
              <w:t>Pitsea</w:t>
            </w:r>
            <w:proofErr w:type="spellEnd"/>
            <w:r w:rsidRPr="00887E33">
              <w:rPr>
                <w:rFonts w:ascii="Lexend" w:hAnsi="Lexend" w:cs="Calibri"/>
                <w:color w:val="000000"/>
              </w:rPr>
              <w:t>, Basildon SS16 4UH</w:t>
            </w:r>
          </w:p>
        </w:tc>
      </w:tr>
      <w:tr w:rsidR="0073790D" w:rsidRPr="00A275CE" w14:paraId="46BF853D" w14:textId="77777777" w:rsidTr="0073790D">
        <w:trPr>
          <w:trHeight w:val="447"/>
        </w:trPr>
        <w:tc>
          <w:tcPr>
            <w:tcW w:w="3677" w:type="dxa"/>
          </w:tcPr>
          <w:p w14:paraId="41E1B1B4" w14:textId="77777777" w:rsidR="0073790D" w:rsidRPr="00A275CE" w:rsidRDefault="0073790D" w:rsidP="003A756C">
            <w:pPr>
              <w:rPr>
                <w:rFonts w:ascii="Lexend" w:hAnsi="Lexend" w:cs="Arial"/>
                <w:b/>
              </w:rPr>
            </w:pPr>
            <w:r w:rsidRPr="00A275CE">
              <w:rPr>
                <w:rFonts w:ascii="Lexend" w:hAnsi="Lexend" w:cs="Arial"/>
                <w:b/>
                <w:iCs/>
              </w:rPr>
              <w:t>Countywide</w:t>
            </w:r>
            <w:r>
              <w:rPr>
                <w:rFonts w:ascii="Lexend" w:hAnsi="Lexend" w:cs="Arial"/>
                <w:b/>
                <w:iCs/>
              </w:rPr>
              <w:t xml:space="preserve"> - online</w:t>
            </w:r>
          </w:p>
        </w:tc>
        <w:tc>
          <w:tcPr>
            <w:tcW w:w="2683" w:type="dxa"/>
            <w:tcBorders>
              <w:top w:val="single" w:sz="4" w:space="0" w:color="auto"/>
              <w:left w:val="single" w:sz="4" w:space="0" w:color="auto"/>
              <w:bottom w:val="single" w:sz="4" w:space="0" w:color="auto"/>
              <w:right w:val="single" w:sz="4" w:space="0" w:color="auto"/>
            </w:tcBorders>
          </w:tcPr>
          <w:p w14:paraId="0A6B2E52" w14:textId="77777777" w:rsidR="0073790D" w:rsidRDefault="0073790D" w:rsidP="003A756C">
            <w:pPr>
              <w:rPr>
                <w:rFonts w:ascii="Lexend" w:hAnsi="Lexend" w:cs="Arial"/>
                <w:bCs/>
                <w:iCs/>
              </w:rPr>
            </w:pPr>
            <w:r>
              <w:rPr>
                <w:rFonts w:ascii="Lexend" w:hAnsi="Lexend" w:cs="Arial"/>
                <w:bCs/>
                <w:iCs/>
              </w:rPr>
              <w:t>15 March 2023</w:t>
            </w:r>
          </w:p>
          <w:p w14:paraId="4CDCB0CB" w14:textId="77777777" w:rsidR="0073790D" w:rsidRDefault="0073790D" w:rsidP="003A756C">
            <w:pPr>
              <w:rPr>
                <w:rFonts w:ascii="Lexend" w:hAnsi="Lexend" w:cs="Arial"/>
                <w:bCs/>
                <w:iCs/>
              </w:rPr>
            </w:pPr>
            <w:r>
              <w:rPr>
                <w:rFonts w:ascii="Lexend" w:hAnsi="Lexend" w:cs="Arial"/>
                <w:bCs/>
                <w:iCs/>
              </w:rPr>
              <w:t>6pm - 7:30pm</w:t>
            </w:r>
          </w:p>
          <w:p w14:paraId="49772DA4" w14:textId="77777777" w:rsidR="0073790D" w:rsidRPr="00A275CE" w:rsidRDefault="0073790D" w:rsidP="003A756C">
            <w:pPr>
              <w:rPr>
                <w:rFonts w:ascii="Lexend" w:hAnsi="Lexend" w:cs="Arial"/>
                <w:bCs/>
                <w:iCs/>
              </w:rPr>
            </w:pPr>
          </w:p>
        </w:tc>
        <w:tc>
          <w:tcPr>
            <w:tcW w:w="3700" w:type="dxa"/>
          </w:tcPr>
          <w:p w14:paraId="7C1EDADF" w14:textId="77777777" w:rsidR="0073790D" w:rsidRPr="00A275CE" w:rsidRDefault="0073790D" w:rsidP="003A756C">
            <w:pPr>
              <w:rPr>
                <w:rFonts w:ascii="Lexend" w:hAnsi="Lexend" w:cs="Arial"/>
                <w:bCs/>
                <w:iCs/>
              </w:rPr>
            </w:pPr>
            <w:r w:rsidRPr="00A275CE">
              <w:rPr>
                <w:rFonts w:ascii="Lexend" w:hAnsi="Lexend" w:cs="Arial"/>
                <w:bCs/>
                <w:iCs/>
              </w:rPr>
              <w:t>Online – Microsoft TEAMS</w:t>
            </w:r>
          </w:p>
        </w:tc>
      </w:tr>
    </w:tbl>
    <w:p w14:paraId="1EEB549D" w14:textId="77777777" w:rsidR="003A756C" w:rsidRDefault="003A756C" w:rsidP="003A756C">
      <w:pPr>
        <w:spacing w:after="0"/>
        <w:outlineLvl w:val="0"/>
        <w:rPr>
          <w:rFonts w:ascii="Lexend" w:eastAsiaTheme="majorEastAsia" w:hAnsi="Lexend" w:cstheme="majorBidi"/>
          <w:b/>
          <w:bCs/>
          <w:sz w:val="24"/>
          <w:szCs w:val="32"/>
          <w:lang w:eastAsia="en-GB"/>
        </w:rPr>
      </w:pPr>
    </w:p>
    <w:p w14:paraId="2DE61AEC" w14:textId="02735E0A" w:rsidR="008371BA" w:rsidRDefault="008371BA" w:rsidP="003A756C">
      <w:pPr>
        <w:spacing w:after="0"/>
        <w:outlineLvl w:val="0"/>
        <w:rPr>
          <w:rFonts w:ascii="Lexend" w:eastAsiaTheme="majorEastAsia" w:hAnsi="Lexend" w:cstheme="majorBidi"/>
          <w:b/>
          <w:bCs/>
          <w:sz w:val="24"/>
          <w:szCs w:val="32"/>
          <w:lang w:eastAsia="en-GB"/>
        </w:rPr>
      </w:pPr>
      <w:r>
        <w:rPr>
          <w:rFonts w:ascii="Lexend" w:eastAsiaTheme="majorEastAsia" w:hAnsi="Lexend" w:cstheme="majorBidi"/>
          <w:b/>
          <w:bCs/>
          <w:sz w:val="24"/>
          <w:szCs w:val="32"/>
          <w:lang w:eastAsia="en-GB"/>
        </w:rPr>
        <w:t>U</w:t>
      </w:r>
      <w:r w:rsidRPr="00A275CE">
        <w:rPr>
          <w:rFonts w:ascii="Lexend" w:eastAsiaTheme="majorEastAsia" w:hAnsi="Lexend" w:cstheme="majorBidi"/>
          <w:b/>
          <w:bCs/>
          <w:sz w:val="24"/>
          <w:szCs w:val="32"/>
          <w:lang w:eastAsia="en-GB"/>
        </w:rPr>
        <w:t xml:space="preserve">pdated safeguarding </w:t>
      </w:r>
      <w:r>
        <w:rPr>
          <w:rFonts w:ascii="Lexend" w:eastAsiaTheme="majorEastAsia" w:hAnsi="Lexend" w:cstheme="majorBidi"/>
          <w:b/>
          <w:bCs/>
          <w:sz w:val="24"/>
          <w:szCs w:val="32"/>
          <w:lang w:eastAsia="en-GB"/>
        </w:rPr>
        <w:t>training page</w:t>
      </w:r>
    </w:p>
    <w:p w14:paraId="3F603E1F" w14:textId="34BEC7C3" w:rsidR="00BF361F" w:rsidRDefault="00BF361F" w:rsidP="003A756C">
      <w:pPr>
        <w:spacing w:after="0"/>
        <w:jc w:val="both"/>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We have updated the </w:t>
      </w:r>
      <w:hyperlink r:id="rId15" w:history="1">
        <w:r w:rsidRPr="00377433">
          <w:rPr>
            <w:rStyle w:val="Hyperlink"/>
            <w:rFonts w:ascii="Lexend" w:eastAsiaTheme="majorEastAsia" w:hAnsi="Lexend" w:cstheme="majorBidi"/>
            <w:sz w:val="24"/>
            <w:szCs w:val="32"/>
            <w:lang w:eastAsia="en-GB"/>
          </w:rPr>
          <w:t xml:space="preserve">safeguarding training </w:t>
        </w:r>
        <w:r w:rsidR="00377433" w:rsidRPr="00377433">
          <w:rPr>
            <w:rStyle w:val="Hyperlink"/>
            <w:rFonts w:ascii="Lexend" w:eastAsiaTheme="majorEastAsia" w:hAnsi="Lexend" w:cstheme="majorBidi"/>
            <w:sz w:val="24"/>
            <w:szCs w:val="32"/>
            <w:lang w:eastAsia="en-GB"/>
          </w:rPr>
          <w:t>and development page</w:t>
        </w:r>
      </w:hyperlink>
      <w:r w:rsidR="00377433">
        <w:rPr>
          <w:rFonts w:ascii="Lexend" w:eastAsiaTheme="majorEastAsia" w:hAnsi="Lexend" w:cstheme="majorBidi"/>
          <w:sz w:val="24"/>
          <w:szCs w:val="32"/>
          <w:lang w:eastAsia="en-GB"/>
        </w:rPr>
        <w:t xml:space="preserve"> on the EYCP website. Please </w:t>
      </w:r>
      <w:r w:rsidR="00A90A00">
        <w:rPr>
          <w:rFonts w:ascii="Lexend" w:eastAsiaTheme="majorEastAsia" w:hAnsi="Lexend" w:cstheme="majorBidi"/>
          <w:sz w:val="24"/>
          <w:szCs w:val="32"/>
          <w:lang w:eastAsia="en-GB"/>
        </w:rPr>
        <w:t>look</w:t>
      </w:r>
      <w:r w:rsidR="007278D0">
        <w:rPr>
          <w:rFonts w:ascii="Lexend" w:eastAsiaTheme="majorEastAsia" w:hAnsi="Lexend" w:cstheme="majorBidi"/>
          <w:sz w:val="24"/>
          <w:szCs w:val="32"/>
          <w:lang w:eastAsia="en-GB"/>
        </w:rPr>
        <w:t xml:space="preserve"> at </w:t>
      </w:r>
      <w:r w:rsidR="007278D0" w:rsidRPr="003605FC">
        <w:rPr>
          <w:rFonts w:ascii="Lexend" w:eastAsiaTheme="majorEastAsia" w:hAnsi="Lexend" w:cstheme="majorBidi"/>
          <w:sz w:val="24"/>
          <w:szCs w:val="32"/>
          <w:lang w:eastAsia="en-GB"/>
        </w:rPr>
        <w:t>the new page</w:t>
      </w:r>
      <w:r w:rsidR="007278D0">
        <w:rPr>
          <w:rFonts w:ascii="Lexend" w:eastAsiaTheme="majorEastAsia" w:hAnsi="Lexend" w:cstheme="majorBidi"/>
          <w:sz w:val="24"/>
          <w:szCs w:val="32"/>
          <w:lang w:eastAsia="en-GB"/>
        </w:rPr>
        <w:t xml:space="preserve"> as i</w:t>
      </w:r>
      <w:r w:rsidR="00D75735">
        <w:rPr>
          <w:rFonts w:ascii="Lexend" w:eastAsiaTheme="majorEastAsia" w:hAnsi="Lexend" w:cstheme="majorBidi"/>
          <w:sz w:val="24"/>
          <w:szCs w:val="32"/>
          <w:lang w:eastAsia="en-GB"/>
        </w:rPr>
        <w:t>t</w:t>
      </w:r>
      <w:r w:rsidR="007278D0">
        <w:rPr>
          <w:rFonts w:ascii="Lexend" w:eastAsiaTheme="majorEastAsia" w:hAnsi="Lexend" w:cstheme="majorBidi"/>
          <w:sz w:val="24"/>
          <w:szCs w:val="32"/>
          <w:lang w:eastAsia="en-GB"/>
        </w:rPr>
        <w:t xml:space="preserve"> contains </w:t>
      </w:r>
      <w:r w:rsidR="00325DED">
        <w:rPr>
          <w:rFonts w:ascii="Lexend" w:eastAsiaTheme="majorEastAsia" w:hAnsi="Lexend" w:cstheme="majorBidi"/>
          <w:sz w:val="24"/>
          <w:szCs w:val="32"/>
          <w:lang w:eastAsia="en-GB"/>
        </w:rPr>
        <w:t xml:space="preserve">helpful </w:t>
      </w:r>
      <w:r w:rsidR="007278D0">
        <w:rPr>
          <w:rFonts w:ascii="Lexend" w:eastAsiaTheme="majorEastAsia" w:hAnsi="Lexend" w:cstheme="majorBidi"/>
          <w:sz w:val="24"/>
          <w:szCs w:val="32"/>
          <w:lang w:eastAsia="en-GB"/>
        </w:rPr>
        <w:t>information about Level 1, 2 and 3 training</w:t>
      </w:r>
      <w:r w:rsidR="00D75735">
        <w:rPr>
          <w:rFonts w:ascii="Lexend" w:eastAsiaTheme="majorEastAsia" w:hAnsi="Lexend" w:cstheme="majorBidi"/>
          <w:sz w:val="24"/>
          <w:szCs w:val="32"/>
          <w:lang w:eastAsia="en-GB"/>
        </w:rPr>
        <w:t xml:space="preserve"> and resources to support the delivery of Level 2 training within your setting.</w:t>
      </w:r>
    </w:p>
    <w:p w14:paraId="4BE50056" w14:textId="6B7E74BB" w:rsidR="003605FC" w:rsidRDefault="003605FC" w:rsidP="003A756C">
      <w:pPr>
        <w:spacing w:after="0"/>
        <w:jc w:val="both"/>
        <w:outlineLvl w:val="0"/>
        <w:rPr>
          <w:rFonts w:ascii="Lexend" w:eastAsiaTheme="majorEastAsia" w:hAnsi="Lexend" w:cstheme="majorBidi"/>
          <w:sz w:val="24"/>
          <w:szCs w:val="32"/>
          <w:lang w:eastAsia="en-GB"/>
        </w:rPr>
      </w:pPr>
    </w:p>
    <w:p w14:paraId="5D90D50C" w14:textId="4BFBFB42" w:rsidR="003605FC" w:rsidRDefault="003605FC" w:rsidP="003A756C">
      <w:pPr>
        <w:spacing w:after="0"/>
        <w:jc w:val="both"/>
        <w:outlineLvl w:val="0"/>
        <w:rPr>
          <w:rFonts w:ascii="Lexend" w:eastAsiaTheme="majorEastAsia" w:hAnsi="Lexend" w:cstheme="majorBidi"/>
          <w:b/>
          <w:bCs/>
          <w:sz w:val="24"/>
          <w:szCs w:val="32"/>
          <w:lang w:eastAsia="en-GB"/>
        </w:rPr>
      </w:pPr>
      <w:r>
        <w:rPr>
          <w:rFonts w:ascii="Lexend" w:eastAsiaTheme="majorEastAsia" w:hAnsi="Lexend" w:cstheme="majorBidi"/>
          <w:b/>
          <w:bCs/>
          <w:sz w:val="24"/>
          <w:szCs w:val="32"/>
          <w:lang w:eastAsia="en-GB"/>
        </w:rPr>
        <w:t>Contacting the Education Safeguarding Team</w:t>
      </w:r>
    </w:p>
    <w:p w14:paraId="4767ADD3" w14:textId="167375D1" w:rsidR="003605FC" w:rsidRPr="003605FC" w:rsidRDefault="003605FC" w:rsidP="003A756C">
      <w:pPr>
        <w:spacing w:after="0"/>
        <w:jc w:val="both"/>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We now have a shared team inbox which is monitored by all members of our team: </w:t>
      </w:r>
      <w:hyperlink r:id="rId16" w:history="1">
        <w:r w:rsidRPr="000C27D5">
          <w:rPr>
            <w:rStyle w:val="Hyperlink"/>
            <w:rFonts w:ascii="Lexend" w:eastAsiaTheme="majorEastAsia" w:hAnsi="Lexend" w:cstheme="majorBidi"/>
            <w:sz w:val="24"/>
            <w:szCs w:val="32"/>
            <w:lang w:eastAsia="en-GB"/>
          </w:rPr>
          <w:t>educationsafeguarding@essex.gov.uk</w:t>
        </w:r>
      </w:hyperlink>
      <w:r>
        <w:rPr>
          <w:rFonts w:ascii="Lexend" w:eastAsiaTheme="majorEastAsia" w:hAnsi="Lexend" w:cstheme="majorBidi"/>
          <w:sz w:val="24"/>
          <w:szCs w:val="32"/>
          <w:lang w:eastAsia="en-GB"/>
        </w:rPr>
        <w:t xml:space="preserve">. We ask that settings take note of this email address and use it to contact us instead of using our personal email addresses. </w:t>
      </w:r>
    </w:p>
    <w:p w14:paraId="6B6702B8" w14:textId="77777777" w:rsidR="008218FB" w:rsidRPr="00BF361F" w:rsidRDefault="008218FB" w:rsidP="003A756C">
      <w:pPr>
        <w:spacing w:after="0"/>
        <w:jc w:val="both"/>
        <w:outlineLvl w:val="0"/>
        <w:rPr>
          <w:rFonts w:ascii="Lexend" w:eastAsiaTheme="majorEastAsia" w:hAnsi="Lexend" w:cstheme="majorBidi"/>
          <w:sz w:val="24"/>
          <w:szCs w:val="32"/>
          <w:lang w:eastAsia="en-GB"/>
        </w:rPr>
      </w:pPr>
    </w:p>
    <w:p w14:paraId="179ADB03" w14:textId="77777777" w:rsidR="008218FB" w:rsidRPr="008218FB" w:rsidRDefault="008218FB" w:rsidP="003A756C">
      <w:pPr>
        <w:spacing w:after="0"/>
        <w:outlineLvl w:val="0"/>
        <w:rPr>
          <w:rFonts w:ascii="Lexend" w:eastAsiaTheme="majorEastAsia" w:hAnsi="Lexend" w:cstheme="majorBidi"/>
          <w:b/>
          <w:bCs/>
          <w:sz w:val="24"/>
          <w:szCs w:val="32"/>
          <w:lang w:eastAsia="en-GB"/>
        </w:rPr>
      </w:pPr>
      <w:r w:rsidRPr="008218FB">
        <w:rPr>
          <w:rFonts w:ascii="Lexend" w:eastAsiaTheme="majorEastAsia" w:hAnsi="Lexend" w:cstheme="majorBidi"/>
          <w:b/>
          <w:bCs/>
          <w:sz w:val="24"/>
          <w:szCs w:val="32"/>
          <w:lang w:eastAsia="en-GB"/>
        </w:rPr>
        <w:t xml:space="preserve">Working Together to Safeguard Children </w:t>
      </w:r>
    </w:p>
    <w:p w14:paraId="2AD0C17B" w14:textId="77777777" w:rsidR="008218FB" w:rsidRPr="008218FB" w:rsidRDefault="008218FB" w:rsidP="003A756C">
      <w:pPr>
        <w:spacing w:after="0"/>
        <w:jc w:val="both"/>
        <w:outlineLvl w:val="0"/>
        <w:rPr>
          <w:rFonts w:ascii="Lexend" w:eastAsiaTheme="majorEastAsia" w:hAnsi="Lexend" w:cstheme="majorBidi"/>
          <w:b/>
          <w:bCs/>
          <w:sz w:val="24"/>
          <w:szCs w:val="32"/>
          <w:lang w:eastAsia="en-GB"/>
        </w:rPr>
      </w:pPr>
      <w:r w:rsidRPr="008218FB">
        <w:rPr>
          <w:rFonts w:ascii="Lexend" w:eastAsiaTheme="majorEastAsia" w:hAnsi="Lexend" w:cstheme="majorBidi"/>
          <w:sz w:val="24"/>
          <w:szCs w:val="32"/>
          <w:lang w:eastAsia="en-GB"/>
        </w:rPr>
        <w:t>Work has started on updating the statutory guidance Working Together to Safeguard Children, which we expect to be completed and published in Autumn 2023.</w:t>
      </w:r>
      <w:r w:rsidRPr="008218FB">
        <w:rPr>
          <w:rFonts w:ascii="Lexend" w:eastAsiaTheme="majorEastAsia" w:hAnsi="Lexend" w:cstheme="majorBidi"/>
          <w:b/>
          <w:bCs/>
          <w:sz w:val="24"/>
          <w:szCs w:val="32"/>
          <w:lang w:eastAsia="en-GB"/>
        </w:rPr>
        <w:t xml:space="preserve"> </w:t>
      </w:r>
    </w:p>
    <w:p w14:paraId="5E145700" w14:textId="77777777" w:rsidR="008218FB" w:rsidRDefault="008218FB" w:rsidP="003A756C">
      <w:pPr>
        <w:spacing w:after="0"/>
        <w:outlineLvl w:val="0"/>
        <w:rPr>
          <w:rFonts w:ascii="Lexend" w:eastAsiaTheme="majorEastAsia" w:hAnsi="Lexend" w:cstheme="majorBidi"/>
          <w:b/>
          <w:bCs/>
          <w:sz w:val="24"/>
          <w:szCs w:val="32"/>
          <w:lang w:eastAsia="en-GB"/>
        </w:rPr>
      </w:pPr>
    </w:p>
    <w:p w14:paraId="59E48855" w14:textId="745E6BB5" w:rsidR="00962893" w:rsidRDefault="00962893" w:rsidP="003A756C">
      <w:pPr>
        <w:spacing w:after="0"/>
        <w:outlineLvl w:val="0"/>
        <w:rPr>
          <w:rFonts w:ascii="Lexend" w:eastAsiaTheme="majorEastAsia" w:hAnsi="Lexend" w:cstheme="majorBidi"/>
          <w:b/>
          <w:bCs/>
          <w:sz w:val="24"/>
          <w:szCs w:val="32"/>
          <w:lang w:eastAsia="en-GB"/>
        </w:rPr>
      </w:pPr>
      <w:r>
        <w:rPr>
          <w:rFonts w:ascii="Lexend" w:eastAsiaTheme="majorEastAsia" w:hAnsi="Lexend" w:cstheme="majorBidi"/>
          <w:b/>
          <w:bCs/>
          <w:sz w:val="24"/>
          <w:szCs w:val="32"/>
          <w:lang w:eastAsia="en-GB"/>
        </w:rPr>
        <w:t>EYCP safeguarding pages</w:t>
      </w:r>
    </w:p>
    <w:p w14:paraId="5288F0E4" w14:textId="23D3606C" w:rsidR="00962893" w:rsidRDefault="007202FE" w:rsidP="003A756C">
      <w:pPr>
        <w:spacing w:after="0"/>
        <w:jc w:val="both"/>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During the face-to-face safeguarding forums in the autumn, Early Years colleagues </w:t>
      </w:r>
      <w:r w:rsidR="007B70E7">
        <w:rPr>
          <w:rFonts w:ascii="Lexend" w:eastAsiaTheme="majorEastAsia" w:hAnsi="Lexend" w:cstheme="majorBidi"/>
          <w:sz w:val="24"/>
          <w:szCs w:val="32"/>
          <w:lang w:eastAsia="en-GB"/>
        </w:rPr>
        <w:t xml:space="preserve">requested a </w:t>
      </w:r>
      <w:r w:rsidR="00C84C0E">
        <w:rPr>
          <w:rFonts w:ascii="Lexend" w:eastAsiaTheme="majorEastAsia" w:hAnsi="Lexend" w:cstheme="majorBidi"/>
          <w:sz w:val="24"/>
          <w:szCs w:val="32"/>
          <w:lang w:eastAsia="en-GB"/>
        </w:rPr>
        <w:t>reminder of the information held on our EYCP safeguarding pages:</w:t>
      </w:r>
    </w:p>
    <w:p w14:paraId="10CE6657" w14:textId="31C47EF8" w:rsidR="00C84C0E" w:rsidRDefault="00C84C0E"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 </w:t>
      </w:r>
      <w:hyperlink r:id="rId17" w:history="1">
        <w:r w:rsidRPr="002A14EF">
          <w:rPr>
            <w:rStyle w:val="Hyperlink"/>
            <w:rFonts w:ascii="Lexend" w:eastAsiaTheme="majorEastAsia" w:hAnsi="Lexend" w:cstheme="majorBidi"/>
            <w:sz w:val="24"/>
            <w:szCs w:val="32"/>
            <w:lang w:eastAsia="en-GB"/>
          </w:rPr>
          <w:t xml:space="preserve">main </w:t>
        </w:r>
        <w:r w:rsidR="002A14EF" w:rsidRPr="002A14EF">
          <w:rPr>
            <w:rStyle w:val="Hyperlink"/>
            <w:rFonts w:ascii="Lexend" w:eastAsiaTheme="majorEastAsia" w:hAnsi="Lexend" w:cstheme="majorBidi"/>
            <w:sz w:val="24"/>
            <w:szCs w:val="32"/>
            <w:lang w:eastAsia="en-GB"/>
          </w:rPr>
          <w:t>safeguarding EYCP page</w:t>
        </w:r>
      </w:hyperlink>
      <w:r w:rsidR="002A14EF">
        <w:rPr>
          <w:rFonts w:ascii="Lexend" w:eastAsiaTheme="majorEastAsia" w:hAnsi="Lexend" w:cstheme="majorBidi"/>
          <w:sz w:val="24"/>
          <w:szCs w:val="32"/>
          <w:lang w:eastAsia="en-GB"/>
        </w:rPr>
        <w:t xml:space="preserve"> holds the links to all the topics</w:t>
      </w:r>
      <w:r w:rsidR="00354029">
        <w:rPr>
          <w:rFonts w:ascii="Lexend" w:eastAsiaTheme="majorEastAsia" w:hAnsi="Lexend" w:cstheme="majorBidi"/>
          <w:sz w:val="24"/>
          <w:szCs w:val="32"/>
          <w:lang w:eastAsia="en-GB"/>
        </w:rPr>
        <w:t xml:space="preserve"> on the safeguarding pages</w:t>
      </w:r>
    </w:p>
    <w:p w14:paraId="0094B8E0" w14:textId="28B09D9A" w:rsidR="00354029" w:rsidRDefault="00354029"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There are sections with information on how to handle and report </w:t>
      </w:r>
      <w:hyperlink r:id="rId18" w:history="1">
        <w:r w:rsidRPr="00D54C1E">
          <w:rPr>
            <w:rStyle w:val="Hyperlink"/>
            <w:rFonts w:ascii="Lexend" w:eastAsiaTheme="majorEastAsia" w:hAnsi="Lexend" w:cstheme="majorBidi"/>
            <w:sz w:val="24"/>
            <w:szCs w:val="32"/>
            <w:lang w:eastAsia="en-GB"/>
          </w:rPr>
          <w:t>concerns about children</w:t>
        </w:r>
      </w:hyperlink>
      <w:r>
        <w:rPr>
          <w:rFonts w:ascii="Lexend" w:eastAsiaTheme="majorEastAsia" w:hAnsi="Lexend" w:cstheme="majorBidi"/>
          <w:sz w:val="24"/>
          <w:szCs w:val="32"/>
          <w:lang w:eastAsia="en-GB"/>
        </w:rPr>
        <w:t xml:space="preserve"> and </w:t>
      </w:r>
      <w:hyperlink r:id="rId19" w:history="1">
        <w:r w:rsidRPr="003F1AF4">
          <w:rPr>
            <w:rStyle w:val="Hyperlink"/>
            <w:rFonts w:ascii="Lexend" w:eastAsiaTheme="majorEastAsia" w:hAnsi="Lexend" w:cstheme="majorBidi"/>
            <w:sz w:val="24"/>
            <w:szCs w:val="32"/>
            <w:lang w:eastAsia="en-GB"/>
          </w:rPr>
          <w:t>concerns about members of the workforce</w:t>
        </w:r>
      </w:hyperlink>
    </w:p>
    <w:p w14:paraId="4245B95E" w14:textId="02AF3AE8" w:rsidR="003F1AF4" w:rsidRDefault="003F1AF4"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 </w:t>
      </w:r>
      <w:hyperlink r:id="rId20" w:history="1">
        <w:r w:rsidRPr="007867F0">
          <w:rPr>
            <w:rStyle w:val="Hyperlink"/>
            <w:rFonts w:ascii="Lexend" w:eastAsiaTheme="majorEastAsia" w:hAnsi="Lexend" w:cstheme="majorBidi"/>
            <w:sz w:val="24"/>
            <w:szCs w:val="32"/>
            <w:lang w:eastAsia="en-GB"/>
          </w:rPr>
          <w:t>Early Years safeguarding training and development page</w:t>
        </w:r>
      </w:hyperlink>
      <w:r>
        <w:rPr>
          <w:rFonts w:ascii="Lexend" w:eastAsiaTheme="majorEastAsia" w:hAnsi="Lexend" w:cstheme="majorBidi"/>
          <w:sz w:val="24"/>
          <w:szCs w:val="32"/>
          <w:lang w:eastAsia="en-GB"/>
        </w:rPr>
        <w:t xml:space="preserve"> contains information on the training expectations for Early Years settings in Essex and how to access this training</w:t>
      </w:r>
    </w:p>
    <w:p w14:paraId="4889915B" w14:textId="1C6D3785" w:rsidR="007867F0" w:rsidRDefault="006076EF"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lastRenderedPageBreak/>
        <w:t>P</w:t>
      </w:r>
      <w:r w:rsidR="007C2721">
        <w:rPr>
          <w:rFonts w:ascii="Lexend" w:eastAsiaTheme="majorEastAsia" w:hAnsi="Lexend" w:cstheme="majorBidi"/>
          <w:sz w:val="24"/>
          <w:szCs w:val="32"/>
          <w:lang w:eastAsia="en-GB"/>
        </w:rPr>
        <w:t xml:space="preserve">resentations from previous termly safeguarding forums and </w:t>
      </w:r>
      <w:r>
        <w:rPr>
          <w:rFonts w:ascii="Lexend" w:eastAsiaTheme="majorEastAsia" w:hAnsi="Lexend" w:cstheme="majorBidi"/>
          <w:sz w:val="24"/>
          <w:szCs w:val="32"/>
          <w:lang w:eastAsia="en-GB"/>
        </w:rPr>
        <w:t xml:space="preserve">copies of previous safeguarding briefings can be found on the </w:t>
      </w:r>
      <w:hyperlink r:id="rId21" w:history="1">
        <w:r w:rsidRPr="006076EF">
          <w:rPr>
            <w:rStyle w:val="Hyperlink"/>
            <w:rFonts w:ascii="Lexend" w:eastAsiaTheme="majorEastAsia" w:hAnsi="Lexend" w:cstheme="majorBidi"/>
            <w:sz w:val="24"/>
            <w:szCs w:val="32"/>
            <w:lang w:eastAsia="en-GB"/>
          </w:rPr>
          <w:t>Early Years safeguarding forums and briefings page</w:t>
        </w:r>
      </w:hyperlink>
    </w:p>
    <w:p w14:paraId="4E8B6A06" w14:textId="77777777" w:rsidR="00453FD2" w:rsidRDefault="000E4432"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The </w:t>
      </w:r>
      <w:hyperlink r:id="rId22" w:history="1">
        <w:r w:rsidRPr="000E4432">
          <w:rPr>
            <w:rStyle w:val="Hyperlink"/>
            <w:rFonts w:ascii="Lexend" w:eastAsiaTheme="majorEastAsia" w:hAnsi="Lexend" w:cstheme="majorBidi"/>
            <w:sz w:val="24"/>
            <w:szCs w:val="32"/>
            <w:lang w:eastAsia="en-GB"/>
          </w:rPr>
          <w:t>Early Years Child Protection resources page</w:t>
        </w:r>
      </w:hyperlink>
      <w:r>
        <w:rPr>
          <w:rFonts w:ascii="Lexend" w:eastAsiaTheme="majorEastAsia" w:hAnsi="Lexend" w:cstheme="majorBidi"/>
          <w:sz w:val="24"/>
          <w:szCs w:val="32"/>
          <w:lang w:eastAsia="en-GB"/>
        </w:rPr>
        <w:t xml:space="preserve"> contains a number of helpful resources for your setting, including model CP</w:t>
      </w:r>
      <w:r w:rsidR="00453FD2">
        <w:rPr>
          <w:rFonts w:ascii="Lexend" w:eastAsiaTheme="majorEastAsia" w:hAnsi="Lexend" w:cstheme="majorBidi"/>
          <w:sz w:val="24"/>
          <w:szCs w:val="32"/>
          <w:lang w:eastAsia="en-GB"/>
        </w:rPr>
        <w:t xml:space="preserve"> policies, CP file templates, a safeguarding self-audit tool and other useful documents</w:t>
      </w:r>
    </w:p>
    <w:p w14:paraId="16F73984" w14:textId="77777777" w:rsidR="000E4432" w:rsidRDefault="0064435B" w:rsidP="003A756C">
      <w:pPr>
        <w:pStyle w:val="ListParagraph"/>
        <w:numPr>
          <w:ilvl w:val="0"/>
          <w:numId w:val="4"/>
        </w:numPr>
        <w:spacing w:after="0"/>
        <w:outlineLvl w:val="0"/>
        <w:rPr>
          <w:rFonts w:ascii="Lexend" w:eastAsiaTheme="majorEastAsia" w:hAnsi="Lexend" w:cstheme="majorBidi"/>
          <w:sz w:val="24"/>
          <w:szCs w:val="32"/>
          <w:lang w:eastAsia="en-GB"/>
        </w:rPr>
      </w:pPr>
      <w:hyperlink r:id="rId23" w:history="1">
        <w:r w:rsidR="00453FD2" w:rsidRPr="00335FF2">
          <w:rPr>
            <w:rStyle w:val="Hyperlink"/>
            <w:rFonts w:ascii="Lexend" w:eastAsiaTheme="majorEastAsia" w:hAnsi="Lexend" w:cstheme="majorBidi"/>
            <w:sz w:val="24"/>
            <w:szCs w:val="32"/>
            <w:lang w:eastAsia="en-GB"/>
          </w:rPr>
          <w:t xml:space="preserve">Key </w:t>
        </w:r>
        <w:r w:rsidR="000A6B79" w:rsidRPr="00335FF2">
          <w:rPr>
            <w:rStyle w:val="Hyperlink"/>
            <w:rFonts w:ascii="Lexend" w:eastAsiaTheme="majorEastAsia" w:hAnsi="Lexend" w:cstheme="majorBidi"/>
            <w:sz w:val="24"/>
            <w:szCs w:val="32"/>
            <w:lang w:eastAsia="en-GB"/>
          </w:rPr>
          <w:t xml:space="preserve">safeguarding </w:t>
        </w:r>
        <w:r w:rsidR="00453FD2" w:rsidRPr="00335FF2">
          <w:rPr>
            <w:rStyle w:val="Hyperlink"/>
            <w:rFonts w:ascii="Lexend" w:eastAsiaTheme="majorEastAsia" w:hAnsi="Lexend" w:cstheme="majorBidi"/>
            <w:sz w:val="24"/>
            <w:szCs w:val="32"/>
            <w:lang w:eastAsia="en-GB"/>
          </w:rPr>
          <w:t>information</w:t>
        </w:r>
        <w:r w:rsidR="000E4432" w:rsidRPr="00335FF2">
          <w:rPr>
            <w:rStyle w:val="Hyperlink"/>
            <w:rFonts w:ascii="Lexend" w:eastAsiaTheme="majorEastAsia" w:hAnsi="Lexend" w:cstheme="majorBidi"/>
            <w:sz w:val="24"/>
            <w:szCs w:val="32"/>
            <w:lang w:eastAsia="en-GB"/>
          </w:rPr>
          <w:t xml:space="preserve"> </w:t>
        </w:r>
        <w:r w:rsidR="000A6B79" w:rsidRPr="00335FF2">
          <w:rPr>
            <w:rStyle w:val="Hyperlink"/>
            <w:rFonts w:ascii="Lexend" w:eastAsiaTheme="majorEastAsia" w:hAnsi="Lexend" w:cstheme="majorBidi"/>
            <w:sz w:val="24"/>
            <w:szCs w:val="32"/>
            <w:lang w:eastAsia="en-GB"/>
          </w:rPr>
          <w:t>and documents</w:t>
        </w:r>
      </w:hyperlink>
      <w:r w:rsidR="000A6B79">
        <w:rPr>
          <w:rFonts w:ascii="Lexend" w:eastAsiaTheme="majorEastAsia" w:hAnsi="Lexend" w:cstheme="majorBidi"/>
          <w:sz w:val="24"/>
          <w:szCs w:val="32"/>
          <w:lang w:eastAsia="en-GB"/>
        </w:rPr>
        <w:t xml:space="preserve">, including </w:t>
      </w:r>
      <w:r w:rsidR="00335FF2">
        <w:rPr>
          <w:rFonts w:ascii="Lexend" w:eastAsiaTheme="majorEastAsia" w:hAnsi="Lexend" w:cstheme="majorBidi"/>
          <w:sz w:val="24"/>
          <w:szCs w:val="32"/>
          <w:lang w:eastAsia="en-GB"/>
        </w:rPr>
        <w:t xml:space="preserve">links to </w:t>
      </w:r>
      <w:r w:rsidR="000A6B79">
        <w:rPr>
          <w:rFonts w:ascii="Lexend" w:eastAsiaTheme="majorEastAsia" w:hAnsi="Lexend" w:cstheme="majorBidi"/>
          <w:sz w:val="24"/>
          <w:szCs w:val="32"/>
          <w:lang w:eastAsia="en-GB"/>
        </w:rPr>
        <w:t xml:space="preserve">statutory documents, and </w:t>
      </w:r>
      <w:r w:rsidR="00335FF2">
        <w:rPr>
          <w:rFonts w:ascii="Lexend" w:eastAsiaTheme="majorEastAsia" w:hAnsi="Lexend" w:cstheme="majorBidi"/>
          <w:sz w:val="24"/>
          <w:szCs w:val="32"/>
          <w:lang w:eastAsia="en-GB"/>
        </w:rPr>
        <w:t xml:space="preserve">further information on </w:t>
      </w:r>
      <w:hyperlink r:id="rId24" w:history="1">
        <w:r w:rsidR="00335FF2" w:rsidRPr="00BC3043">
          <w:rPr>
            <w:rStyle w:val="Hyperlink"/>
            <w:rFonts w:ascii="Lexend" w:eastAsiaTheme="majorEastAsia" w:hAnsi="Lexend" w:cstheme="majorBidi"/>
            <w:sz w:val="24"/>
            <w:szCs w:val="32"/>
            <w:lang w:eastAsia="en-GB"/>
          </w:rPr>
          <w:t>safeguarding topics</w:t>
        </w:r>
      </w:hyperlink>
      <w:r w:rsidR="00335FF2">
        <w:rPr>
          <w:rFonts w:ascii="Lexend" w:eastAsiaTheme="majorEastAsia" w:hAnsi="Lexend" w:cstheme="majorBidi"/>
          <w:sz w:val="24"/>
          <w:szCs w:val="32"/>
          <w:lang w:eastAsia="en-GB"/>
        </w:rPr>
        <w:t xml:space="preserve"> can also be found within the safeguarding area</w:t>
      </w:r>
    </w:p>
    <w:p w14:paraId="386A994C" w14:textId="6CA8EC33" w:rsidR="000A5A81" w:rsidRPr="00C84C0E" w:rsidRDefault="000A5A81" w:rsidP="003A756C">
      <w:pPr>
        <w:pStyle w:val="ListParagraph"/>
        <w:numPr>
          <w:ilvl w:val="0"/>
          <w:numId w:val="4"/>
        </w:numPr>
        <w:spacing w:after="0"/>
        <w:outlineLvl w:val="0"/>
        <w:rPr>
          <w:rFonts w:ascii="Lexend" w:eastAsiaTheme="majorEastAsia" w:hAnsi="Lexend" w:cstheme="majorBidi"/>
          <w:sz w:val="24"/>
          <w:szCs w:val="32"/>
          <w:lang w:eastAsia="en-GB"/>
        </w:rPr>
      </w:pPr>
      <w:r>
        <w:rPr>
          <w:rFonts w:ascii="Lexend" w:eastAsiaTheme="majorEastAsia" w:hAnsi="Lexend" w:cstheme="majorBidi"/>
          <w:sz w:val="24"/>
          <w:szCs w:val="32"/>
          <w:lang w:eastAsia="en-GB"/>
        </w:rPr>
        <w:t xml:space="preserve">Information on </w:t>
      </w:r>
      <w:hyperlink r:id="rId25" w:history="1">
        <w:r w:rsidRPr="000A5A81">
          <w:rPr>
            <w:rStyle w:val="Hyperlink"/>
            <w:rFonts w:ascii="Lexend" w:eastAsiaTheme="majorEastAsia" w:hAnsi="Lexend" w:cstheme="majorBidi"/>
            <w:sz w:val="24"/>
            <w:szCs w:val="32"/>
            <w:lang w:eastAsia="en-GB"/>
          </w:rPr>
          <w:t>Safer Recruitment</w:t>
        </w:r>
      </w:hyperlink>
      <w:r>
        <w:rPr>
          <w:rFonts w:ascii="Lexend" w:eastAsiaTheme="majorEastAsia" w:hAnsi="Lexend" w:cstheme="majorBidi"/>
          <w:sz w:val="24"/>
          <w:szCs w:val="32"/>
          <w:lang w:eastAsia="en-GB"/>
        </w:rPr>
        <w:t xml:space="preserve"> is found within the ‘Running your business’ section</w:t>
      </w:r>
    </w:p>
    <w:p w14:paraId="0401B4DD" w14:textId="77777777" w:rsidR="00A275CE" w:rsidRPr="00A275CE" w:rsidRDefault="00A275CE" w:rsidP="003A756C">
      <w:pPr>
        <w:spacing w:after="0" w:line="240" w:lineRule="auto"/>
        <w:rPr>
          <w:rFonts w:ascii="Lexend" w:eastAsia="Times New Roman" w:hAnsi="Lexend" w:cs="Arial"/>
          <w:sz w:val="24"/>
          <w:szCs w:val="24"/>
          <w:lang w:eastAsia="en-GB"/>
        </w:rPr>
      </w:pPr>
    </w:p>
    <w:p w14:paraId="508443D9" w14:textId="77777777" w:rsidR="00A275CE" w:rsidRPr="00A275CE" w:rsidRDefault="00A275CE" w:rsidP="003A756C">
      <w:pPr>
        <w:spacing w:after="0" w:line="240" w:lineRule="auto"/>
        <w:rPr>
          <w:rFonts w:ascii="Lexend" w:eastAsia="Times New Roman" w:hAnsi="Lexend" w:cs="Arial"/>
          <w:b/>
          <w:bCs/>
          <w:sz w:val="24"/>
          <w:szCs w:val="24"/>
          <w:lang w:eastAsia="en-GB"/>
        </w:rPr>
      </w:pPr>
      <w:r w:rsidRPr="00A275CE">
        <w:rPr>
          <w:rFonts w:ascii="Lexend" w:eastAsia="Times New Roman" w:hAnsi="Lexend" w:cs="Arial"/>
          <w:b/>
          <w:bCs/>
          <w:sz w:val="24"/>
          <w:szCs w:val="24"/>
          <w:lang w:eastAsia="en-GB"/>
        </w:rPr>
        <w:t>Inspecting safeguarding (Ofsted 2022)</w:t>
      </w:r>
    </w:p>
    <w:p w14:paraId="7D2BB332" w14:textId="656EA1D0" w:rsidR="00A275CE" w:rsidRPr="00A275CE" w:rsidRDefault="00A275CE" w:rsidP="003A756C">
      <w:pPr>
        <w:spacing w:after="0" w:line="240" w:lineRule="auto"/>
        <w:rPr>
          <w:rFonts w:ascii="Lexend" w:eastAsia="Times New Roman" w:hAnsi="Lexend" w:cs="Arial"/>
          <w:color w:val="0563C1" w:themeColor="hyperlink"/>
          <w:sz w:val="24"/>
          <w:szCs w:val="24"/>
          <w:u w:val="single"/>
          <w:lang w:eastAsia="en-GB"/>
        </w:rPr>
      </w:pPr>
      <w:r w:rsidRPr="00A275CE">
        <w:rPr>
          <w:rFonts w:ascii="Lexend" w:eastAsia="Times New Roman" w:hAnsi="Lexend" w:cs="Arial"/>
          <w:sz w:val="24"/>
          <w:szCs w:val="24"/>
          <w:lang w:eastAsia="en-GB"/>
        </w:rPr>
        <w:t xml:space="preserve">Ofsted has updated its guidance </w:t>
      </w:r>
      <w:hyperlink r:id="rId26">
        <w:r w:rsidR="009B48FE" w:rsidRPr="00A275CE">
          <w:rPr>
            <w:rFonts w:ascii="Lexend" w:eastAsia="Times New Roman" w:hAnsi="Lexend" w:cs="Arial"/>
            <w:color w:val="0563C1" w:themeColor="hyperlink"/>
            <w:sz w:val="24"/>
            <w:szCs w:val="24"/>
            <w:u w:val="single"/>
            <w:lang w:eastAsia="en-GB"/>
          </w:rPr>
          <w:t>Inspecting sa</w:t>
        </w:r>
        <w:r w:rsidR="009B48FE" w:rsidRPr="00A275CE">
          <w:rPr>
            <w:rFonts w:ascii="Lexend" w:eastAsia="Times New Roman" w:hAnsi="Lexend" w:cs="Arial"/>
            <w:color w:val="0563C1" w:themeColor="hyperlink"/>
            <w:sz w:val="24"/>
            <w:szCs w:val="24"/>
            <w:u w:val="single"/>
            <w:lang w:eastAsia="en-GB"/>
          </w:rPr>
          <w:t>f</w:t>
        </w:r>
        <w:r w:rsidR="009B48FE" w:rsidRPr="00A275CE">
          <w:rPr>
            <w:rFonts w:ascii="Lexend" w:eastAsia="Times New Roman" w:hAnsi="Lexend" w:cs="Arial"/>
            <w:color w:val="0563C1" w:themeColor="hyperlink"/>
            <w:sz w:val="24"/>
            <w:szCs w:val="24"/>
            <w:u w:val="single"/>
            <w:lang w:eastAsia="en-GB"/>
          </w:rPr>
          <w:t>eguarding in early years, education and skills (Ofsted 2022)</w:t>
        </w:r>
      </w:hyperlink>
    </w:p>
    <w:p w14:paraId="14890074" w14:textId="77777777" w:rsidR="00A275CE" w:rsidRPr="00A275CE" w:rsidRDefault="00A275CE" w:rsidP="003A756C">
      <w:pPr>
        <w:spacing w:after="0" w:line="240" w:lineRule="auto"/>
      </w:pPr>
    </w:p>
    <w:p w14:paraId="458FE554" w14:textId="77777777" w:rsidR="00A275CE" w:rsidRPr="00BA2D61" w:rsidRDefault="00A275CE" w:rsidP="003A756C">
      <w:pPr>
        <w:spacing w:after="0" w:line="240" w:lineRule="auto"/>
        <w:jc w:val="both"/>
        <w:rPr>
          <w:rFonts w:ascii="Lexend" w:eastAsia="Times New Roman" w:hAnsi="Lexend" w:cs="Arial"/>
          <w:b/>
          <w:bCs/>
          <w:sz w:val="24"/>
          <w:szCs w:val="24"/>
          <w:lang w:eastAsia="en-GB"/>
        </w:rPr>
      </w:pPr>
      <w:r w:rsidRPr="00BA2D61">
        <w:rPr>
          <w:rFonts w:ascii="Lexend" w:eastAsia="Times New Roman" w:hAnsi="Lexend" w:cs="Arial"/>
          <w:b/>
          <w:bCs/>
          <w:sz w:val="24"/>
          <w:szCs w:val="24"/>
          <w:lang w:eastAsia="en-GB"/>
        </w:rPr>
        <w:t>Training and development opportunities from the Essex Safeguarding Children Board</w:t>
      </w:r>
    </w:p>
    <w:p w14:paraId="3C5DB343" w14:textId="658F661A"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r w:rsidRPr="00BA2D61">
        <w:rPr>
          <w:rFonts w:ascii="Lexend" w:hAnsi="Lexend"/>
          <w:sz w:val="24"/>
          <w:szCs w:val="24"/>
        </w:rPr>
        <w:t>I wanted to remind you of the training on offer from the ESCB – their learning and development page can be accessed here:</w:t>
      </w:r>
      <w:r w:rsidRPr="00A275CE">
        <w:rPr>
          <w:rFonts w:ascii="Lexend" w:eastAsia="Calibri" w:hAnsi="Lexend" w:cs="Arial"/>
          <w:color w:val="000000"/>
          <w:sz w:val="24"/>
          <w:szCs w:val="24"/>
          <w:shd w:val="clear" w:color="auto" w:fill="FAFAFA"/>
        </w:rPr>
        <w:t xml:space="preserve">  </w:t>
      </w:r>
      <w:hyperlink r:id="rId27" w:history="1">
        <w:r w:rsidR="00D652D6" w:rsidRPr="00A275CE">
          <w:rPr>
            <w:rFonts w:ascii="Lexend" w:eastAsia="Calibri" w:hAnsi="Lexend" w:cs="Arial"/>
            <w:color w:val="0563C1" w:themeColor="hyperlink"/>
            <w:sz w:val="24"/>
            <w:szCs w:val="24"/>
            <w:u w:val="single"/>
            <w:shd w:val="clear" w:color="auto" w:fill="FAFAFA"/>
          </w:rPr>
          <w:t>ESC</w:t>
        </w:r>
        <w:r w:rsidR="00D652D6" w:rsidRPr="00A275CE">
          <w:rPr>
            <w:rFonts w:ascii="Lexend" w:eastAsia="Calibri" w:hAnsi="Lexend" w:cs="Arial"/>
            <w:color w:val="0563C1" w:themeColor="hyperlink"/>
            <w:sz w:val="24"/>
            <w:szCs w:val="24"/>
            <w:u w:val="single"/>
            <w:shd w:val="clear" w:color="auto" w:fill="FAFAFA"/>
          </w:rPr>
          <w:t>B</w:t>
        </w:r>
        <w:r w:rsidR="00D652D6" w:rsidRPr="00A275CE">
          <w:rPr>
            <w:rFonts w:ascii="Lexend" w:eastAsia="Calibri" w:hAnsi="Lexend" w:cs="Arial"/>
            <w:color w:val="0563C1" w:themeColor="hyperlink"/>
            <w:sz w:val="24"/>
            <w:szCs w:val="24"/>
            <w:u w:val="single"/>
            <w:shd w:val="clear" w:color="auto" w:fill="FAFAFA"/>
          </w:rPr>
          <w:t xml:space="preserve"> / l</w:t>
        </w:r>
        <w:r w:rsidR="00D652D6" w:rsidRPr="00A275CE">
          <w:rPr>
            <w:rFonts w:ascii="Lexend" w:eastAsia="Calibri" w:hAnsi="Lexend" w:cs="Arial"/>
            <w:color w:val="0563C1" w:themeColor="hyperlink"/>
            <w:sz w:val="24"/>
            <w:szCs w:val="24"/>
            <w:u w:val="single"/>
            <w:shd w:val="clear" w:color="auto" w:fill="FAFAFA"/>
          </w:rPr>
          <w:t>e</w:t>
        </w:r>
        <w:r w:rsidR="00D652D6" w:rsidRPr="00A275CE">
          <w:rPr>
            <w:rFonts w:ascii="Lexend" w:eastAsia="Calibri" w:hAnsi="Lexend" w:cs="Arial"/>
            <w:color w:val="0563C1" w:themeColor="hyperlink"/>
            <w:sz w:val="24"/>
            <w:szCs w:val="24"/>
            <w:u w:val="single"/>
            <w:shd w:val="clear" w:color="auto" w:fill="FAFAFA"/>
          </w:rPr>
          <w:t>ar</w:t>
        </w:r>
        <w:r w:rsidR="00D652D6" w:rsidRPr="00A275CE">
          <w:rPr>
            <w:rFonts w:ascii="Lexend" w:eastAsia="Calibri" w:hAnsi="Lexend" w:cs="Arial"/>
            <w:color w:val="0563C1" w:themeColor="hyperlink"/>
            <w:sz w:val="24"/>
            <w:szCs w:val="24"/>
            <w:u w:val="single"/>
            <w:shd w:val="clear" w:color="auto" w:fill="FAFAFA"/>
          </w:rPr>
          <w:t>n</w:t>
        </w:r>
        <w:r w:rsidR="00D652D6" w:rsidRPr="00A275CE">
          <w:rPr>
            <w:rFonts w:ascii="Lexend" w:eastAsia="Calibri" w:hAnsi="Lexend" w:cs="Arial"/>
            <w:color w:val="0563C1" w:themeColor="hyperlink"/>
            <w:sz w:val="24"/>
            <w:szCs w:val="24"/>
            <w:u w:val="single"/>
            <w:shd w:val="clear" w:color="auto" w:fill="FAFAFA"/>
          </w:rPr>
          <w:t>ing and development</w:t>
        </w:r>
      </w:hyperlink>
    </w:p>
    <w:p w14:paraId="791A4830" w14:textId="77777777"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p>
    <w:p w14:paraId="00505AD8" w14:textId="77777777" w:rsidR="00A275CE" w:rsidRPr="00BA2D61" w:rsidRDefault="00A275CE" w:rsidP="003A756C">
      <w:pPr>
        <w:spacing w:after="0" w:line="240" w:lineRule="auto"/>
        <w:jc w:val="both"/>
        <w:rPr>
          <w:rFonts w:ascii="Lexend" w:eastAsia="Times New Roman" w:hAnsi="Lexend" w:cs="Arial"/>
          <w:b/>
          <w:bCs/>
          <w:sz w:val="24"/>
          <w:szCs w:val="24"/>
          <w:lang w:eastAsia="en-GB"/>
        </w:rPr>
      </w:pPr>
      <w:r w:rsidRPr="00BA2D61">
        <w:rPr>
          <w:rFonts w:ascii="Lexend" w:eastAsia="Times New Roman" w:hAnsi="Lexend" w:cs="Arial"/>
          <w:b/>
          <w:bCs/>
          <w:sz w:val="24"/>
          <w:szCs w:val="24"/>
          <w:lang w:eastAsia="en-GB"/>
        </w:rPr>
        <w:t xml:space="preserve">Early Help drop-in sessions </w:t>
      </w:r>
    </w:p>
    <w:p w14:paraId="25B9B842" w14:textId="77777777" w:rsidR="00A275CE" w:rsidRPr="00BA2D61" w:rsidRDefault="00A275CE" w:rsidP="003A756C">
      <w:pPr>
        <w:jc w:val="both"/>
        <w:rPr>
          <w:rFonts w:ascii="Lexend" w:hAnsi="Lexend"/>
          <w:sz w:val="24"/>
          <w:szCs w:val="24"/>
        </w:rPr>
      </w:pPr>
      <w:r w:rsidRPr="00BA2D61">
        <w:rPr>
          <w:rFonts w:ascii="Lexend" w:hAnsi="Lexend"/>
          <w:sz w:val="24"/>
          <w:szCs w:val="24"/>
        </w:rPr>
        <w:t xml:space="preserve">These sessions are designed to give partners working with children and families the chance to: discuss anonymised cases, access peer support, learn more about the roles of other partners and be signposted to advice and other services. They are facilitated by one of the four Partnership Delivery Leads (detailed below), who will be regularly supported by a panel of subject experts including: Team Around the Family Support Officer (TAFSO), Health Liaison Officer, Senior Attendance </w:t>
      </w:r>
      <w:proofErr w:type="gramStart"/>
      <w:r w:rsidRPr="00BA2D61">
        <w:rPr>
          <w:rFonts w:ascii="Lexend" w:hAnsi="Lexend"/>
          <w:sz w:val="24"/>
          <w:szCs w:val="24"/>
        </w:rPr>
        <w:t>Specialists</w:t>
      </w:r>
      <w:proofErr w:type="gramEnd"/>
      <w:r w:rsidRPr="00BA2D61">
        <w:rPr>
          <w:rFonts w:ascii="Lexend" w:hAnsi="Lexend"/>
          <w:sz w:val="24"/>
          <w:szCs w:val="24"/>
        </w:rPr>
        <w:t xml:space="preserve"> and others.</w:t>
      </w:r>
    </w:p>
    <w:p w14:paraId="2522AA34" w14:textId="77777777" w:rsidR="003659E5" w:rsidRPr="00A275CE" w:rsidRDefault="003659E5" w:rsidP="003A756C">
      <w:pPr>
        <w:spacing w:after="0" w:line="240" w:lineRule="auto"/>
        <w:jc w:val="both"/>
        <w:rPr>
          <w:rFonts w:ascii="Lexend" w:eastAsia="Calibri" w:hAnsi="Lexend" w:cs="Arial"/>
          <w:color w:val="000000"/>
          <w:sz w:val="24"/>
          <w:szCs w:val="24"/>
          <w:shd w:val="clear" w:color="auto" w:fill="FAFAFA"/>
        </w:rPr>
      </w:pPr>
    </w:p>
    <w:p w14:paraId="60DE80C3" w14:textId="1E695820" w:rsidR="00A275CE" w:rsidRPr="00A275CE" w:rsidRDefault="00BA2D61" w:rsidP="003A756C">
      <w:pPr>
        <w:spacing w:after="0" w:line="240" w:lineRule="auto"/>
        <w:jc w:val="both"/>
        <w:rPr>
          <w:rFonts w:ascii="Lexend" w:eastAsia="Calibri" w:hAnsi="Lexend" w:cs="Arial"/>
          <w:color w:val="000000"/>
          <w:sz w:val="24"/>
          <w:szCs w:val="24"/>
          <w:shd w:val="clear" w:color="auto" w:fill="FAFAFA"/>
        </w:rPr>
      </w:pPr>
      <w:r>
        <w:rPr>
          <w:rFonts w:ascii="Lexend" w:eastAsiaTheme="majorEastAsia" w:hAnsi="Lexend" w:cstheme="majorBidi"/>
          <w:b/>
          <w:bCs/>
          <w:sz w:val="24"/>
          <w:szCs w:val="32"/>
          <w:lang w:eastAsia="en-GB"/>
        </w:rPr>
        <w:object w:dxaOrig="1301" w:dyaOrig="850" w14:anchorId="3E82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28" o:title=""/>
          </v:shape>
          <o:OLEObject Type="Embed" ProgID="AcroExch.Document.DC" ShapeID="_x0000_i1025" DrawAspect="Icon" ObjectID="_1735124155" r:id="rId29"/>
        </w:object>
      </w:r>
    </w:p>
    <w:p w14:paraId="217A6952" w14:textId="77777777"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p>
    <w:p w14:paraId="70272A0E" w14:textId="4880BC40" w:rsidR="00A275CE" w:rsidRPr="00A275CE" w:rsidRDefault="00A275CE" w:rsidP="003A756C">
      <w:pPr>
        <w:spacing w:after="0" w:line="240" w:lineRule="auto"/>
        <w:jc w:val="both"/>
        <w:rPr>
          <w:rFonts w:ascii="Lexend" w:eastAsia="Calibri" w:hAnsi="Lexend" w:cs="Arial"/>
          <w:color w:val="000000"/>
          <w:sz w:val="24"/>
          <w:szCs w:val="24"/>
          <w:u w:val="single"/>
          <w:shd w:val="clear" w:color="auto" w:fill="FAFAFA"/>
        </w:rPr>
      </w:pPr>
      <w:r w:rsidRPr="00BA2D61">
        <w:rPr>
          <w:rFonts w:ascii="Lexend" w:hAnsi="Lexend"/>
          <w:sz w:val="24"/>
          <w:szCs w:val="24"/>
        </w:rPr>
        <w:t>Please note that these sessions DO NOT replace work undertaken by the Children and Families Hub as outlined in</w:t>
      </w:r>
      <w:r w:rsidRPr="00A275CE">
        <w:rPr>
          <w:rFonts w:ascii="Lexend" w:eastAsia="Calibri" w:hAnsi="Lexend" w:cs="Arial"/>
          <w:color w:val="000000"/>
          <w:sz w:val="24"/>
          <w:szCs w:val="24"/>
          <w:shd w:val="clear" w:color="auto" w:fill="FAFAFA"/>
        </w:rPr>
        <w:t xml:space="preserve"> </w:t>
      </w:r>
      <w:hyperlink r:id="rId30" w:tgtFrame="_blank" w:history="1">
        <w:r w:rsidR="005759B7" w:rsidRPr="00A275CE">
          <w:rPr>
            <w:rFonts w:ascii="Lexend" w:eastAsia="Calibri" w:hAnsi="Lexend" w:cs="Arial"/>
            <w:color w:val="0563C1" w:themeColor="hyperlink"/>
            <w:sz w:val="24"/>
            <w:szCs w:val="24"/>
            <w:u w:val="single"/>
            <w:shd w:val="clear" w:color="auto" w:fill="FAFAFA"/>
          </w:rPr>
          <w:t>Effe</w:t>
        </w:r>
        <w:r w:rsidR="005759B7" w:rsidRPr="00A275CE">
          <w:rPr>
            <w:rFonts w:ascii="Lexend" w:eastAsia="Calibri" w:hAnsi="Lexend" w:cs="Arial"/>
            <w:color w:val="0563C1" w:themeColor="hyperlink"/>
            <w:sz w:val="24"/>
            <w:szCs w:val="24"/>
            <w:u w:val="single"/>
            <w:shd w:val="clear" w:color="auto" w:fill="FAFAFA"/>
          </w:rPr>
          <w:t>c</w:t>
        </w:r>
        <w:r w:rsidR="005759B7" w:rsidRPr="00A275CE">
          <w:rPr>
            <w:rFonts w:ascii="Lexend" w:eastAsia="Calibri" w:hAnsi="Lexend" w:cs="Arial"/>
            <w:color w:val="0563C1" w:themeColor="hyperlink"/>
            <w:sz w:val="24"/>
            <w:szCs w:val="24"/>
            <w:u w:val="single"/>
            <w:shd w:val="clear" w:color="auto" w:fill="FAFAFA"/>
          </w:rPr>
          <w:t>tive Suppor</w:t>
        </w:r>
        <w:r w:rsidR="005759B7" w:rsidRPr="00A275CE">
          <w:rPr>
            <w:rFonts w:ascii="Lexend" w:eastAsia="Calibri" w:hAnsi="Lexend" w:cs="Arial"/>
            <w:color w:val="0563C1" w:themeColor="hyperlink"/>
            <w:sz w:val="24"/>
            <w:szCs w:val="24"/>
            <w:u w:val="single"/>
            <w:shd w:val="clear" w:color="auto" w:fill="FAFAFA"/>
          </w:rPr>
          <w:t>t</w:t>
        </w:r>
        <w:r w:rsidR="005759B7" w:rsidRPr="00A275CE">
          <w:rPr>
            <w:rFonts w:ascii="Lexend" w:eastAsia="Calibri" w:hAnsi="Lexend" w:cs="Arial"/>
            <w:color w:val="0563C1" w:themeColor="hyperlink"/>
            <w:sz w:val="24"/>
            <w:szCs w:val="24"/>
            <w:u w:val="single"/>
            <w:shd w:val="clear" w:color="auto" w:fill="FAFAFA"/>
          </w:rPr>
          <w:t xml:space="preserve"> for Children &amp; Families in Essex</w:t>
        </w:r>
      </w:hyperlink>
    </w:p>
    <w:p w14:paraId="29854EED" w14:textId="77777777" w:rsidR="00A275CE" w:rsidRPr="00A275CE" w:rsidRDefault="00A275CE" w:rsidP="003A756C">
      <w:pPr>
        <w:spacing w:after="0" w:line="240" w:lineRule="auto"/>
        <w:jc w:val="both"/>
        <w:rPr>
          <w:rFonts w:ascii="Lexend" w:eastAsia="Calibri" w:hAnsi="Lexend" w:cs="Arial"/>
          <w:color w:val="000000"/>
          <w:sz w:val="24"/>
          <w:szCs w:val="24"/>
          <w:shd w:val="clear" w:color="auto" w:fill="FAFAFA"/>
        </w:rPr>
      </w:pPr>
    </w:p>
    <w:p w14:paraId="7A31AD0A" w14:textId="77777777" w:rsidR="00A275CE" w:rsidRPr="00A275CE" w:rsidRDefault="00A275CE" w:rsidP="003A756C">
      <w:pPr>
        <w:spacing w:after="0" w:line="240" w:lineRule="auto"/>
        <w:rPr>
          <w:rFonts w:ascii="Lexend" w:eastAsia="Times New Roman" w:hAnsi="Lexend" w:cs="Times New Roman"/>
          <w:b/>
          <w:bCs/>
          <w:sz w:val="24"/>
          <w:szCs w:val="24"/>
          <w:lang w:eastAsia="en-GB"/>
        </w:rPr>
      </w:pPr>
      <w:r w:rsidRPr="00A275CE">
        <w:rPr>
          <w:rFonts w:ascii="Lexend" w:eastAsia="Times New Roman" w:hAnsi="Lexend" w:cs="Times New Roman"/>
          <w:b/>
          <w:bCs/>
          <w:sz w:val="24"/>
          <w:szCs w:val="24"/>
          <w:lang w:eastAsia="en-GB"/>
        </w:rPr>
        <w:t xml:space="preserve">SET CAMHS </w:t>
      </w:r>
    </w:p>
    <w:p w14:paraId="5EC85BC1" w14:textId="77777777" w:rsidR="00A275CE" w:rsidRPr="00A275CE" w:rsidRDefault="00A275CE" w:rsidP="003A756C">
      <w:pPr>
        <w:spacing w:after="0" w:line="240" w:lineRule="auto"/>
        <w:rPr>
          <w:rFonts w:ascii="Lexend" w:eastAsia="Times New Roman" w:hAnsi="Lexend" w:cs="Times New Roman"/>
          <w:sz w:val="24"/>
          <w:szCs w:val="24"/>
          <w:lang w:eastAsia="en-GB"/>
        </w:rPr>
      </w:pPr>
      <w:r w:rsidRPr="00A275CE">
        <w:rPr>
          <w:rFonts w:ascii="Lexend" w:eastAsia="Times New Roman" w:hAnsi="Lexend" w:cs="Times New Roman"/>
          <w:sz w:val="24"/>
          <w:szCs w:val="24"/>
          <w:lang w:eastAsia="en-GB"/>
        </w:rPr>
        <w:t xml:space="preserve">The Southend, Essex and Thurrock Child and Adolescents Mental Health Service (SET CAMHS) provides advice and support to children, young people and families who </w:t>
      </w:r>
      <w:proofErr w:type="gramStart"/>
      <w:r w:rsidRPr="00A275CE">
        <w:rPr>
          <w:rFonts w:ascii="Lexend" w:eastAsia="Times New Roman" w:hAnsi="Lexend" w:cs="Times New Roman"/>
          <w:sz w:val="24"/>
          <w:szCs w:val="24"/>
          <w:lang w:eastAsia="en-GB"/>
        </w:rPr>
        <w:t>are in need of</w:t>
      </w:r>
      <w:proofErr w:type="gramEnd"/>
      <w:r w:rsidRPr="00A275CE">
        <w:rPr>
          <w:rFonts w:ascii="Lexend" w:eastAsia="Times New Roman" w:hAnsi="Lexend" w:cs="Times New Roman"/>
          <w:sz w:val="24"/>
          <w:szCs w:val="24"/>
          <w:lang w:eastAsia="en-GB"/>
        </w:rPr>
        <w:t xml:space="preserve"> support with their emotional wellbeing or mental health </w:t>
      </w:r>
      <w:r w:rsidRPr="00A275CE">
        <w:rPr>
          <w:rFonts w:ascii="Lexend" w:eastAsia="Times New Roman" w:hAnsi="Lexend" w:cs="Times New Roman"/>
          <w:sz w:val="24"/>
          <w:szCs w:val="24"/>
          <w:lang w:eastAsia="en-GB"/>
        </w:rPr>
        <w:lastRenderedPageBreak/>
        <w:t xml:space="preserve">difficulties. NELFT works in partnership with HCRG Care Group to deliver this service and information about their current offer is available </w:t>
      </w:r>
      <w:hyperlink r:id="rId31" w:history="1">
        <w:r w:rsidRPr="00A275CE">
          <w:rPr>
            <w:rFonts w:ascii="Lexend" w:eastAsia="Times New Roman" w:hAnsi="Lexend" w:cs="Times New Roman"/>
            <w:color w:val="0563C1" w:themeColor="hyperlink"/>
            <w:sz w:val="24"/>
            <w:szCs w:val="24"/>
            <w:u w:val="single"/>
            <w:lang w:eastAsia="en-GB"/>
          </w:rPr>
          <w:t>here.</w:t>
        </w:r>
      </w:hyperlink>
    </w:p>
    <w:p w14:paraId="4774F685" w14:textId="77777777" w:rsidR="00A275CE" w:rsidRPr="00A275CE" w:rsidRDefault="00A275CE" w:rsidP="003A756C">
      <w:pPr>
        <w:spacing w:after="0" w:line="240" w:lineRule="auto"/>
        <w:rPr>
          <w:rFonts w:ascii="Lexend" w:eastAsia="Times New Roman" w:hAnsi="Lexend" w:cs="Times New Roman"/>
          <w:b/>
          <w:bCs/>
          <w:sz w:val="24"/>
          <w:szCs w:val="24"/>
          <w:lang w:eastAsia="en-GB"/>
        </w:rPr>
      </w:pPr>
    </w:p>
    <w:p w14:paraId="6D222C5F" w14:textId="77777777" w:rsidR="00A275CE" w:rsidRPr="00A275CE" w:rsidRDefault="00A275CE" w:rsidP="003A756C">
      <w:pPr>
        <w:spacing w:after="0" w:line="240" w:lineRule="auto"/>
        <w:rPr>
          <w:rFonts w:ascii="Lexend" w:eastAsia="Times New Roman" w:hAnsi="Lexend" w:cs="Times New Roman"/>
          <w:sz w:val="24"/>
          <w:szCs w:val="24"/>
          <w:lang w:eastAsia="en-GB"/>
        </w:rPr>
      </w:pPr>
      <w:r w:rsidRPr="00A275CE">
        <w:rPr>
          <w:rFonts w:ascii="Lexend" w:eastAsia="Times New Roman" w:hAnsi="Lexend" w:cs="Times New Roman"/>
          <w:sz w:val="24"/>
          <w:szCs w:val="24"/>
          <w:lang w:eastAsia="en-GB"/>
        </w:rPr>
        <w:t>There is also a Professionals Advice Line for practitioners working with children and young people. The number is </w:t>
      </w:r>
      <w:r w:rsidRPr="00A275CE">
        <w:rPr>
          <w:rFonts w:ascii="Lexend" w:eastAsia="Times New Roman" w:hAnsi="Lexend" w:cs="Times New Roman"/>
          <w:b/>
          <w:bCs/>
          <w:sz w:val="24"/>
          <w:szCs w:val="24"/>
          <w:lang w:eastAsia="en-GB"/>
        </w:rPr>
        <w:t>0300 300 1996 </w:t>
      </w:r>
      <w:r w:rsidRPr="00A275CE">
        <w:rPr>
          <w:rFonts w:ascii="Lexend" w:eastAsia="Times New Roman" w:hAnsi="Lexend" w:cs="Times New Roman"/>
          <w:sz w:val="24"/>
          <w:szCs w:val="24"/>
          <w:lang w:eastAsia="en-GB"/>
        </w:rPr>
        <w:t>and the line will operate every Monday – Thursday between 10:00 and 12:00, excluding bank holidays. The new number is </w:t>
      </w:r>
      <w:r w:rsidRPr="00A275CE">
        <w:rPr>
          <w:rFonts w:ascii="Lexend" w:eastAsia="Times New Roman" w:hAnsi="Lexend" w:cs="Times New Roman"/>
          <w:b/>
          <w:bCs/>
          <w:sz w:val="24"/>
          <w:szCs w:val="24"/>
          <w:lang w:eastAsia="en-GB"/>
        </w:rPr>
        <w:t>not </w:t>
      </w:r>
      <w:r w:rsidRPr="00A275CE">
        <w:rPr>
          <w:rFonts w:ascii="Lexend" w:eastAsia="Times New Roman" w:hAnsi="Lexend" w:cs="Times New Roman"/>
          <w:sz w:val="24"/>
          <w:szCs w:val="24"/>
          <w:lang w:eastAsia="en-GB"/>
        </w:rPr>
        <w:t xml:space="preserve">an alternative to making a referral or to be used in urgent situations. It does not replace the existing main line for contacting SET CAMHS, which is 0800 953 0222. </w:t>
      </w:r>
    </w:p>
    <w:p w14:paraId="530D3378" w14:textId="77777777" w:rsidR="00A275CE" w:rsidRPr="00A275CE" w:rsidRDefault="00A275CE" w:rsidP="003A756C">
      <w:pPr>
        <w:spacing w:after="0" w:line="240" w:lineRule="auto"/>
        <w:rPr>
          <w:rFonts w:ascii="Lexend" w:eastAsia="Times New Roman" w:hAnsi="Lexend" w:cs="Times New Roman"/>
          <w:sz w:val="24"/>
          <w:szCs w:val="24"/>
          <w:lang w:eastAsia="en-GB"/>
        </w:rPr>
      </w:pPr>
    </w:p>
    <w:p w14:paraId="3C7C5F48" w14:textId="77777777" w:rsidR="00A275CE" w:rsidRPr="00A275CE" w:rsidRDefault="00A275CE" w:rsidP="003A756C">
      <w:pPr>
        <w:spacing w:after="0" w:line="240" w:lineRule="auto"/>
        <w:rPr>
          <w:rFonts w:ascii="Lexend" w:eastAsia="Times New Roman" w:hAnsi="Lexend" w:cs="Times New Roman"/>
          <w:sz w:val="24"/>
          <w:szCs w:val="24"/>
          <w:lang w:eastAsia="en-GB"/>
        </w:rPr>
      </w:pPr>
      <w:r w:rsidRPr="00A275CE">
        <w:rPr>
          <w:rFonts w:ascii="Lexend" w:eastAsia="Times New Roman" w:hAnsi="Lexend" w:cs="Times New Roman"/>
          <w:i/>
          <w:iCs/>
          <w:sz w:val="24"/>
          <w:szCs w:val="24"/>
          <w:lang w:eastAsia="en-GB"/>
        </w:rPr>
        <w:t xml:space="preserve">(Please note, this number is to be used as a professional consultation line only, so please do not share it with the </w:t>
      </w:r>
      <w:proofErr w:type="gramStart"/>
      <w:r w:rsidRPr="00A275CE">
        <w:rPr>
          <w:rFonts w:ascii="Lexend" w:eastAsia="Times New Roman" w:hAnsi="Lexend" w:cs="Times New Roman"/>
          <w:i/>
          <w:iCs/>
          <w:sz w:val="24"/>
          <w:szCs w:val="24"/>
          <w:lang w:eastAsia="en-GB"/>
        </w:rPr>
        <w:t>general public</w:t>
      </w:r>
      <w:proofErr w:type="gramEnd"/>
      <w:r w:rsidRPr="00A275CE">
        <w:rPr>
          <w:rFonts w:ascii="Lexend" w:eastAsia="Times New Roman" w:hAnsi="Lexend" w:cs="Times New Roman"/>
          <w:i/>
          <w:iCs/>
          <w:sz w:val="24"/>
          <w:szCs w:val="24"/>
          <w:lang w:eastAsia="en-GB"/>
        </w:rPr>
        <w:t xml:space="preserve"> or on any websites/digital platforms).</w:t>
      </w:r>
      <w:r w:rsidRPr="00A275CE">
        <w:rPr>
          <w:rFonts w:ascii="Lexend" w:eastAsia="Times New Roman" w:hAnsi="Lexend" w:cs="Times New Roman"/>
          <w:sz w:val="24"/>
          <w:szCs w:val="24"/>
          <w:lang w:eastAsia="en-GB"/>
        </w:rPr>
        <w:t xml:space="preserve">  </w:t>
      </w:r>
    </w:p>
    <w:p w14:paraId="0A601B16" w14:textId="77777777" w:rsidR="00A275CE" w:rsidRPr="00A275CE" w:rsidRDefault="00A275CE" w:rsidP="003A756C">
      <w:pPr>
        <w:spacing w:after="0" w:line="240" w:lineRule="auto"/>
        <w:rPr>
          <w:rFonts w:ascii="Lexend" w:eastAsia="Times New Roman" w:hAnsi="Lexend" w:cs="Arial"/>
          <w:b/>
          <w:bCs/>
          <w:sz w:val="24"/>
          <w:szCs w:val="24"/>
          <w:lang w:eastAsia="en-GB"/>
        </w:rPr>
      </w:pPr>
    </w:p>
    <w:p w14:paraId="23FBCAE0" w14:textId="111442B0" w:rsidR="00A275CE" w:rsidRPr="00A01B0C" w:rsidRDefault="00A275CE" w:rsidP="003A756C">
      <w:pPr>
        <w:spacing w:after="0" w:line="240" w:lineRule="auto"/>
        <w:jc w:val="both"/>
        <w:rPr>
          <w:rFonts w:ascii="Lexend" w:eastAsia="Calibri" w:hAnsi="Lexend" w:cs="Arial"/>
          <w:b/>
          <w:bCs/>
          <w:color w:val="FF0000"/>
          <w:sz w:val="24"/>
          <w:szCs w:val="24"/>
          <w:shd w:val="clear" w:color="auto" w:fill="FAFAFA"/>
        </w:rPr>
      </w:pPr>
      <w:r w:rsidRPr="63503A61">
        <w:rPr>
          <w:rFonts w:ascii="Lexend" w:eastAsia="Times New Roman" w:hAnsi="Lexend" w:cs="Times New Roman"/>
          <w:b/>
          <w:bCs/>
          <w:sz w:val="24"/>
          <w:szCs w:val="24"/>
          <w:lang w:eastAsia="en-GB"/>
        </w:rPr>
        <w:t>Essex Wellbeing Service</w:t>
      </w:r>
    </w:p>
    <w:p w14:paraId="71FEFA35" w14:textId="16C4F65C" w:rsidR="00A275CE" w:rsidRPr="00E52382" w:rsidRDefault="00A275CE" w:rsidP="00E52382">
      <w:pPr>
        <w:spacing w:after="0" w:line="240" w:lineRule="auto"/>
        <w:jc w:val="both"/>
        <w:rPr>
          <w:rFonts w:ascii="Lexend" w:eastAsia="Calibri" w:hAnsi="Lexend" w:cs="Arial"/>
          <w:color w:val="000000"/>
          <w:sz w:val="24"/>
          <w:szCs w:val="24"/>
          <w:shd w:val="clear" w:color="auto" w:fill="FAFAFA"/>
        </w:rPr>
      </w:pPr>
      <w:r w:rsidRPr="006F64B2">
        <w:rPr>
          <w:rFonts w:ascii="Lexend" w:eastAsia="Times New Roman" w:hAnsi="Lexend" w:cs="Times New Roman"/>
          <w:sz w:val="24"/>
          <w:szCs w:val="24"/>
          <w:lang w:eastAsia="en-GB"/>
        </w:rPr>
        <w:t>In Essex we are fortunate to have many services available to provide support us, but sometimes it can be difficult to know where and when to access it. The</w:t>
      </w:r>
      <w:r w:rsidRPr="00A275CE">
        <w:rPr>
          <w:rFonts w:ascii="Lexend" w:eastAsia="Calibri" w:hAnsi="Lexend" w:cs="Arial"/>
          <w:color w:val="000000"/>
          <w:sz w:val="24"/>
          <w:szCs w:val="24"/>
          <w:shd w:val="clear" w:color="auto" w:fill="FAFAFA"/>
        </w:rPr>
        <w:t xml:space="preserve"> </w:t>
      </w:r>
      <w:hyperlink r:id="rId32" w:history="1">
        <w:r w:rsidRPr="00A275CE">
          <w:rPr>
            <w:rFonts w:ascii="Lexend" w:eastAsia="Calibri" w:hAnsi="Lexend" w:cs="Arial"/>
            <w:color w:val="0563C1" w:themeColor="hyperlink"/>
            <w:sz w:val="24"/>
            <w:szCs w:val="24"/>
            <w:u w:val="single"/>
            <w:shd w:val="clear" w:color="auto" w:fill="FAFAFA"/>
          </w:rPr>
          <w:t>Essex Wellbeing Service</w:t>
        </w:r>
      </w:hyperlink>
      <w:r w:rsidRPr="00A275CE">
        <w:rPr>
          <w:rFonts w:ascii="Lexend" w:eastAsia="Calibri" w:hAnsi="Lexend" w:cs="Arial"/>
          <w:color w:val="000000"/>
          <w:sz w:val="24"/>
          <w:szCs w:val="24"/>
          <w:shd w:val="clear" w:color="auto" w:fill="FAFAFA"/>
        </w:rPr>
        <w:t xml:space="preserve"> </w:t>
      </w:r>
      <w:r w:rsidRPr="006F64B2">
        <w:rPr>
          <w:rFonts w:ascii="Lexend" w:eastAsia="Times New Roman" w:hAnsi="Lexend" w:cs="Times New Roman"/>
          <w:sz w:val="24"/>
          <w:szCs w:val="24"/>
          <w:lang w:eastAsia="en-GB"/>
        </w:rPr>
        <w:t xml:space="preserve">is an early intervention offer that supports everyone in Essex to live healthy and socially connected lives. With practical, emotional, health and wellbeing advice, support and signposting they help Essex residents to lead their best possible life and to find the right support at the right time, including support in the community for a range of health, </w:t>
      </w:r>
      <w:proofErr w:type="gramStart"/>
      <w:r w:rsidRPr="006F64B2">
        <w:rPr>
          <w:rFonts w:ascii="Lexend" w:eastAsia="Times New Roman" w:hAnsi="Lexend" w:cs="Times New Roman"/>
          <w:sz w:val="24"/>
          <w:szCs w:val="24"/>
          <w:lang w:eastAsia="en-GB"/>
        </w:rPr>
        <w:t>wellbeing</w:t>
      </w:r>
      <w:proofErr w:type="gramEnd"/>
      <w:r w:rsidRPr="006F64B2">
        <w:rPr>
          <w:rFonts w:ascii="Lexend" w:eastAsia="Times New Roman" w:hAnsi="Lexend" w:cs="Times New Roman"/>
          <w:sz w:val="24"/>
          <w:szCs w:val="24"/>
          <w:lang w:eastAsia="en-GB"/>
        </w:rPr>
        <w:t xml:space="preserve"> and day to day needs – supporting families to adapt to the 'new normal'. Please do make use of this service and promote it with schools/settings and families.</w:t>
      </w:r>
    </w:p>
    <w:p w14:paraId="5DD1C4F4" w14:textId="77777777" w:rsidR="00A275CE" w:rsidRPr="00A275CE" w:rsidRDefault="00A275CE" w:rsidP="003A756C"/>
    <w:p w14:paraId="62118568" w14:textId="77777777" w:rsidR="008E2423" w:rsidRDefault="008E2423" w:rsidP="003A756C"/>
    <w:sectPr w:rsidR="008E2423" w:rsidSect="00B7025B">
      <w:headerReference w:type="default" r:id="rId33"/>
      <w:footerReference w:type="default" r:id="rId34"/>
      <w:pgSz w:w="11906" w:h="16838"/>
      <w:pgMar w:top="1418"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BF40" w14:textId="77777777" w:rsidR="0064435B" w:rsidRDefault="0064435B" w:rsidP="00A275CE">
      <w:pPr>
        <w:spacing w:after="0" w:line="240" w:lineRule="auto"/>
      </w:pPr>
      <w:r>
        <w:separator/>
      </w:r>
    </w:p>
  </w:endnote>
  <w:endnote w:type="continuationSeparator" w:id="0">
    <w:p w14:paraId="62629F29" w14:textId="77777777" w:rsidR="0064435B" w:rsidRDefault="0064435B" w:rsidP="00A275CE">
      <w:pPr>
        <w:spacing w:after="0" w:line="240" w:lineRule="auto"/>
      </w:pPr>
      <w:r>
        <w:continuationSeparator/>
      </w:r>
    </w:p>
  </w:endnote>
  <w:endnote w:type="continuationNotice" w:id="1">
    <w:p w14:paraId="72D4581F" w14:textId="77777777" w:rsidR="0064435B" w:rsidRDefault="0064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exend" w:hAnsi="Lexend"/>
        <w:b/>
        <w:bCs/>
        <w:sz w:val="18"/>
        <w:szCs w:val="18"/>
      </w:rPr>
      <w:id w:val="1834418953"/>
      <w:docPartObj>
        <w:docPartGallery w:val="Page Numbers (Bottom of Page)"/>
        <w:docPartUnique/>
      </w:docPartObj>
    </w:sdtPr>
    <w:sdtEndPr>
      <w:rPr>
        <w:rFonts w:cs="Arial"/>
        <w:i/>
        <w:spacing w:val="60"/>
        <w:sz w:val="16"/>
        <w:szCs w:val="16"/>
      </w:rPr>
    </w:sdtEndPr>
    <w:sdtContent>
      <w:p w14:paraId="013BE5D3" w14:textId="37B0CF4A" w:rsidR="00BD65E7"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z w:val="16"/>
            <w:szCs w:val="16"/>
          </w:rPr>
          <w:fldChar w:fldCharType="begin"/>
        </w:r>
        <w:r w:rsidRPr="00877A62">
          <w:rPr>
            <w:rFonts w:ascii="Lexend" w:hAnsi="Lexend" w:cs="Arial"/>
            <w:b/>
            <w:bCs/>
            <w:i/>
            <w:sz w:val="16"/>
            <w:szCs w:val="16"/>
          </w:rPr>
          <w:instrText xml:space="preserve"> PAGE   \* MERGEFORMAT </w:instrText>
        </w:r>
        <w:r w:rsidRPr="00877A62">
          <w:rPr>
            <w:rFonts w:ascii="Lexend" w:hAnsi="Lexend" w:cs="Arial"/>
            <w:b/>
            <w:bCs/>
            <w:i/>
            <w:sz w:val="16"/>
            <w:szCs w:val="16"/>
          </w:rPr>
          <w:fldChar w:fldCharType="separate"/>
        </w:r>
        <w:r w:rsidRPr="00877A62">
          <w:rPr>
            <w:rFonts w:ascii="Lexend" w:hAnsi="Lexend" w:cs="Arial"/>
            <w:b/>
            <w:bCs/>
            <w:i/>
            <w:noProof/>
            <w:sz w:val="16"/>
            <w:szCs w:val="16"/>
          </w:rPr>
          <w:t>1</w:t>
        </w:r>
        <w:r w:rsidRPr="00877A62">
          <w:rPr>
            <w:rFonts w:ascii="Lexend" w:hAnsi="Lexend" w:cs="Arial"/>
            <w:b/>
            <w:bCs/>
            <w:i/>
            <w:noProof/>
            <w:sz w:val="16"/>
            <w:szCs w:val="16"/>
          </w:rPr>
          <w:fldChar w:fldCharType="end"/>
        </w:r>
        <w:r w:rsidRPr="00877A62">
          <w:rPr>
            <w:rFonts w:ascii="Lexend" w:hAnsi="Lexend" w:cs="Arial"/>
            <w:b/>
            <w:bCs/>
            <w:i/>
            <w:sz w:val="16"/>
            <w:szCs w:val="16"/>
          </w:rPr>
          <w:t xml:space="preserve"> | </w:t>
        </w:r>
        <w:r w:rsidRPr="00877A62">
          <w:rPr>
            <w:rFonts w:ascii="Lexend" w:hAnsi="Lexend" w:cs="Arial"/>
            <w:b/>
            <w:bCs/>
            <w:i/>
            <w:spacing w:val="60"/>
            <w:sz w:val="16"/>
            <w:szCs w:val="16"/>
          </w:rPr>
          <w:t>Page</w:t>
        </w:r>
      </w:p>
      <w:p w14:paraId="71EC74AA" w14:textId="5D8BDCF0" w:rsidR="00BD65E7"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Author: Jo Barclay, Head of Education Safeguarding and Wellbeing</w:t>
        </w:r>
      </w:p>
      <w:p w14:paraId="174493A0" w14:textId="0D5A6CE0" w:rsidR="007321E6" w:rsidRPr="00877A62" w:rsidRDefault="00D62F69">
        <w:pPr>
          <w:pStyle w:val="Footer"/>
          <w:pBdr>
            <w:top w:val="single" w:sz="4" w:space="1" w:color="D9D9D9" w:themeColor="background1" w:themeShade="D9"/>
          </w:pBdr>
          <w:rPr>
            <w:rFonts w:ascii="Lexend" w:hAnsi="Lexend" w:cs="Arial"/>
            <w:b/>
            <w:bCs/>
            <w:i/>
            <w:spacing w:val="60"/>
            <w:sz w:val="16"/>
            <w:szCs w:val="16"/>
          </w:rPr>
        </w:pPr>
        <w:r w:rsidRPr="00877A62">
          <w:rPr>
            <w:rFonts w:ascii="Lexend" w:hAnsi="Lexend" w:cs="Arial"/>
            <w:b/>
            <w:bCs/>
            <w:i/>
            <w:spacing w:val="60"/>
            <w:sz w:val="16"/>
            <w:szCs w:val="16"/>
          </w:rPr>
          <w:t xml:space="preserve">Date: </w:t>
        </w:r>
        <w:r w:rsidR="0001104E">
          <w:rPr>
            <w:rFonts w:ascii="Lexend" w:hAnsi="Lexend" w:cs="Arial"/>
            <w:b/>
            <w:bCs/>
            <w:i/>
            <w:spacing w:val="60"/>
            <w:sz w:val="16"/>
            <w:szCs w:val="16"/>
          </w:rPr>
          <w:t>06/01/23</w:t>
        </w:r>
      </w:p>
      <w:p w14:paraId="3CE01580" w14:textId="00F853E1" w:rsidR="007321E6" w:rsidRPr="00877A62" w:rsidRDefault="0073790D" w:rsidP="007321E6">
        <w:pPr>
          <w:pStyle w:val="Footer"/>
          <w:rPr>
            <w:rFonts w:ascii="Lexend" w:hAnsi="Lexend" w:cs="Arial"/>
            <w:i/>
            <w:iCs/>
            <w:sz w:val="12"/>
            <w:szCs w:val="12"/>
          </w:rPr>
        </w:pPr>
        <w:r w:rsidRPr="0008707F">
          <w:rPr>
            <w:rFonts w:ascii="Calibri" w:hAnsi="Calibri"/>
            <w:noProof/>
          </w:rPr>
          <w:drawing>
            <wp:anchor distT="0" distB="0" distL="114300" distR="114300" simplePos="0" relativeHeight="251658240" behindDoc="1" locked="0" layoutInCell="1" allowOverlap="1" wp14:anchorId="1B5C0EBA" wp14:editId="32662AEF">
              <wp:simplePos x="0" y="0"/>
              <wp:positionH relativeFrom="column">
                <wp:posOffset>6104255</wp:posOffset>
              </wp:positionH>
              <wp:positionV relativeFrom="paragraph">
                <wp:posOffset>3175</wp:posOffset>
              </wp:positionV>
              <wp:extent cx="507365" cy="334645"/>
              <wp:effectExtent l="0" t="0" r="6985" b="8255"/>
              <wp:wrapNone/>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F69" w:rsidRPr="00877A62">
          <w:rPr>
            <w:rFonts w:ascii="Lexend" w:hAnsi="Lexend" w:cs="Arial"/>
            <w:i/>
            <w:iCs/>
            <w:sz w:val="12"/>
            <w:szCs w:val="12"/>
          </w:rPr>
          <w:t>Copyright © Essex County Council 2022</w:t>
        </w:r>
      </w:p>
      <w:p w14:paraId="7BA5A810" w14:textId="5413EEAC" w:rsidR="00BD65E7" w:rsidRPr="00877A62" w:rsidRDefault="00D62F69" w:rsidP="00877A62">
        <w:pPr>
          <w:pStyle w:val="Footer"/>
          <w:rPr>
            <w:rFonts w:ascii="Lexend" w:hAnsi="Lexend" w:cs="Arial"/>
            <w:b/>
            <w:bCs/>
            <w:i/>
            <w:spacing w:val="60"/>
            <w:sz w:val="16"/>
            <w:szCs w:val="16"/>
          </w:rPr>
        </w:pPr>
        <w:r w:rsidRPr="00877A62">
          <w:rPr>
            <w:rFonts w:ascii="Lexend" w:hAnsi="Lexend" w:cs="Arial"/>
            <w:i/>
            <w:iCs/>
            <w:sz w:val="12"/>
            <w:szCs w:val="12"/>
          </w:rPr>
          <w:t xml:space="preserve">No part of this publication may be reproduced, stored in a retrieval system of any nature, downloaded, </w:t>
        </w:r>
        <w:proofErr w:type="gramStart"/>
        <w:r w:rsidRPr="00877A62">
          <w:rPr>
            <w:rFonts w:ascii="Lexend" w:hAnsi="Lexend" w:cs="Arial"/>
            <w:i/>
            <w:iCs/>
            <w:sz w:val="12"/>
            <w:szCs w:val="12"/>
          </w:rPr>
          <w:t>transmitted</w:t>
        </w:r>
        <w:proofErr w:type="gramEnd"/>
        <w:r w:rsidRPr="00877A62">
          <w:rPr>
            <w:rFonts w:ascii="Lexend" w:hAnsi="Lexend" w:cs="Arial"/>
            <w:i/>
            <w:iCs/>
            <w:sz w:val="12"/>
            <w:szCs w:val="12"/>
          </w:rPr>
          <w:t xml:space="preserve"> or distributed in any form or by any means including photocopying and recording, without the prior written permission of Essex County Council, the copyright owner</w:t>
        </w:r>
      </w:p>
    </w:sdtContent>
  </w:sdt>
  <w:p w14:paraId="1D2D627A" w14:textId="0C969D15" w:rsidR="00BD65E7" w:rsidRPr="00DB31A7" w:rsidRDefault="0064435B" w:rsidP="00BD65E7">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5B1A" w14:textId="77777777" w:rsidR="0064435B" w:rsidRDefault="0064435B" w:rsidP="00A275CE">
      <w:pPr>
        <w:spacing w:after="0" w:line="240" w:lineRule="auto"/>
      </w:pPr>
      <w:r>
        <w:separator/>
      </w:r>
    </w:p>
  </w:footnote>
  <w:footnote w:type="continuationSeparator" w:id="0">
    <w:p w14:paraId="1102E6F0" w14:textId="77777777" w:rsidR="0064435B" w:rsidRDefault="0064435B" w:rsidP="00A275CE">
      <w:pPr>
        <w:spacing w:after="0" w:line="240" w:lineRule="auto"/>
      </w:pPr>
      <w:r>
        <w:continuationSeparator/>
      </w:r>
    </w:p>
  </w:footnote>
  <w:footnote w:type="continuationNotice" w:id="1">
    <w:p w14:paraId="4F7D93E9" w14:textId="77777777" w:rsidR="0064435B" w:rsidRDefault="00644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2D5" w14:textId="51BE39A3" w:rsidR="00BD65E7" w:rsidRPr="0027245A" w:rsidRDefault="00D62F69" w:rsidP="00C44910">
    <w:pPr>
      <w:pStyle w:val="Header"/>
      <w:tabs>
        <w:tab w:val="clear" w:pos="9026"/>
      </w:tabs>
      <w:jc w:val="center"/>
      <w:rPr>
        <w:rFonts w:ascii="Lexend" w:hAnsi="Lexend"/>
        <w:color w:val="C00000"/>
      </w:rPr>
    </w:pPr>
    <w:r w:rsidRPr="0027245A">
      <w:rPr>
        <w:rFonts w:ascii="Lexend" w:hAnsi="Lexend" w:cs="Arial"/>
        <w:b/>
        <w:color w:val="C00000"/>
        <w:sz w:val="32"/>
        <w:szCs w:val="32"/>
      </w:rPr>
      <w:t>Safeguarding briefing for Early Years settings:</w:t>
    </w:r>
    <w:r w:rsidR="00C44910">
      <w:rPr>
        <w:rFonts w:ascii="Lexend" w:hAnsi="Lexend" w:cs="Arial"/>
        <w:b/>
        <w:color w:val="C00000"/>
        <w:sz w:val="32"/>
        <w:szCs w:val="32"/>
      </w:rPr>
      <w:t xml:space="preserve"> </w:t>
    </w:r>
    <w:r w:rsidR="00A275CE">
      <w:rPr>
        <w:rFonts w:ascii="Lexend" w:hAnsi="Lexend" w:cs="Arial"/>
        <w:b/>
        <w:color w:val="C00000"/>
        <w:sz w:val="32"/>
        <w:szCs w:val="32"/>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63BD"/>
    <w:multiLevelType w:val="hybridMultilevel"/>
    <w:tmpl w:val="A6A8F2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0E1A0F"/>
    <w:multiLevelType w:val="hybridMultilevel"/>
    <w:tmpl w:val="C7BCF62E"/>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5132F6E"/>
    <w:multiLevelType w:val="hybridMultilevel"/>
    <w:tmpl w:val="865AB7AE"/>
    <w:lvl w:ilvl="0" w:tplc="88EAFB00">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4E380009"/>
    <w:multiLevelType w:val="hybridMultilevel"/>
    <w:tmpl w:val="0CF46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CE"/>
    <w:rsid w:val="0001104E"/>
    <w:rsid w:val="00035BE2"/>
    <w:rsid w:val="000375E2"/>
    <w:rsid w:val="000511D2"/>
    <w:rsid w:val="000766F9"/>
    <w:rsid w:val="000A5A81"/>
    <w:rsid w:val="000A6B79"/>
    <w:rsid w:val="000E4432"/>
    <w:rsid w:val="001470FF"/>
    <w:rsid w:val="00197768"/>
    <w:rsid w:val="0025384F"/>
    <w:rsid w:val="002A0C1B"/>
    <w:rsid w:val="002A14EF"/>
    <w:rsid w:val="002D3884"/>
    <w:rsid w:val="00302538"/>
    <w:rsid w:val="003046D1"/>
    <w:rsid w:val="00305C7A"/>
    <w:rsid w:val="00325DED"/>
    <w:rsid w:val="00335FF2"/>
    <w:rsid w:val="00352727"/>
    <w:rsid w:val="00354029"/>
    <w:rsid w:val="003561F3"/>
    <w:rsid w:val="003605FC"/>
    <w:rsid w:val="003659E5"/>
    <w:rsid w:val="00377433"/>
    <w:rsid w:val="00390AE9"/>
    <w:rsid w:val="003A756C"/>
    <w:rsid w:val="003B33A3"/>
    <w:rsid w:val="003E26AA"/>
    <w:rsid w:val="003F1AF4"/>
    <w:rsid w:val="00413A88"/>
    <w:rsid w:val="00436328"/>
    <w:rsid w:val="00453FD2"/>
    <w:rsid w:val="00483A30"/>
    <w:rsid w:val="00493878"/>
    <w:rsid w:val="005759B7"/>
    <w:rsid w:val="00577D0B"/>
    <w:rsid w:val="005F5885"/>
    <w:rsid w:val="00603DAC"/>
    <w:rsid w:val="006076EF"/>
    <w:rsid w:val="00641A25"/>
    <w:rsid w:val="0064435B"/>
    <w:rsid w:val="00692AA2"/>
    <w:rsid w:val="006E0D5B"/>
    <w:rsid w:val="006F40A1"/>
    <w:rsid w:val="006F64B2"/>
    <w:rsid w:val="006F67E5"/>
    <w:rsid w:val="00705C8B"/>
    <w:rsid w:val="007202FE"/>
    <w:rsid w:val="00721A0B"/>
    <w:rsid w:val="007278D0"/>
    <w:rsid w:val="0073790D"/>
    <w:rsid w:val="007738D0"/>
    <w:rsid w:val="007867F0"/>
    <w:rsid w:val="007B70E7"/>
    <w:rsid w:val="007C2721"/>
    <w:rsid w:val="008218FB"/>
    <w:rsid w:val="008371BA"/>
    <w:rsid w:val="00877850"/>
    <w:rsid w:val="00887E33"/>
    <w:rsid w:val="008900E8"/>
    <w:rsid w:val="008E2423"/>
    <w:rsid w:val="008E59EA"/>
    <w:rsid w:val="00962893"/>
    <w:rsid w:val="009B48FE"/>
    <w:rsid w:val="00A01B0C"/>
    <w:rsid w:val="00A1285A"/>
    <w:rsid w:val="00A275CE"/>
    <w:rsid w:val="00A31C5B"/>
    <w:rsid w:val="00A436BE"/>
    <w:rsid w:val="00A554DD"/>
    <w:rsid w:val="00A90A00"/>
    <w:rsid w:val="00AD0EC5"/>
    <w:rsid w:val="00B54689"/>
    <w:rsid w:val="00B91123"/>
    <w:rsid w:val="00BA2D61"/>
    <w:rsid w:val="00BC3043"/>
    <w:rsid w:val="00BF361F"/>
    <w:rsid w:val="00C15FDD"/>
    <w:rsid w:val="00C2009F"/>
    <w:rsid w:val="00C2252E"/>
    <w:rsid w:val="00C44910"/>
    <w:rsid w:val="00C84C0E"/>
    <w:rsid w:val="00C91BA6"/>
    <w:rsid w:val="00D277B1"/>
    <w:rsid w:val="00D30E9F"/>
    <w:rsid w:val="00D54C1E"/>
    <w:rsid w:val="00D62F69"/>
    <w:rsid w:val="00D652D6"/>
    <w:rsid w:val="00D7129D"/>
    <w:rsid w:val="00D745EE"/>
    <w:rsid w:val="00D75735"/>
    <w:rsid w:val="00E52382"/>
    <w:rsid w:val="00EE4072"/>
    <w:rsid w:val="00F11008"/>
    <w:rsid w:val="00F56366"/>
    <w:rsid w:val="00F82E59"/>
    <w:rsid w:val="00FA6574"/>
    <w:rsid w:val="00FB7738"/>
    <w:rsid w:val="02134C5F"/>
    <w:rsid w:val="0275591D"/>
    <w:rsid w:val="03F20CD4"/>
    <w:rsid w:val="04640145"/>
    <w:rsid w:val="04C12472"/>
    <w:rsid w:val="063DD6BA"/>
    <w:rsid w:val="063DD829"/>
    <w:rsid w:val="06CF4DEB"/>
    <w:rsid w:val="0817AF0D"/>
    <w:rsid w:val="090A834B"/>
    <w:rsid w:val="09C16046"/>
    <w:rsid w:val="0A9DC144"/>
    <w:rsid w:val="0C2CACEC"/>
    <w:rsid w:val="0CE07023"/>
    <w:rsid w:val="0F1EBF47"/>
    <w:rsid w:val="11A23750"/>
    <w:rsid w:val="11AC5962"/>
    <w:rsid w:val="1321B806"/>
    <w:rsid w:val="13863046"/>
    <w:rsid w:val="1417A608"/>
    <w:rsid w:val="152FE17F"/>
    <w:rsid w:val="167842A1"/>
    <w:rsid w:val="1A58EDEB"/>
    <w:rsid w:val="1A5FB739"/>
    <w:rsid w:val="1AE104C2"/>
    <w:rsid w:val="1B2C3273"/>
    <w:rsid w:val="1C479613"/>
    <w:rsid w:val="1D7F52DB"/>
    <w:rsid w:val="1E4E6A79"/>
    <w:rsid w:val="1EDFE03B"/>
    <w:rsid w:val="206A1023"/>
    <w:rsid w:val="2243E707"/>
    <w:rsid w:val="22A85F47"/>
    <w:rsid w:val="274422DB"/>
    <w:rsid w:val="27B6174C"/>
    <w:rsid w:val="298FEE30"/>
    <w:rsid w:val="29BCEBB2"/>
    <w:rsid w:val="2AD84F52"/>
    <w:rsid w:val="2F5F41A2"/>
    <w:rsid w:val="2F8C3F24"/>
    <w:rsid w:val="330FC741"/>
    <w:rsid w:val="34E99E25"/>
    <w:rsid w:val="3584893E"/>
    <w:rsid w:val="384DA4F1"/>
    <w:rsid w:val="3881F786"/>
    <w:rsid w:val="39F7562A"/>
    <w:rsid w:val="3B323B1B"/>
    <w:rsid w:val="3BD12D0E"/>
    <w:rsid w:val="3C7A9C3D"/>
    <w:rsid w:val="3DAB03F2"/>
    <w:rsid w:val="3FFE245A"/>
    <w:rsid w:val="40D168E2"/>
    <w:rsid w:val="42E6B0AD"/>
    <w:rsid w:val="458880DD"/>
    <w:rsid w:val="4595FD0E"/>
    <w:rsid w:val="473FAE47"/>
    <w:rsid w:val="487A9338"/>
    <w:rsid w:val="4A9638E2"/>
    <w:rsid w:val="4B655080"/>
    <w:rsid w:val="4DA0777B"/>
    <w:rsid w:val="4FA928B9"/>
    <w:rsid w:val="50658C54"/>
    <w:rsid w:val="52065A10"/>
    <w:rsid w:val="52B157A9"/>
    <w:rsid w:val="52DE552B"/>
    <w:rsid w:val="53E91471"/>
    <w:rsid w:val="583BB42C"/>
    <w:rsid w:val="59B3A5C8"/>
    <w:rsid w:val="5B2DC687"/>
    <w:rsid w:val="5B9FBAF8"/>
    <w:rsid w:val="5CE81C1A"/>
    <w:rsid w:val="5F234315"/>
    <w:rsid w:val="606BA437"/>
    <w:rsid w:val="6111EB3D"/>
    <w:rsid w:val="613EE8BF"/>
    <w:rsid w:val="63503A61"/>
    <w:rsid w:val="63AA3565"/>
    <w:rsid w:val="64C59905"/>
    <w:rsid w:val="67B7AB60"/>
    <w:rsid w:val="68E81315"/>
    <w:rsid w:val="694C8B55"/>
    <w:rsid w:val="6A91C44E"/>
    <w:rsid w:val="6AEDCF44"/>
    <w:rsid w:val="6BCCA93F"/>
    <w:rsid w:val="6EEBB91C"/>
    <w:rsid w:val="7012DAE0"/>
    <w:rsid w:val="70341A3E"/>
    <w:rsid w:val="703B3D7B"/>
    <w:rsid w:val="71A978E2"/>
    <w:rsid w:val="720DF122"/>
    <w:rsid w:val="7664BDC7"/>
    <w:rsid w:val="771BA927"/>
    <w:rsid w:val="7748A6A9"/>
    <w:rsid w:val="77AD1EE9"/>
    <w:rsid w:val="77DA1C6B"/>
    <w:rsid w:val="78F5800B"/>
    <w:rsid w:val="79B3F34F"/>
    <w:rsid w:val="7ACF56EF"/>
    <w:rsid w:val="7BE79266"/>
    <w:rsid w:val="7BFFBEA4"/>
    <w:rsid w:val="7C790828"/>
    <w:rsid w:val="7E7FDC8E"/>
    <w:rsid w:val="7EF1D0FF"/>
    <w:rsid w:val="7F2E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4021"/>
  <w15:chartTrackingRefBased/>
  <w15:docId w15:val="{3E2A620B-B6F8-4BA5-8B02-A0C3C2B3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CE"/>
  </w:style>
  <w:style w:type="paragraph" w:styleId="Footer">
    <w:name w:val="footer"/>
    <w:basedOn w:val="Normal"/>
    <w:link w:val="FooterChar"/>
    <w:uiPriority w:val="99"/>
    <w:unhideWhenUsed/>
    <w:rsid w:val="00A2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CE"/>
  </w:style>
  <w:style w:type="table" w:styleId="TableGrid">
    <w:name w:val="Table Grid"/>
    <w:basedOn w:val="TableNormal"/>
    <w:uiPriority w:val="39"/>
    <w:rsid w:val="00A2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EC5"/>
    <w:rPr>
      <w:color w:val="0563C1"/>
      <w:u w:val="single"/>
    </w:rPr>
  </w:style>
  <w:style w:type="character" w:styleId="UnresolvedMention">
    <w:name w:val="Unresolved Mention"/>
    <w:basedOn w:val="DefaultParagraphFont"/>
    <w:uiPriority w:val="99"/>
    <w:semiHidden/>
    <w:unhideWhenUsed/>
    <w:rsid w:val="00377433"/>
    <w:rPr>
      <w:color w:val="605E5C"/>
      <w:shd w:val="clear" w:color="auto" w:fill="E1DFDD"/>
    </w:rPr>
  </w:style>
  <w:style w:type="character" w:styleId="FollowedHyperlink">
    <w:name w:val="FollowedHyperlink"/>
    <w:basedOn w:val="DefaultParagraphFont"/>
    <w:uiPriority w:val="99"/>
    <w:semiHidden/>
    <w:unhideWhenUsed/>
    <w:rsid w:val="00A90A00"/>
    <w:rPr>
      <w:color w:val="954F72" w:themeColor="followedHyperlink"/>
      <w:u w:val="single"/>
    </w:rPr>
  </w:style>
  <w:style w:type="paragraph" w:styleId="ListParagraph">
    <w:name w:val="List Paragraph"/>
    <w:basedOn w:val="Normal"/>
    <w:uiPriority w:val="34"/>
    <w:qFormat/>
    <w:rsid w:val="00C8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11415">
      <w:bodyDiv w:val="1"/>
      <w:marLeft w:val="0"/>
      <w:marRight w:val="0"/>
      <w:marTop w:val="0"/>
      <w:marBottom w:val="0"/>
      <w:divBdr>
        <w:top w:val="none" w:sz="0" w:space="0" w:color="auto"/>
        <w:left w:val="none" w:sz="0" w:space="0" w:color="auto"/>
        <w:bottom w:val="none" w:sz="0" w:space="0" w:color="auto"/>
        <w:right w:val="none" w:sz="0" w:space="0" w:color="auto"/>
      </w:divBdr>
    </w:div>
    <w:div w:id="925310193">
      <w:bodyDiv w:val="1"/>
      <w:marLeft w:val="0"/>
      <w:marRight w:val="0"/>
      <w:marTop w:val="0"/>
      <w:marBottom w:val="0"/>
      <w:divBdr>
        <w:top w:val="none" w:sz="0" w:space="0" w:color="auto"/>
        <w:left w:val="none" w:sz="0" w:space="0" w:color="auto"/>
        <w:bottom w:val="none" w:sz="0" w:space="0" w:color="auto"/>
        <w:right w:val="none" w:sz="0" w:space="0" w:color="auto"/>
      </w:divBdr>
    </w:div>
    <w:div w:id="1009909912">
      <w:bodyDiv w:val="1"/>
      <w:marLeft w:val="0"/>
      <w:marRight w:val="0"/>
      <w:marTop w:val="0"/>
      <w:marBottom w:val="0"/>
      <w:divBdr>
        <w:top w:val="none" w:sz="0" w:space="0" w:color="auto"/>
        <w:left w:val="none" w:sz="0" w:space="0" w:color="auto"/>
        <w:bottom w:val="none" w:sz="0" w:space="0" w:color="auto"/>
        <w:right w:val="none" w:sz="0" w:space="0" w:color="auto"/>
      </w:divBdr>
    </w:div>
    <w:div w:id="1736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ycp.essex.gov.uk/training-and-qualifications/education-essex-online-booking-system/" TargetMode="External"/><Relationship Id="rId18" Type="http://schemas.openxmlformats.org/officeDocument/2006/relationships/hyperlink" Target="https://eycp.essex.gov.uk/safeguarding/request-support-or-report-a-concern-about-a-child/" TargetMode="External"/><Relationship Id="rId26" Type="http://schemas.openxmlformats.org/officeDocument/2006/relationships/hyperlink" Target="https://www.gov.uk/government/publications/inspecting-safeguarding-in-early-years-education-and-skills" TargetMode="External"/><Relationship Id="rId3" Type="http://schemas.openxmlformats.org/officeDocument/2006/relationships/customXml" Target="../customXml/item3.xml"/><Relationship Id="rId21" Type="http://schemas.openxmlformats.org/officeDocument/2006/relationships/hyperlink" Target="https://eycp.essex.gov.uk/safeguarding/early-years-safeguarding-forums-and-briefing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ycp.essex.gov.uk/safeguarding/early-years-safeguarding-forums-and-briefings/" TargetMode="External"/><Relationship Id="rId17" Type="http://schemas.openxmlformats.org/officeDocument/2006/relationships/hyperlink" Target="https://eycp.essex.gov.uk/safeguarding/" TargetMode="External"/><Relationship Id="rId25" Type="http://schemas.openxmlformats.org/officeDocument/2006/relationships/hyperlink" Target="https://eycp.essex.gov.uk/running-your-business/safer-recruitmen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safeguarding@essex.gov.uk" TargetMode="External"/><Relationship Id="rId20" Type="http://schemas.openxmlformats.org/officeDocument/2006/relationships/hyperlink" Target="https://eycp.essex.gov.uk/safeguarding/safeguarding-training-and-development/"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safeguarding@essex.gov.uk" TargetMode="External"/><Relationship Id="rId24" Type="http://schemas.openxmlformats.org/officeDocument/2006/relationships/hyperlink" Target="https://eycp.essex.gov.uk/safeguarding/safeguarding-topics/" TargetMode="External"/><Relationship Id="rId32" Type="http://schemas.openxmlformats.org/officeDocument/2006/relationships/hyperlink" Target="https://www.essexwellbeingservice.co.uk/" TargetMode="External"/><Relationship Id="rId5" Type="http://schemas.openxmlformats.org/officeDocument/2006/relationships/styles" Target="styles.xml"/><Relationship Id="rId15" Type="http://schemas.openxmlformats.org/officeDocument/2006/relationships/hyperlink" Target="https://eycp.essex.gov.uk/safeguarding/safeguarding-training-and-development/" TargetMode="External"/><Relationship Id="rId23" Type="http://schemas.openxmlformats.org/officeDocument/2006/relationships/hyperlink" Target="https://eycp.essex.gov.uk/safeguarding/key-safeguarding-information-and-documents/"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s://eur02.safelinks.protection.outlook.com/ap/t-59584e83/" TargetMode="External"/><Relationship Id="rId19" Type="http://schemas.openxmlformats.org/officeDocument/2006/relationships/hyperlink" Target="https://eycp.essex.gov.uk/safeguarding/report-a-concern-about-a-member-of-the-workforce/" TargetMode="External"/><Relationship Id="rId31" Type="http://schemas.openxmlformats.org/officeDocument/2006/relationships/hyperlink" Target="https://www.gov.uk/government/publications/inspecting-safeguarding-in-early-years-education-and-skills/inspecting-safeguarding-in-early-years-education-and-skil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orkforcedevelopment@essex.gov.uk" TargetMode="External"/><Relationship Id="rId22" Type="http://schemas.openxmlformats.org/officeDocument/2006/relationships/hyperlink" Target="https://eycp.essex.gov.uk/safeguarding/early-years-child-protection-resources/" TargetMode="External"/><Relationship Id="rId27" Type="http://schemas.openxmlformats.org/officeDocument/2006/relationships/hyperlink" Target="https://www.escb.co.uk/learning-and-development/" TargetMode="External"/><Relationship Id="rId30" Type="http://schemas.openxmlformats.org/officeDocument/2006/relationships/hyperlink" Target="https://www.escb.co.uk/media/2701/escb-effectivesupportbooklet2021v7.pdf" TargetMode="External"/><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81eaa426bb3de0d39480085cec596388">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73a94eb796e15e7cac6e2a5fe548f26"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30627D-BD90-4AC1-A0D0-0A577DD3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A6AC7-C088-453D-B341-886B2C54B666}">
  <ds:schemaRefs>
    <ds:schemaRef ds:uri="http://schemas.microsoft.com/sharepoint/v3/contenttype/forms"/>
  </ds:schemaRefs>
</ds:datastoreItem>
</file>

<file path=customXml/itemProps3.xml><?xml version="1.0" encoding="utf-8"?>
<ds:datastoreItem xmlns:ds="http://schemas.openxmlformats.org/officeDocument/2006/customXml" ds:itemID="{DF4DABBB-58A4-4732-AFA4-3E48D867CA34}">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Hayley McLaren - Education Safeguarding Adviser</cp:lastModifiedBy>
  <cp:revision>79</cp:revision>
  <dcterms:created xsi:type="dcterms:W3CDTF">2022-10-17T07:18:00Z</dcterms:created>
  <dcterms:modified xsi:type="dcterms:W3CDTF">2023-01-13T14:09:00Z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2022-10-17T07:18:31Z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765204aa-08d8-464f-9fc9-3e9036f5a59b</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