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50C92CF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 xml:space="preserve">All </w:t>
      </w:r>
      <w:r w:rsidR="00E85631">
        <w:rPr>
          <w:rFonts w:asciiTheme="minorHAnsi" w:hAnsiTheme="minorHAnsi" w:cstheme="minorHAnsi"/>
          <w:b/>
          <w:bCs/>
          <w:sz w:val="20"/>
          <w:szCs w:val="20"/>
        </w:rPr>
        <w:t xml:space="preserve">settings </w:t>
      </w:r>
      <w:r w:rsidRPr="00335A74">
        <w:rPr>
          <w:rFonts w:asciiTheme="minorHAnsi" w:hAnsiTheme="minorHAnsi" w:cstheme="minorHAnsi"/>
          <w:b/>
          <w:bCs/>
          <w:sz w:val="20"/>
          <w:szCs w:val="20"/>
        </w:rPr>
        <w:t>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893BFB">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69BF8D33"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w:t>
      </w:r>
      <w:r w:rsidR="005C1149" w:rsidRPr="005C1149">
        <w:rPr>
          <w:rFonts w:asciiTheme="minorHAnsi" w:hAnsiTheme="minorHAnsi" w:cstheme="minorHAnsi"/>
          <w:sz w:val="20"/>
          <w:szCs w:val="20"/>
        </w:rPr>
        <w:t xml:space="preserve">under paragraph 14 of the </w:t>
      </w:r>
      <w:hyperlink r:id="rId10" w:history="1">
        <w:r w:rsidR="005C1149" w:rsidRPr="005C1149">
          <w:rPr>
            <w:rStyle w:val="Hyperlink"/>
            <w:rFonts w:asciiTheme="minorHAnsi" w:hAnsiTheme="minorHAnsi" w:cstheme="minorHAnsi"/>
            <w:sz w:val="20"/>
            <w:szCs w:val="20"/>
          </w:rPr>
          <w:t>Prevent duty guidance</w:t>
        </w:r>
      </w:hyperlink>
      <w:r w:rsidR="005C1149" w:rsidRPr="005C1149">
        <w:rPr>
          <w:rFonts w:asciiTheme="minorHAnsi" w:hAnsiTheme="minorHAnsi" w:cstheme="minorHAnsi"/>
          <w:sz w:val="20"/>
          <w:szCs w:val="20"/>
        </w:rPr>
        <w:t xml:space="preserve"> (Home Office, 2023).</w:t>
      </w:r>
      <w:r w:rsidRPr="00335A74">
        <w:rPr>
          <w:rFonts w:asciiTheme="minorHAnsi" w:hAnsiTheme="minorHAnsi" w:cstheme="minorHAnsi"/>
          <w:sz w:val="20"/>
          <w:szCs w:val="20"/>
        </w:rPr>
        <w:t xml:space="preserve"> This document demonstrates our awareness of the specific risks of extremism and radicalisation in our </w:t>
      </w:r>
      <w:r w:rsidR="00E85631">
        <w:rPr>
          <w:rFonts w:asciiTheme="minorHAnsi" w:hAnsiTheme="minorHAnsi" w:cstheme="minorHAnsi"/>
          <w:sz w:val="20"/>
          <w:szCs w:val="20"/>
        </w:rPr>
        <w:t xml:space="preserve">setting </w:t>
      </w:r>
      <w:r w:rsidRPr="00335A74">
        <w:rPr>
          <w:rFonts w:asciiTheme="minorHAnsi" w:hAnsiTheme="minorHAnsi" w:cstheme="minorHAnsi"/>
          <w:sz w:val="20"/>
          <w:szCs w:val="20"/>
        </w:rPr>
        <w:t>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7AF74992" w:rsidR="007436F3" w:rsidRPr="00335A74" w:rsidRDefault="00E85631" w:rsidP="00395EC9">
      <w:pPr>
        <w:rPr>
          <w:rFonts w:asciiTheme="minorHAnsi" w:hAnsiTheme="minorHAnsi" w:cstheme="minorHAnsi"/>
          <w:sz w:val="20"/>
          <w:szCs w:val="20"/>
        </w:rPr>
      </w:pPr>
      <w:r>
        <w:rPr>
          <w:rFonts w:asciiTheme="minorHAnsi" w:hAnsiTheme="minorHAnsi" w:cstheme="minorHAnsi"/>
          <w:sz w:val="20"/>
          <w:szCs w:val="20"/>
        </w:rPr>
        <w:t>S</w:t>
      </w:r>
      <w:r w:rsidR="00395EC9" w:rsidRPr="00335A74">
        <w:rPr>
          <w:rFonts w:asciiTheme="minorHAnsi" w:hAnsiTheme="minorHAnsi" w:cstheme="minorHAnsi"/>
          <w:sz w:val="20"/>
          <w:szCs w:val="20"/>
        </w:rPr>
        <w:t xml:space="preserve">taff are in a position to identify concerns early and provide help for children, to prevent concerns from escalating. </w:t>
      </w:r>
      <w:r>
        <w:rPr>
          <w:rFonts w:asciiTheme="minorHAnsi" w:hAnsiTheme="minorHAnsi" w:cstheme="minorHAnsi"/>
          <w:sz w:val="20"/>
          <w:szCs w:val="20"/>
        </w:rPr>
        <w:t xml:space="preserve">Settings and </w:t>
      </w:r>
      <w:r w:rsidR="00395EC9" w:rsidRPr="00335A74">
        <w:rPr>
          <w:rFonts w:asciiTheme="minorHAnsi" w:hAnsiTheme="minorHAnsi" w:cstheme="minorHAnsi"/>
          <w:sz w:val="20"/>
          <w:szCs w:val="20"/>
        </w:rPr>
        <w:t xml:space="preserve">their staff form part of the wider safeguarding system for children. </w:t>
      </w:r>
      <w:r w:rsidR="006B0385" w:rsidRPr="006B0385">
        <w:rPr>
          <w:rFonts w:asciiTheme="minorHAnsi" w:hAnsiTheme="minorHAnsi" w:cstheme="minorHAnsi"/>
          <w:sz w:val="20"/>
          <w:szCs w:val="20"/>
        </w:rPr>
        <w:t xml:space="preserve">This system is described in statutory guidance </w:t>
      </w:r>
      <w:hyperlink r:id="rId11" w:history="1">
        <w:r w:rsidR="006B0385" w:rsidRPr="006B0385">
          <w:rPr>
            <w:rStyle w:val="Hyperlink"/>
            <w:rFonts w:asciiTheme="minorHAnsi" w:hAnsiTheme="minorHAnsi" w:cstheme="minorHAnsi"/>
            <w:sz w:val="20"/>
            <w:szCs w:val="20"/>
          </w:rPr>
          <w:t>Working together to safeguard children</w:t>
        </w:r>
      </w:hyperlink>
      <w:r w:rsidR="006B0385" w:rsidRPr="006B0385">
        <w:rPr>
          <w:rFonts w:asciiTheme="minorHAnsi" w:hAnsiTheme="minorHAnsi" w:cstheme="minorHAnsi"/>
          <w:sz w:val="20"/>
          <w:szCs w:val="20"/>
        </w:rPr>
        <w:t xml:space="preserve"> (DfE, 2023) and</w:t>
      </w:r>
      <w:r w:rsidR="00C85D4C">
        <w:rPr>
          <w:rFonts w:asciiTheme="minorHAnsi" w:hAnsiTheme="minorHAnsi" w:cstheme="minorHAnsi"/>
          <w:sz w:val="20"/>
          <w:szCs w:val="20"/>
        </w:rPr>
        <w:t xml:space="preserve"> </w:t>
      </w:r>
      <w:r w:rsidR="006B0385" w:rsidRPr="006B0385">
        <w:rPr>
          <w:rFonts w:asciiTheme="minorHAnsi" w:hAnsiTheme="minorHAnsi" w:cstheme="minorHAnsi"/>
          <w:sz w:val="20"/>
          <w:szCs w:val="20"/>
        </w:rPr>
        <w:t xml:space="preserve"> </w:t>
      </w:r>
      <w:hyperlink r:id="rId12" w:history="1">
        <w:r w:rsidR="00C142EE" w:rsidRPr="00C142EE">
          <w:rPr>
            <w:rStyle w:val="Hyperlink"/>
            <w:rFonts w:asciiTheme="minorHAnsi" w:hAnsiTheme="minorHAnsi" w:cstheme="minorHAnsi"/>
            <w:sz w:val="20"/>
            <w:szCs w:val="20"/>
          </w:rPr>
          <w:t>Keeping children safe in education</w:t>
        </w:r>
      </w:hyperlink>
      <w:r w:rsidR="00C142EE" w:rsidRPr="00C142EE">
        <w:rPr>
          <w:rFonts w:asciiTheme="minorHAnsi" w:hAnsiTheme="minorHAnsi" w:cstheme="minorHAnsi"/>
          <w:sz w:val="20"/>
          <w:szCs w:val="20"/>
        </w:rPr>
        <w:t xml:space="preserve"> (DfE, 2025)</w:t>
      </w:r>
      <w:r w:rsidR="006B0385" w:rsidRPr="00C142EE">
        <w:rPr>
          <w:rFonts w:asciiTheme="minorHAnsi" w:hAnsiTheme="minorHAnsi" w:cstheme="minorHAnsi"/>
          <w:sz w:val="20"/>
          <w:szCs w:val="20"/>
        </w:rPr>
        <w:t>.</w:t>
      </w:r>
    </w:p>
    <w:p w14:paraId="2AC497CA" w14:textId="77777777" w:rsidR="00AE3B87" w:rsidRPr="00335A74" w:rsidRDefault="00AE3B87" w:rsidP="00395EC9">
      <w:pPr>
        <w:rPr>
          <w:rFonts w:asciiTheme="minorHAnsi" w:hAnsiTheme="minorHAnsi" w:cstheme="minorHAnsi"/>
          <w:sz w:val="22"/>
        </w:rPr>
      </w:pPr>
    </w:p>
    <w:p w14:paraId="24F74290" w14:textId="7EA7D481"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w:t>
      </w:r>
      <w:r w:rsidR="00E85631">
        <w:rPr>
          <w:rFonts w:asciiTheme="minorHAnsi" w:hAnsiTheme="minorHAnsi" w:cstheme="minorHAnsi"/>
          <w:sz w:val="20"/>
          <w:szCs w:val="20"/>
        </w:rPr>
        <w:t>/Lead Practitioners</w:t>
      </w:r>
      <w:r w:rsidRPr="00335A74">
        <w:rPr>
          <w:rFonts w:asciiTheme="minorHAnsi" w:hAnsiTheme="minorHAnsi" w:cstheme="minorHAnsi"/>
          <w:sz w:val="20"/>
          <w:szCs w:val="20"/>
        </w:rPr>
        <w:t xml:space="preserve"> and other senior leaders </w:t>
      </w:r>
      <w:r w:rsidR="00BF64A8">
        <w:rPr>
          <w:rFonts w:asciiTheme="minorHAnsi" w:hAnsiTheme="minorHAnsi" w:cstheme="minorHAnsi"/>
          <w:sz w:val="20"/>
          <w:szCs w:val="20"/>
        </w:rPr>
        <w:t xml:space="preserve">(including owners) </w:t>
      </w:r>
      <w:r w:rsidRPr="00335A74">
        <w:rPr>
          <w:rFonts w:asciiTheme="minorHAnsi" w:hAnsiTheme="minorHAnsi" w:cstheme="minorHAnsi"/>
          <w:sz w:val="20"/>
          <w:szCs w:val="20"/>
        </w:rPr>
        <w:t xml:space="preserve">should familiarise themselves with the Prevent Duty guidance especially </w:t>
      </w:r>
      <w:hyperlink r:id="rId13" w:history="1">
        <w:r w:rsidR="00A62CF9" w:rsidRPr="00A62CF9">
          <w:rPr>
            <w:rStyle w:val="Hyperlink"/>
            <w:rFonts w:asciiTheme="minorHAnsi" w:hAnsiTheme="minorHAnsi" w:cstheme="minorHAnsi"/>
            <w:sz w:val="20"/>
            <w:szCs w:val="20"/>
          </w:rPr>
          <w:t>Prevent duty guidance</w:t>
        </w:r>
      </w:hyperlink>
      <w:r w:rsidR="00A62CF9" w:rsidRPr="00A62CF9">
        <w:rPr>
          <w:rFonts w:asciiTheme="minorHAnsi" w:hAnsiTheme="minorHAnsi" w:cstheme="minorHAnsi"/>
          <w:sz w:val="20"/>
          <w:szCs w:val="20"/>
        </w:rPr>
        <w:t xml:space="preserve"> (Home Office, 2023)</w:t>
      </w:r>
      <w:r w:rsidR="00F701F1" w:rsidRPr="00A62CF9">
        <w:rPr>
          <w:rStyle w:val="Hyperlink"/>
          <w:rFonts w:asciiTheme="minorHAnsi" w:hAnsiTheme="minorHAnsi" w:cstheme="minorHAnsi"/>
          <w:color w:val="auto"/>
          <w:sz w:val="20"/>
          <w:szCs w:val="20"/>
          <w:u w:val="none"/>
        </w:rPr>
        <w:t>,</w:t>
      </w:r>
      <w:r w:rsidR="00F701F1" w:rsidRPr="00F701F1">
        <w:rPr>
          <w:rStyle w:val="Hyperlink"/>
          <w:rFonts w:asciiTheme="minorHAnsi" w:hAnsiTheme="minorHAnsi" w:cstheme="minorHAnsi"/>
          <w:color w:val="auto"/>
          <w:sz w:val="20"/>
          <w:szCs w:val="20"/>
          <w:u w:val="none"/>
        </w:rPr>
        <w:t xml:space="preserve"> </w:t>
      </w:r>
      <w:r w:rsidR="00FB68F4" w:rsidRPr="00F701F1">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6907B3">
        <w:rPr>
          <w:rFonts w:asciiTheme="minorHAnsi" w:hAnsiTheme="minorHAnsi" w:cstheme="minorHAnsi"/>
          <w:sz w:val="20"/>
          <w:szCs w:val="20"/>
        </w:rPr>
        <w:t xml:space="preserve">is </w:t>
      </w:r>
      <w:r w:rsidRPr="00335A74">
        <w:rPr>
          <w:rFonts w:asciiTheme="minorHAnsi" w:hAnsiTheme="minorHAnsi" w:cstheme="minorHAnsi"/>
          <w:sz w:val="20"/>
          <w:szCs w:val="20"/>
        </w:rPr>
        <w:t>specifically concerned with 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w:t>
      </w:r>
    </w:p>
    <w:p w14:paraId="5472AE7B" w14:textId="77777777" w:rsidR="00AE3B87" w:rsidRPr="00335A74" w:rsidRDefault="00AE3B87" w:rsidP="00AE3B87">
      <w:pPr>
        <w:rPr>
          <w:rFonts w:asciiTheme="minorHAnsi" w:hAnsiTheme="minorHAnsi" w:cstheme="minorHAnsi"/>
          <w:sz w:val="20"/>
          <w:szCs w:val="20"/>
        </w:rPr>
      </w:pPr>
    </w:p>
    <w:p w14:paraId="6575036D" w14:textId="424D3012" w:rsidR="00AE3B87" w:rsidRDefault="00AE3B87" w:rsidP="00AE3B87">
      <w:pPr>
        <w:rPr>
          <w:rFonts w:asciiTheme="minorHAnsi" w:hAnsiTheme="minorHAnsi" w:cstheme="minorHAnsi"/>
          <w:sz w:val="20"/>
          <w:szCs w:val="18"/>
        </w:rPr>
      </w:pPr>
      <w:r w:rsidRPr="00335A74">
        <w:rPr>
          <w:rFonts w:asciiTheme="minorHAnsi" w:hAnsiTheme="minorHAnsi" w:cstheme="minorHAnsi"/>
          <w:sz w:val="20"/>
          <w:szCs w:val="20"/>
        </w:rPr>
        <w:t>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should also consider the</w:t>
      </w:r>
      <w:r w:rsidR="001C5321">
        <w:t xml:space="preserve"> </w:t>
      </w:r>
      <w:r w:rsidR="00E0139E" w:rsidRPr="00E85631">
        <w:rPr>
          <w:rFonts w:asciiTheme="minorHAnsi" w:hAnsiTheme="minorHAnsi" w:cstheme="minorHAnsi"/>
          <w:sz w:val="20"/>
          <w:szCs w:val="18"/>
        </w:rPr>
        <w:t>appropriateness of any filtering and monitoring systems</w:t>
      </w:r>
      <w:r w:rsidR="001C5321">
        <w:rPr>
          <w:rFonts w:asciiTheme="minorHAnsi" w:hAnsiTheme="minorHAnsi" w:cstheme="minorHAnsi"/>
          <w:sz w:val="20"/>
          <w:szCs w:val="18"/>
        </w:rPr>
        <w:t>.</w:t>
      </w:r>
    </w:p>
    <w:p w14:paraId="169FE8ED" w14:textId="77777777" w:rsidR="001C5321" w:rsidRPr="00335A74" w:rsidRDefault="001C5321" w:rsidP="00AE3B87">
      <w:pPr>
        <w:rPr>
          <w:rFonts w:asciiTheme="minorHAnsi" w:hAnsiTheme="minorHAnsi" w:cstheme="minorHAnsi"/>
          <w:sz w:val="20"/>
          <w:szCs w:val="20"/>
        </w:rPr>
      </w:pPr>
    </w:p>
    <w:p w14:paraId="2A50F053" w14:textId="77777777" w:rsidR="00FA0986" w:rsidRPr="00335A74" w:rsidRDefault="00FA0986" w:rsidP="00AE3B87">
      <w:pPr>
        <w:rPr>
          <w:rFonts w:asciiTheme="minorHAnsi" w:hAnsiTheme="minorHAnsi" w:cstheme="minorHAnsi"/>
          <w:sz w:val="22"/>
        </w:rPr>
      </w:pPr>
    </w:p>
    <w:p w14:paraId="04DC954A" w14:textId="3E7CBA59" w:rsidR="002B67B5" w:rsidRPr="00335A74" w:rsidRDefault="00F31D20" w:rsidP="002B7E5D">
      <w:pPr>
        <w:pStyle w:val="NormalWeb"/>
        <w:rPr>
          <w:rFonts w:asciiTheme="minorHAnsi" w:hAnsiTheme="minorHAnsi" w:cstheme="minorHAnsi"/>
          <w:color w:val="FF0000"/>
          <w:sz w:val="28"/>
          <w:szCs w:val="28"/>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w:t>
      </w:r>
      <w:r w:rsidR="00E85631">
        <w:rPr>
          <w:rFonts w:asciiTheme="minorHAnsi" w:hAnsiTheme="minorHAnsi" w:cstheme="minorHAnsi"/>
          <w:color w:val="000000"/>
          <w:sz w:val="22"/>
          <w:szCs w:val="22"/>
        </w:rPr>
        <w:t>etting</w:t>
      </w:r>
      <w:r w:rsidR="002B67B5" w:rsidRPr="00335A74">
        <w:rPr>
          <w:rFonts w:asciiTheme="minorHAnsi" w:hAnsiTheme="minorHAnsi" w:cstheme="minorHAnsi"/>
          <w:color w:val="000000"/>
          <w:sz w:val="22"/>
          <w:szCs w:val="22"/>
        </w:rPr>
        <w:t>.</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577507E7" w14:textId="10647C84" w:rsidR="000407CE" w:rsidRPr="000407CE" w:rsidRDefault="000407CE" w:rsidP="00F90253">
      <w:pPr>
        <w:jc w:val="center"/>
        <w:rPr>
          <w:rFonts w:asciiTheme="minorHAnsi" w:hAnsiTheme="minorHAnsi" w:cstheme="minorHAnsi"/>
          <w:b/>
          <w:bCs/>
          <w:color w:val="FF0000"/>
          <w:sz w:val="28"/>
          <w:szCs w:val="28"/>
        </w:rPr>
      </w:pPr>
      <w:r w:rsidRPr="000407CE">
        <w:rPr>
          <w:rFonts w:asciiTheme="minorHAnsi" w:hAnsiTheme="minorHAnsi" w:cstheme="minorHAnsi"/>
          <w:b/>
          <w:bCs/>
          <w:color w:val="FF0000"/>
          <w:sz w:val="28"/>
          <w:szCs w:val="28"/>
        </w:rPr>
        <w:t xml:space="preserve">NATIONAL </w:t>
      </w:r>
      <w:r w:rsidR="003C71D1">
        <w:rPr>
          <w:rFonts w:asciiTheme="minorHAnsi" w:hAnsiTheme="minorHAnsi" w:cstheme="minorHAnsi"/>
          <w:b/>
          <w:bCs/>
          <w:color w:val="FF0000"/>
          <w:sz w:val="28"/>
          <w:szCs w:val="28"/>
        </w:rPr>
        <w:t>AND REGIONAL INFORMATION</w:t>
      </w:r>
      <w:r w:rsidRPr="000407CE">
        <w:rPr>
          <w:rFonts w:asciiTheme="minorHAnsi" w:hAnsiTheme="minorHAnsi" w:cstheme="minorHAnsi"/>
          <w:b/>
          <w:bCs/>
          <w:color w:val="FF0000"/>
          <w:sz w:val="28"/>
          <w:szCs w:val="28"/>
        </w:rPr>
        <w:t xml:space="preserve"> – A</w:t>
      </w:r>
      <w:r w:rsidR="00C76A88">
        <w:rPr>
          <w:rFonts w:asciiTheme="minorHAnsi" w:hAnsiTheme="minorHAnsi" w:cstheme="minorHAnsi"/>
          <w:b/>
          <w:bCs/>
          <w:color w:val="FF0000"/>
          <w:sz w:val="28"/>
          <w:szCs w:val="28"/>
        </w:rPr>
        <w:t xml:space="preserve">S AT </w:t>
      </w:r>
      <w:r w:rsidR="0044215E">
        <w:rPr>
          <w:rFonts w:asciiTheme="minorHAnsi" w:hAnsiTheme="minorHAnsi" w:cstheme="minorHAnsi"/>
          <w:b/>
          <w:bCs/>
          <w:color w:val="FF0000"/>
          <w:sz w:val="28"/>
          <w:szCs w:val="28"/>
        </w:rPr>
        <w:t xml:space="preserve">JULY </w:t>
      </w:r>
      <w:r w:rsidR="00717B31">
        <w:rPr>
          <w:rFonts w:asciiTheme="minorHAnsi" w:hAnsiTheme="minorHAnsi" w:cstheme="minorHAnsi"/>
          <w:b/>
          <w:bCs/>
          <w:color w:val="FF0000"/>
          <w:sz w:val="28"/>
          <w:szCs w:val="28"/>
        </w:rPr>
        <w:t xml:space="preserve">2025 </w:t>
      </w:r>
      <w:r w:rsidRPr="000407CE">
        <w:rPr>
          <w:rFonts w:asciiTheme="minorHAnsi" w:hAnsiTheme="minorHAnsi" w:cstheme="minorHAnsi"/>
          <w:b/>
          <w:bCs/>
          <w:color w:val="FF0000"/>
          <w:sz w:val="28"/>
          <w:szCs w:val="28"/>
        </w:rPr>
        <w:t>(information adapted from the Counter Terrorism Local Profile)</w:t>
      </w:r>
    </w:p>
    <w:p w14:paraId="6B59819E" w14:textId="77777777" w:rsidR="00EC2947" w:rsidRPr="00EC2947" w:rsidRDefault="00EC2947">
      <w:pPr>
        <w:rPr>
          <w:rFonts w:asciiTheme="minorHAnsi" w:hAnsiTheme="minorHAnsi" w:cstheme="minorHAnsi"/>
          <w:i/>
          <w:iCs/>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CB48F7" w:rsidRPr="00335A74" w14:paraId="0C9237DC" w14:textId="77777777" w:rsidTr="00630EDF">
        <w:trPr>
          <w:trHeight w:val="567"/>
        </w:trPr>
        <w:tc>
          <w:tcPr>
            <w:tcW w:w="3256" w:type="dxa"/>
            <w:shd w:val="clear" w:color="auto" w:fill="D9D9D9" w:themeFill="background1" w:themeFillShade="D9"/>
          </w:tcPr>
          <w:p w14:paraId="5135F1C9" w14:textId="3891AC4C"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54427A60" w14:textId="77777777"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D898244" w14:textId="478BAB96" w:rsidR="00CB48F7" w:rsidRPr="00335A74" w:rsidRDefault="00CB48F7" w:rsidP="00CB48F7">
            <w:pPr>
              <w:jc w:val="center"/>
              <w:rPr>
                <w:rFonts w:asciiTheme="minorHAnsi" w:hAnsiTheme="minorHAnsi" w:cstheme="minorHAnsi"/>
                <w:b/>
                <w:sz w:val="22"/>
              </w:rPr>
            </w:pPr>
          </w:p>
        </w:tc>
        <w:tc>
          <w:tcPr>
            <w:tcW w:w="6037" w:type="dxa"/>
            <w:shd w:val="clear" w:color="auto" w:fill="D9D9D9" w:themeFill="background1" w:themeFillShade="D9"/>
          </w:tcPr>
          <w:p w14:paraId="3F5720CD" w14:textId="406CBD56" w:rsidR="00CB48F7" w:rsidRPr="00335A74" w:rsidRDefault="00CB48F7" w:rsidP="00CB48F7">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CB48F7" w:rsidRPr="00335A74" w14:paraId="126BD352" w14:textId="77777777" w:rsidTr="00B839D4">
        <w:trPr>
          <w:trHeight w:val="1134"/>
        </w:trPr>
        <w:tc>
          <w:tcPr>
            <w:tcW w:w="3256" w:type="dxa"/>
          </w:tcPr>
          <w:p w14:paraId="6075AF2A" w14:textId="1FCDD4DC" w:rsidR="00CB48F7" w:rsidRPr="00335A74" w:rsidRDefault="00CB48F7" w:rsidP="00CB48F7">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366BB804" w14:textId="77777777" w:rsidR="00D619EE" w:rsidRPr="00C74123" w:rsidRDefault="001A08B0" w:rsidP="00CB48F7">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sidR="00CB48F7">
              <w:rPr>
                <w:rFonts w:asciiTheme="minorHAnsi" w:hAnsiTheme="minorHAnsi" w:cstheme="minorHAnsi"/>
                <w:sz w:val="22"/>
              </w:rPr>
              <w:t xml:space="preserve">. </w:t>
            </w:r>
          </w:p>
          <w:p w14:paraId="5D7F3EDA" w14:textId="77777777" w:rsidR="00CB48F7" w:rsidRDefault="00CB48F7" w:rsidP="00CB48F7">
            <w:pPr>
              <w:rPr>
                <w:rFonts w:asciiTheme="minorHAnsi" w:hAnsiTheme="minorHAnsi" w:cstheme="minorHAnsi"/>
                <w:sz w:val="22"/>
              </w:rPr>
            </w:pPr>
          </w:p>
          <w:p w14:paraId="759B2362" w14:textId="77777777" w:rsidR="00CB48F7" w:rsidRDefault="00CB48F7" w:rsidP="00CB48F7">
            <w:pPr>
              <w:rPr>
                <w:rFonts w:asciiTheme="minorHAnsi" w:hAnsiTheme="minorHAnsi" w:cstheme="minorHAnsi"/>
                <w:sz w:val="22"/>
              </w:rPr>
            </w:pPr>
          </w:p>
          <w:p w14:paraId="1DCDB999" w14:textId="77777777" w:rsidR="00CB48F7" w:rsidRPr="00335A74" w:rsidRDefault="00CB48F7" w:rsidP="00CB48F7">
            <w:pPr>
              <w:rPr>
                <w:rFonts w:asciiTheme="minorHAnsi" w:hAnsiTheme="minorHAnsi" w:cstheme="minorHAnsi"/>
                <w:sz w:val="22"/>
              </w:rPr>
            </w:pPr>
          </w:p>
        </w:tc>
        <w:tc>
          <w:tcPr>
            <w:tcW w:w="6037" w:type="dxa"/>
          </w:tcPr>
          <w:p w14:paraId="4E2CA5BF" w14:textId="77777777" w:rsidR="001F392E" w:rsidRPr="001F392E" w:rsidRDefault="001F392E" w:rsidP="001F392E">
            <w:pPr>
              <w:numPr>
                <w:ilvl w:val="0"/>
                <w:numId w:val="49"/>
              </w:numPr>
              <w:rPr>
                <w:rFonts w:asciiTheme="minorHAnsi" w:hAnsiTheme="minorHAnsi" w:cstheme="minorHAnsi"/>
                <w:sz w:val="22"/>
              </w:rPr>
            </w:pPr>
            <w:r w:rsidRPr="001F392E">
              <w:rPr>
                <w:rFonts w:asciiTheme="minorHAnsi" w:hAnsiTheme="minorHAnsi" w:cstheme="minorHAnsi"/>
                <w:sz w:val="22"/>
              </w:rPr>
              <w:t>Islamist extremism / terrorism continues to pose the main threat to the Eastern region.</w:t>
            </w:r>
          </w:p>
          <w:p w14:paraId="21DF7EFC" w14:textId="77777777" w:rsidR="001F392E" w:rsidRPr="001F392E" w:rsidRDefault="001F392E" w:rsidP="001F392E">
            <w:pPr>
              <w:numPr>
                <w:ilvl w:val="0"/>
                <w:numId w:val="49"/>
              </w:numPr>
              <w:rPr>
                <w:rFonts w:asciiTheme="minorHAnsi" w:hAnsiTheme="minorHAnsi" w:cstheme="minorHAnsi"/>
                <w:sz w:val="22"/>
              </w:rPr>
            </w:pPr>
            <w:r w:rsidRPr="001F392E">
              <w:rPr>
                <w:rFonts w:asciiTheme="minorHAnsi" w:hAnsiTheme="minorHAnsi" w:cstheme="minorHAnsi"/>
                <w:sz w:val="22"/>
              </w:rPr>
              <w:t xml:space="preserve">Highly likely that grievance narratives related to Israel / Hamas conflict will continue to feature. </w:t>
            </w:r>
          </w:p>
          <w:p w14:paraId="161740EC" w14:textId="77777777" w:rsidR="001F392E" w:rsidRPr="001F392E" w:rsidRDefault="001F392E" w:rsidP="001F392E">
            <w:pPr>
              <w:numPr>
                <w:ilvl w:val="0"/>
                <w:numId w:val="49"/>
              </w:numPr>
              <w:rPr>
                <w:rFonts w:asciiTheme="minorHAnsi" w:hAnsiTheme="minorHAnsi" w:cstheme="minorHAnsi"/>
                <w:sz w:val="22"/>
              </w:rPr>
            </w:pPr>
            <w:r w:rsidRPr="001F392E">
              <w:rPr>
                <w:rFonts w:asciiTheme="minorHAnsi" w:hAnsiTheme="minorHAnsi" w:cstheme="minorHAnsi"/>
                <w:sz w:val="22"/>
              </w:rPr>
              <w:t>Poor mental health and neurodiversity continue to be seen in Prevent referrals – expression of self-harm and suicidal ideations also a recurring theme.</w:t>
            </w:r>
          </w:p>
          <w:p w14:paraId="15225A21"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 xml:space="preserve">80% increase in referrals regionally during reporting period (October 2024 to March 2025), compared to previous year. </w:t>
            </w:r>
          </w:p>
          <w:p w14:paraId="61E866E6" w14:textId="77777777" w:rsidR="001F392E" w:rsidRPr="001F392E" w:rsidRDefault="001F392E" w:rsidP="001F392E">
            <w:pPr>
              <w:rPr>
                <w:rFonts w:asciiTheme="minorHAnsi" w:hAnsiTheme="minorHAnsi" w:cstheme="minorHAnsi"/>
                <w:sz w:val="22"/>
              </w:rPr>
            </w:pPr>
          </w:p>
          <w:p w14:paraId="2BC06743" w14:textId="77777777" w:rsidR="001F392E" w:rsidRPr="001F392E" w:rsidRDefault="001F392E" w:rsidP="001F392E">
            <w:pPr>
              <w:rPr>
                <w:rFonts w:asciiTheme="minorHAnsi" w:hAnsiTheme="minorHAnsi" w:cstheme="minorHAnsi"/>
                <w:b/>
                <w:bCs/>
                <w:sz w:val="22"/>
              </w:rPr>
            </w:pPr>
            <w:r w:rsidRPr="001F392E">
              <w:rPr>
                <w:rFonts w:asciiTheme="minorHAnsi" w:hAnsiTheme="minorHAnsi" w:cstheme="minorHAnsi"/>
                <w:b/>
                <w:bCs/>
                <w:sz w:val="22"/>
              </w:rPr>
              <w:t xml:space="preserve">Referrals from Education </w:t>
            </w:r>
          </w:p>
          <w:p w14:paraId="0F4649CA" w14:textId="77777777" w:rsidR="001F392E" w:rsidRPr="001F392E" w:rsidRDefault="001F392E" w:rsidP="001F392E">
            <w:pPr>
              <w:rPr>
                <w:rFonts w:asciiTheme="minorHAnsi" w:hAnsiTheme="minorHAnsi" w:cstheme="minorHAnsi"/>
                <w:b/>
                <w:bCs/>
                <w:sz w:val="22"/>
              </w:rPr>
            </w:pPr>
            <w:r w:rsidRPr="001F392E">
              <w:rPr>
                <w:rFonts w:asciiTheme="minorHAnsi" w:hAnsiTheme="minorHAnsi" w:cstheme="minorHAnsi"/>
                <w:b/>
                <w:bCs/>
                <w:sz w:val="22"/>
              </w:rPr>
              <w:t>Regional data:</w:t>
            </w:r>
          </w:p>
          <w:p w14:paraId="168972B2"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Education is highest referring agency to Prevent (44%)</w:t>
            </w:r>
          </w:p>
          <w:p w14:paraId="3201E5DD"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No ideology is highest referral category, then ERW, then Fascination with extreme violence or Mass Casualty Attacks</w:t>
            </w:r>
          </w:p>
          <w:p w14:paraId="0DDC28E7"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ERW is most prevalent theme in Channel Panel</w:t>
            </w:r>
          </w:p>
          <w:p w14:paraId="5219E2AF"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70% cases (at various stages in the process) for under 18-year-olds / 20% for 18–24-year-olds / 10% for 25 years +</w:t>
            </w:r>
          </w:p>
          <w:p w14:paraId="461A3954" w14:textId="77777777" w:rsidR="001F392E" w:rsidRPr="001F392E" w:rsidRDefault="001F392E" w:rsidP="001F392E">
            <w:pPr>
              <w:rPr>
                <w:rFonts w:asciiTheme="minorHAnsi" w:hAnsiTheme="minorHAnsi" w:cstheme="minorHAnsi"/>
                <w:b/>
                <w:bCs/>
                <w:sz w:val="22"/>
              </w:rPr>
            </w:pPr>
            <w:r w:rsidRPr="001F392E">
              <w:rPr>
                <w:rFonts w:asciiTheme="minorHAnsi" w:hAnsiTheme="minorHAnsi" w:cstheme="minorHAnsi"/>
                <w:b/>
                <w:bCs/>
                <w:sz w:val="22"/>
              </w:rPr>
              <w:t>Essex data:</w:t>
            </w:r>
          </w:p>
          <w:p w14:paraId="7716189D" w14:textId="77777777" w:rsidR="001F392E" w:rsidRPr="001F392E" w:rsidRDefault="001F392E" w:rsidP="001F392E">
            <w:pPr>
              <w:numPr>
                <w:ilvl w:val="0"/>
                <w:numId w:val="46"/>
              </w:numPr>
              <w:rPr>
                <w:rFonts w:asciiTheme="minorHAnsi" w:hAnsiTheme="minorHAnsi" w:cstheme="minorHAnsi"/>
                <w:sz w:val="22"/>
              </w:rPr>
            </w:pPr>
            <w:r w:rsidRPr="001F392E">
              <w:rPr>
                <w:rFonts w:asciiTheme="minorHAnsi" w:hAnsiTheme="minorHAnsi" w:cstheme="minorHAnsi"/>
                <w:sz w:val="22"/>
              </w:rPr>
              <w:t>Highest number of referrals from Education (33)</w:t>
            </w:r>
          </w:p>
          <w:p w14:paraId="7855E62A" w14:textId="56F3758C" w:rsidR="001F392E" w:rsidRPr="004A35D2" w:rsidRDefault="001F392E" w:rsidP="004A35D2">
            <w:pPr>
              <w:pStyle w:val="ListParagraph"/>
              <w:numPr>
                <w:ilvl w:val="0"/>
                <w:numId w:val="46"/>
              </w:numPr>
              <w:rPr>
                <w:rFonts w:asciiTheme="minorHAnsi" w:hAnsiTheme="minorHAnsi" w:cstheme="minorHAnsi"/>
                <w:sz w:val="22"/>
              </w:rPr>
            </w:pPr>
            <w:r w:rsidRPr="004A35D2">
              <w:rPr>
                <w:rFonts w:asciiTheme="minorHAnsi" w:hAnsiTheme="minorHAnsi" w:cstheme="minorHAnsi"/>
                <w:sz w:val="22"/>
              </w:rPr>
              <w:t>Majority of referrals were for MUU ideology</w:t>
            </w:r>
          </w:p>
        </w:tc>
      </w:tr>
      <w:tr w:rsidR="00FA0115" w:rsidRPr="00335A74" w14:paraId="39151F39" w14:textId="77777777">
        <w:trPr>
          <w:trHeight w:val="567"/>
        </w:trPr>
        <w:tc>
          <w:tcPr>
            <w:tcW w:w="3256" w:type="dxa"/>
            <w:shd w:val="clear" w:color="auto" w:fill="D9D9D9" w:themeFill="background1" w:themeFillShade="D9"/>
          </w:tcPr>
          <w:p w14:paraId="6BE1B918" w14:textId="29A1AB53"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lastRenderedPageBreak/>
              <w:t xml:space="preserve">Training/Updates </w:t>
            </w:r>
          </w:p>
        </w:tc>
        <w:tc>
          <w:tcPr>
            <w:tcW w:w="6095" w:type="dxa"/>
            <w:shd w:val="clear" w:color="auto" w:fill="D9D9D9" w:themeFill="background1" w:themeFillShade="D9"/>
          </w:tcPr>
          <w:p w14:paraId="4D86C2D5" w14:textId="54EB4F14"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Who and When </w:t>
            </w:r>
          </w:p>
        </w:tc>
        <w:tc>
          <w:tcPr>
            <w:tcW w:w="6037" w:type="dxa"/>
            <w:shd w:val="clear" w:color="auto" w:fill="D9D9D9" w:themeFill="background1" w:themeFillShade="D9"/>
          </w:tcPr>
          <w:p w14:paraId="45ED3B9F" w14:textId="435DEE86"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Next steps </w:t>
            </w:r>
          </w:p>
        </w:tc>
      </w:tr>
      <w:tr w:rsidR="00FA0115" w:rsidRPr="00335A74" w14:paraId="71501056" w14:textId="77777777">
        <w:trPr>
          <w:trHeight w:val="1134"/>
        </w:trPr>
        <w:tc>
          <w:tcPr>
            <w:tcW w:w="3256" w:type="dxa"/>
          </w:tcPr>
          <w:p w14:paraId="7A5BAD16" w14:textId="77777777" w:rsidR="00FA0115" w:rsidRPr="00335A74" w:rsidRDefault="00FA0115">
            <w:pPr>
              <w:rPr>
                <w:rFonts w:asciiTheme="minorHAnsi" w:hAnsiTheme="minorHAnsi" w:cstheme="minorHAnsi"/>
                <w:sz w:val="22"/>
              </w:rPr>
            </w:pPr>
          </w:p>
        </w:tc>
        <w:tc>
          <w:tcPr>
            <w:tcW w:w="6095" w:type="dxa"/>
          </w:tcPr>
          <w:p w14:paraId="2A0C2DF6" w14:textId="77777777" w:rsidR="00FA0115" w:rsidRPr="00335A74" w:rsidRDefault="00FA0115">
            <w:pPr>
              <w:rPr>
                <w:rFonts w:asciiTheme="minorHAnsi" w:hAnsiTheme="minorHAnsi" w:cstheme="minorHAnsi"/>
                <w:sz w:val="22"/>
              </w:rPr>
            </w:pPr>
          </w:p>
        </w:tc>
        <w:tc>
          <w:tcPr>
            <w:tcW w:w="6037" w:type="dxa"/>
          </w:tcPr>
          <w:p w14:paraId="304C11B5" w14:textId="77777777" w:rsidR="00FA0115" w:rsidRPr="00335A74" w:rsidRDefault="00FA0115">
            <w:pPr>
              <w:rPr>
                <w:rFonts w:asciiTheme="minorHAnsi" w:hAnsiTheme="minorHAnsi" w:cstheme="minorHAnsi"/>
                <w:sz w:val="22"/>
              </w:rPr>
            </w:pPr>
          </w:p>
        </w:tc>
      </w:tr>
    </w:tbl>
    <w:p w14:paraId="3232CC73" w14:textId="77777777" w:rsidR="004C35D6" w:rsidRPr="00335A74" w:rsidRDefault="004C35D6">
      <w:pPr>
        <w:rPr>
          <w:rFonts w:asciiTheme="minorHAnsi" w:hAnsiTheme="minorHAnsi" w:cstheme="minorHAnsi"/>
          <w:color w:val="FF0000"/>
          <w:sz w:val="28"/>
          <w:szCs w:val="28"/>
        </w:rPr>
      </w:pPr>
      <w:bookmarkStart w:id="0" w:name="_Hlk142640636"/>
    </w:p>
    <w:p w14:paraId="0A3B513F" w14:textId="77777777" w:rsidR="004C35D6" w:rsidRPr="00335A74" w:rsidRDefault="004C35D6">
      <w:pPr>
        <w:rPr>
          <w:rFonts w:asciiTheme="minorHAnsi" w:hAnsiTheme="minorHAnsi" w:cstheme="minorHAnsi"/>
          <w:color w:val="FF0000"/>
          <w:sz w:val="28"/>
          <w:szCs w:val="28"/>
        </w:rPr>
      </w:pPr>
    </w:p>
    <w:p w14:paraId="7F811B92" w14:textId="77777777" w:rsidR="004C35D6" w:rsidRPr="00335A74" w:rsidRDefault="004C35D6">
      <w:pPr>
        <w:rPr>
          <w:rFonts w:asciiTheme="minorHAnsi" w:hAnsiTheme="minorHAnsi" w:cstheme="minorHAnsi"/>
          <w:color w:val="FF0000"/>
          <w:sz w:val="28"/>
          <w:szCs w:val="28"/>
        </w:rPr>
      </w:pPr>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Ind w:w="-113"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DA72C5">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DA72C5">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E582143" w:rsidR="00872787" w:rsidRPr="00335A74" w:rsidRDefault="00E4595D" w:rsidP="00A7126A">
            <w:pPr>
              <w:rPr>
                <w:rFonts w:asciiTheme="minorHAnsi" w:hAnsiTheme="minorHAnsi" w:cstheme="minorHAnsi"/>
                <w:sz w:val="18"/>
                <w:szCs w:val="18"/>
              </w:rPr>
            </w:pPr>
            <w:r>
              <w:rPr>
                <w:rFonts w:asciiTheme="minorHAnsi" w:hAnsiTheme="minorHAnsi" w:cstheme="minorHAnsi"/>
                <w:sz w:val="18"/>
                <w:szCs w:val="18"/>
              </w:rPr>
              <w:t>Leaders</w:t>
            </w:r>
            <w:r w:rsidR="001C56CB">
              <w:rPr>
                <w:rFonts w:asciiTheme="minorHAnsi" w:hAnsiTheme="minorHAnsi" w:cstheme="minorHAnsi"/>
                <w:sz w:val="18"/>
                <w:szCs w:val="18"/>
              </w:rPr>
              <w:t>/</w:t>
            </w:r>
            <w:r>
              <w:rPr>
                <w:rFonts w:asciiTheme="minorHAnsi" w:hAnsiTheme="minorHAnsi" w:cstheme="minorHAnsi"/>
                <w:sz w:val="18"/>
                <w:szCs w:val="18"/>
              </w:rPr>
              <w:t xml:space="preserve">Managers (including owners) </w:t>
            </w:r>
            <w:r w:rsidR="00872787" w:rsidRPr="00335A74">
              <w:rPr>
                <w:rFonts w:asciiTheme="minorHAnsi" w:hAnsiTheme="minorHAnsi" w:cstheme="minorHAnsi"/>
                <w:sz w:val="18"/>
                <w:szCs w:val="18"/>
              </w:rPr>
              <w:t xml:space="preserve">are trained and aware of their responsibilities under the Prevent Duty. </w:t>
            </w:r>
          </w:p>
          <w:p w14:paraId="02DD74D4" w14:textId="77777777" w:rsidR="00872787" w:rsidRDefault="00872787" w:rsidP="00A7126A">
            <w:pPr>
              <w:rPr>
                <w:rFonts w:asciiTheme="minorHAnsi" w:hAnsiTheme="minorHAnsi" w:cstheme="minorHAnsi"/>
                <w:sz w:val="18"/>
                <w:szCs w:val="18"/>
              </w:rPr>
            </w:pPr>
          </w:p>
          <w:p w14:paraId="7741B222" w14:textId="5B5EAB44" w:rsidR="000B44D3" w:rsidRPr="00335A74" w:rsidRDefault="000B44D3"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w:t>
            </w:r>
            <w:r>
              <w:rPr>
                <w:rFonts w:asciiTheme="minorHAnsi" w:hAnsiTheme="minorHAnsi" w:cstheme="minorHAnsi"/>
                <w:sz w:val="18"/>
                <w:szCs w:val="18"/>
              </w:rPr>
              <w:t xml:space="preserve"> </w:t>
            </w:r>
            <w:r w:rsidR="006E0011">
              <w:rPr>
                <w:rFonts w:asciiTheme="minorHAnsi" w:hAnsiTheme="minorHAnsi" w:cstheme="minorHAnsi"/>
                <w:sz w:val="18"/>
                <w:szCs w:val="18"/>
              </w:rPr>
              <w:t xml:space="preserve">(DSL) </w:t>
            </w:r>
            <w:r>
              <w:rPr>
                <w:rFonts w:asciiTheme="minorHAnsi" w:hAnsiTheme="minorHAnsi" w:cstheme="minorHAnsi"/>
                <w:sz w:val="18"/>
                <w:szCs w:val="18"/>
              </w:rPr>
              <w:t xml:space="preserve">/ Lead Practitioner </w:t>
            </w:r>
            <w:r w:rsidRPr="00335A74">
              <w:rPr>
                <w:rFonts w:asciiTheme="minorHAnsi" w:hAnsiTheme="minorHAnsi" w:cstheme="minorHAnsi"/>
                <w:sz w:val="18"/>
                <w:szCs w:val="18"/>
              </w:rPr>
              <w:t xml:space="preserve">is appointed for the </w:t>
            </w:r>
            <w:r w:rsidR="00851352" w:rsidRPr="00335A74">
              <w:rPr>
                <w:rFonts w:asciiTheme="minorHAnsi" w:hAnsiTheme="minorHAnsi" w:cstheme="minorHAnsi"/>
                <w:sz w:val="18"/>
                <w:szCs w:val="18"/>
              </w:rPr>
              <w:t>setting,</w:t>
            </w:r>
            <w:r w:rsidRPr="00335A74">
              <w:rPr>
                <w:rFonts w:asciiTheme="minorHAnsi" w:hAnsiTheme="minorHAnsi" w:cstheme="minorHAnsi"/>
                <w:sz w:val="18"/>
                <w:szCs w:val="18"/>
              </w:rPr>
              <w:t xml:space="preserve"> </w:t>
            </w:r>
            <w:r>
              <w:rPr>
                <w:rFonts w:asciiTheme="minorHAnsi" w:hAnsiTheme="minorHAnsi" w:cstheme="minorHAnsi"/>
                <w:sz w:val="18"/>
                <w:szCs w:val="18"/>
              </w:rPr>
              <w:t xml:space="preserve">and </w:t>
            </w:r>
            <w:r w:rsidR="00E02388">
              <w:rPr>
                <w:rFonts w:asciiTheme="minorHAnsi" w:hAnsiTheme="minorHAnsi" w:cstheme="minorHAnsi"/>
                <w:sz w:val="18"/>
                <w:szCs w:val="18"/>
              </w:rPr>
              <w:t xml:space="preserve">they </w:t>
            </w:r>
            <w:r>
              <w:rPr>
                <w:rFonts w:asciiTheme="minorHAnsi" w:hAnsiTheme="minorHAnsi" w:cstheme="minorHAnsi"/>
                <w:sz w:val="18"/>
                <w:szCs w:val="18"/>
              </w:rPr>
              <w:t>have a clear understanding of their duty with regard to the Prevent Duty</w:t>
            </w: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67605712"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w:t>
            </w:r>
            <w:r w:rsidR="00E725F5">
              <w:rPr>
                <w:rFonts w:asciiTheme="minorHAnsi" w:hAnsiTheme="minorHAnsi" w:cstheme="minorHAnsi"/>
                <w:sz w:val="18"/>
                <w:szCs w:val="18"/>
              </w:rPr>
              <w:t xml:space="preserve"> </w:t>
            </w:r>
            <w:r w:rsidR="00E02388">
              <w:rPr>
                <w:rFonts w:asciiTheme="minorHAnsi" w:hAnsiTheme="minorHAnsi" w:cstheme="minorHAnsi"/>
                <w:sz w:val="18"/>
                <w:szCs w:val="18"/>
              </w:rPr>
              <w:t>setting.</w:t>
            </w:r>
          </w:p>
          <w:p w14:paraId="1074CB9F" w14:textId="5EF41BB5"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New </w:t>
            </w:r>
            <w:r w:rsidR="00CC17A3">
              <w:rPr>
                <w:rFonts w:asciiTheme="minorHAnsi" w:hAnsiTheme="minorHAnsi" w:cstheme="minorHAnsi"/>
                <w:sz w:val="18"/>
                <w:szCs w:val="18"/>
              </w:rPr>
              <w:t xml:space="preserve">management </w:t>
            </w:r>
            <w:r w:rsidR="005F1D9A" w:rsidRPr="00335A74">
              <w:rPr>
                <w:rFonts w:asciiTheme="minorHAnsi" w:hAnsiTheme="minorHAnsi" w:cstheme="minorHAnsi"/>
                <w:sz w:val="18"/>
                <w:szCs w:val="18"/>
              </w:rPr>
              <w:t xml:space="preserve">structure </w:t>
            </w:r>
          </w:p>
          <w:p w14:paraId="3D34D7A4" w14:textId="33E01296" w:rsidR="00872787"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 xml:space="preserve">out of </w:t>
            </w:r>
            <w:r w:rsidR="00E02388" w:rsidRPr="00335A74">
              <w:rPr>
                <w:rFonts w:asciiTheme="minorHAnsi" w:hAnsiTheme="minorHAnsi" w:cstheme="minorHAnsi"/>
                <w:sz w:val="18"/>
                <w:szCs w:val="18"/>
              </w:rPr>
              <w:t>date.</w:t>
            </w:r>
          </w:p>
          <w:p w14:paraId="6BF6AB3C" w14:textId="3813371B" w:rsidR="00F22C48" w:rsidRDefault="00F22C48"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 xml:space="preserve">Leaders do not promote </w:t>
            </w:r>
            <w:r w:rsidR="0078766E">
              <w:rPr>
                <w:rFonts w:asciiTheme="minorHAnsi" w:hAnsiTheme="minorHAnsi" w:cstheme="minorHAnsi"/>
                <w:sz w:val="18"/>
                <w:szCs w:val="18"/>
              </w:rPr>
              <w:t xml:space="preserve">the importance of the </w:t>
            </w:r>
            <w:r>
              <w:rPr>
                <w:rFonts w:asciiTheme="minorHAnsi" w:hAnsiTheme="minorHAnsi" w:cstheme="minorHAnsi"/>
                <w:sz w:val="18"/>
                <w:szCs w:val="18"/>
              </w:rPr>
              <w:t xml:space="preserve">Prevent </w:t>
            </w:r>
            <w:r w:rsidR="00E02388">
              <w:rPr>
                <w:rFonts w:asciiTheme="minorHAnsi" w:hAnsiTheme="minorHAnsi" w:cstheme="minorHAnsi"/>
                <w:sz w:val="18"/>
                <w:szCs w:val="18"/>
              </w:rPr>
              <w:t>duty.</w:t>
            </w:r>
            <w:r>
              <w:rPr>
                <w:rFonts w:asciiTheme="minorHAnsi" w:hAnsiTheme="minorHAnsi" w:cstheme="minorHAnsi"/>
                <w:sz w:val="18"/>
                <w:szCs w:val="18"/>
              </w:rPr>
              <w:t xml:space="preserve"> </w:t>
            </w:r>
          </w:p>
          <w:p w14:paraId="1CFC4A41" w14:textId="15B968E5" w:rsidR="00A94156" w:rsidRPr="00335A74" w:rsidRDefault="00A94156"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DSL/Lead Practitioner is not aware of their duty</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67902C5F" w14:textId="77777777" w:rsidR="00A97C76" w:rsidRDefault="00393FE4"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Staff are aware of the </w:t>
            </w:r>
            <w:r w:rsidR="00A97C76" w:rsidRPr="00A97C76">
              <w:rPr>
                <w:rFonts w:asciiTheme="minorHAnsi" w:hAnsiTheme="minorHAnsi" w:cstheme="minorHAnsi"/>
                <w:sz w:val="18"/>
                <w:szCs w:val="18"/>
              </w:rPr>
              <w:t>national/regional and local threats.</w:t>
            </w:r>
          </w:p>
          <w:p w14:paraId="20B4A768" w14:textId="3D119BBB" w:rsidR="00872787" w:rsidRDefault="00872787"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Prevent updates </w:t>
            </w:r>
            <w:r w:rsidR="008545E5" w:rsidRPr="00A97C76">
              <w:rPr>
                <w:rFonts w:asciiTheme="minorHAnsi" w:hAnsiTheme="minorHAnsi" w:cstheme="minorHAnsi"/>
                <w:sz w:val="18"/>
                <w:szCs w:val="18"/>
              </w:rPr>
              <w:t>have been acted upon</w:t>
            </w:r>
          </w:p>
          <w:p w14:paraId="2FD2EA13" w14:textId="22828536" w:rsidR="00A94156" w:rsidRPr="00335A74" w:rsidRDefault="00A94156"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Effective induction processes both to role and to </w:t>
            </w:r>
            <w:r w:rsidR="005C0FC0" w:rsidRPr="00335A74">
              <w:rPr>
                <w:rFonts w:asciiTheme="minorHAnsi" w:hAnsiTheme="minorHAnsi" w:cstheme="minorHAnsi"/>
                <w:sz w:val="18"/>
                <w:szCs w:val="18"/>
              </w:rPr>
              <w:t>s</w:t>
            </w:r>
            <w:r w:rsidR="005C0FC0">
              <w:rPr>
                <w:rFonts w:asciiTheme="minorHAnsi" w:hAnsiTheme="minorHAnsi" w:cstheme="minorHAnsi"/>
                <w:sz w:val="18"/>
                <w:szCs w:val="18"/>
              </w:rPr>
              <w:t>etting.</w:t>
            </w:r>
          </w:p>
          <w:p w14:paraId="0C4435DC" w14:textId="77777777" w:rsidR="00A94156" w:rsidRPr="00A97C76" w:rsidRDefault="00A94156" w:rsidP="00A94156">
            <w:pPr>
              <w:pStyle w:val="ListParagraph"/>
              <w:numPr>
                <w:ilvl w:val="0"/>
                <w:numId w:val="1"/>
              </w:numPr>
              <w:rPr>
                <w:rFonts w:asciiTheme="minorHAnsi" w:hAnsiTheme="minorHAnsi" w:cstheme="minorHAnsi"/>
                <w:sz w:val="18"/>
                <w:szCs w:val="18"/>
              </w:rPr>
            </w:pP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9B1309" w:rsidRPr="00335A74" w14:paraId="6143E2E1" w14:textId="77777777" w:rsidTr="00DA72C5">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2EF1CE08"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w:t>
            </w:r>
            <w:r w:rsidR="006E0011">
              <w:rPr>
                <w:rFonts w:asciiTheme="minorHAnsi" w:hAnsiTheme="minorHAnsi" w:cstheme="minorHAnsi"/>
                <w:sz w:val="18"/>
                <w:szCs w:val="18"/>
              </w:rPr>
              <w:t xml:space="preserve"> / Lead practitioner</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w:t>
            </w:r>
            <w:r w:rsidR="005C0FC0">
              <w:rPr>
                <w:rFonts w:asciiTheme="minorHAnsi" w:hAnsiTheme="minorHAnsi" w:cstheme="minorHAnsi"/>
                <w:sz w:val="18"/>
                <w:szCs w:val="18"/>
              </w:rPr>
              <w:t>/families or the setting.</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4F18EEBF"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w:t>
            </w:r>
            <w:r w:rsidR="0019170A" w:rsidRPr="00335A74">
              <w:rPr>
                <w:rFonts w:asciiTheme="minorHAnsi" w:hAnsiTheme="minorHAnsi" w:cstheme="minorHAnsi"/>
                <w:sz w:val="18"/>
                <w:szCs w:val="18"/>
              </w:rPr>
              <w:t>available.</w:t>
            </w:r>
            <w:r w:rsidRPr="00335A74">
              <w:rPr>
                <w:rFonts w:asciiTheme="minorHAnsi" w:hAnsiTheme="minorHAnsi" w:cstheme="minorHAnsi"/>
                <w:sz w:val="18"/>
                <w:szCs w:val="18"/>
              </w:rPr>
              <w:t xml:space="preserve"> </w:t>
            </w:r>
          </w:p>
          <w:p w14:paraId="7D841464" w14:textId="7B31340C"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w:t>
            </w:r>
            <w:r w:rsidR="006E0011">
              <w:rPr>
                <w:rFonts w:asciiTheme="minorHAnsi" w:hAnsiTheme="minorHAnsi" w:cstheme="minorHAnsi"/>
                <w:sz w:val="18"/>
                <w:szCs w:val="18"/>
              </w:rPr>
              <w:t xml:space="preserve"> / Lead Practitioner</w:t>
            </w:r>
            <w:r w:rsidRPr="00335A74">
              <w:rPr>
                <w:rFonts w:asciiTheme="minorHAnsi" w:hAnsiTheme="minorHAnsi" w:cstheme="minorHAnsi"/>
                <w:sz w:val="18"/>
                <w:szCs w:val="18"/>
              </w:rPr>
              <w:t xml:space="preserve">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16B29086"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w:t>
            </w:r>
            <w:r w:rsidR="00547497" w:rsidRPr="00335A74">
              <w:rPr>
                <w:rFonts w:asciiTheme="minorHAnsi" w:hAnsiTheme="minorHAnsi" w:cstheme="minorHAnsi"/>
                <w:sz w:val="18"/>
                <w:szCs w:val="18"/>
              </w:rPr>
              <w:t>kept.</w:t>
            </w:r>
            <w:r w:rsidRPr="00335A74">
              <w:rPr>
                <w:rFonts w:asciiTheme="minorHAnsi" w:hAnsiTheme="minorHAnsi" w:cstheme="minorHAnsi"/>
                <w:sz w:val="18"/>
                <w:szCs w:val="18"/>
              </w:rPr>
              <w:t xml:space="preserve">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7FBE4BAF" w14:textId="77777777" w:rsidTr="00DA72C5">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041F951C"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Staff are given access to regularly updated Prevent awareness training that gives them the knowledge and confidence to identify those who may be vulnerable to radicalisation</w:t>
            </w:r>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r w:rsidR="00BF03FB">
              <w:rPr>
                <w:rFonts w:asciiTheme="minorHAnsi" w:hAnsiTheme="minorHAnsi" w:cstheme="minorHAnsi"/>
                <w:sz w:val="18"/>
                <w:szCs w:val="18"/>
                <w:lang w:val="en-US"/>
              </w:rPr>
              <w:t xml:space="preserve"> Staff understand the risks to children and families they work with.</w:t>
            </w:r>
          </w:p>
          <w:p w14:paraId="53D69804" w14:textId="77777777" w:rsidR="006A68B4" w:rsidRDefault="006A68B4" w:rsidP="00A7126A">
            <w:pPr>
              <w:rPr>
                <w:rFonts w:asciiTheme="minorHAnsi" w:hAnsiTheme="minorHAnsi" w:cstheme="minorHAnsi"/>
                <w:sz w:val="18"/>
                <w:szCs w:val="18"/>
                <w:lang w:val="en-US"/>
              </w:rPr>
            </w:pPr>
          </w:p>
          <w:p w14:paraId="418A0110" w14:textId="03FCB915" w:rsidR="003416C7" w:rsidRPr="00335A74" w:rsidRDefault="003416C7"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231106F9"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New staff to the s</w:t>
            </w:r>
            <w:r w:rsidR="00547497">
              <w:rPr>
                <w:rFonts w:asciiTheme="minorHAnsi" w:hAnsiTheme="minorHAnsi" w:cstheme="minorHAnsi"/>
                <w:sz w:val="18"/>
                <w:szCs w:val="18"/>
              </w:rPr>
              <w:t>etting</w:t>
            </w:r>
            <w:r w:rsidRPr="00335A74">
              <w:rPr>
                <w:rFonts w:asciiTheme="minorHAnsi" w:hAnsiTheme="minorHAnsi" w:cstheme="minorHAnsi"/>
                <w:sz w:val="18"/>
                <w:szCs w:val="18"/>
              </w:rPr>
              <w:t xml:space="preserve">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08917C13"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r w:rsidR="0088037E" w:rsidRPr="00335A74">
              <w:rPr>
                <w:rFonts w:asciiTheme="minorHAnsi" w:hAnsiTheme="minorHAnsi" w:cstheme="minorHAnsi"/>
                <w:sz w:val="18"/>
                <w:szCs w:val="18"/>
              </w:rPr>
              <w:t>understand</w:t>
            </w:r>
            <w:r w:rsidRPr="00335A74">
              <w:rPr>
                <w:rFonts w:asciiTheme="minorHAnsi" w:hAnsiTheme="minorHAnsi" w:cstheme="minorHAnsi"/>
                <w:sz w:val="18"/>
                <w:szCs w:val="18"/>
              </w:rPr>
              <w:t xml:space="preserve"> current risks.</w:t>
            </w:r>
          </w:p>
          <w:p w14:paraId="15987311" w14:textId="7777777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has highlighted to staff signs and indicators of radicalistion. </w:t>
            </w:r>
          </w:p>
          <w:p w14:paraId="267227F5" w14:textId="6D2B25CD"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 xml:space="preserve">broad, not just face to face </w:t>
            </w:r>
            <w:r w:rsidR="00547497" w:rsidRPr="00335A74">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eg through bulletins, notices, briefings etc </w:t>
            </w:r>
          </w:p>
          <w:p w14:paraId="27D73A9F" w14:textId="05DAA10B"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quality assured and </w:t>
            </w:r>
            <w:r w:rsidR="00547497" w:rsidRPr="00335A74">
              <w:rPr>
                <w:rFonts w:asciiTheme="minorHAnsi" w:hAnsiTheme="minorHAnsi" w:cstheme="minorHAnsi"/>
                <w:sz w:val="18"/>
                <w:szCs w:val="18"/>
              </w:rPr>
              <w:t>reviewed.</w:t>
            </w:r>
          </w:p>
          <w:p w14:paraId="4B39E492" w14:textId="1A31BEC7" w:rsidR="006B42FC" w:rsidRDefault="006B42FC"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Trustees and managers are included in any </w:t>
            </w:r>
            <w:r w:rsidR="000B6315">
              <w:rPr>
                <w:rFonts w:asciiTheme="minorHAnsi" w:hAnsiTheme="minorHAnsi" w:cstheme="minorHAnsi"/>
                <w:sz w:val="18"/>
                <w:szCs w:val="18"/>
              </w:rPr>
              <w:t>training.</w:t>
            </w:r>
          </w:p>
          <w:p w14:paraId="08B669A5" w14:textId="184B3C32" w:rsidR="006B42FC" w:rsidRDefault="000B6315"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A record is kept of all </w:t>
            </w:r>
            <w:r w:rsidR="00DA5442">
              <w:rPr>
                <w:rFonts w:asciiTheme="minorHAnsi" w:hAnsiTheme="minorHAnsi" w:cstheme="minorHAnsi"/>
                <w:sz w:val="18"/>
                <w:szCs w:val="18"/>
              </w:rPr>
              <w:t>training.</w:t>
            </w:r>
          </w:p>
          <w:p w14:paraId="5694A66B" w14:textId="62659030" w:rsidR="00DA5442" w:rsidRDefault="00DA5442"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Training is regularly </w:t>
            </w:r>
            <w:r w:rsidR="000832E3">
              <w:rPr>
                <w:rFonts w:asciiTheme="minorHAnsi" w:hAnsiTheme="minorHAnsi" w:cstheme="minorHAnsi"/>
                <w:sz w:val="18"/>
                <w:szCs w:val="18"/>
              </w:rPr>
              <w:t>updated.</w:t>
            </w:r>
            <w:r>
              <w:rPr>
                <w:rFonts w:asciiTheme="minorHAnsi" w:hAnsiTheme="minorHAnsi" w:cstheme="minorHAnsi"/>
                <w:sz w:val="18"/>
                <w:szCs w:val="18"/>
              </w:rPr>
              <w:t xml:space="preserv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A135FE" w:rsidRPr="00335A74" w14:paraId="21979471" w14:textId="77777777" w:rsidTr="00DA72C5">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662FC8D2" w:rsidR="00A135FE"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00D358F2">
              <w:rPr>
                <w:rFonts w:asciiTheme="minorHAnsi" w:hAnsiTheme="minorHAnsi" w:cstheme="minorHAnsi"/>
                <w:sz w:val="18"/>
                <w:szCs w:val="18"/>
                <w:lang w:val="en-US"/>
              </w:rPr>
              <w:t xml:space="preserve">settings DSL / Lead </w:t>
            </w:r>
            <w:r w:rsidR="0088037E">
              <w:rPr>
                <w:rFonts w:asciiTheme="minorHAnsi" w:hAnsiTheme="minorHAnsi" w:cstheme="minorHAnsi"/>
                <w:sz w:val="18"/>
                <w:szCs w:val="18"/>
                <w:lang w:val="en-US"/>
              </w:rPr>
              <w:t>P</w:t>
            </w:r>
            <w:r w:rsidR="00D358F2">
              <w:rPr>
                <w:rFonts w:asciiTheme="minorHAnsi" w:hAnsiTheme="minorHAnsi" w:cstheme="minorHAnsi"/>
                <w:sz w:val="18"/>
                <w:szCs w:val="18"/>
                <w:lang w:val="en-US"/>
              </w:rPr>
              <w:t xml:space="preserve">ractitioner </w:t>
            </w:r>
            <w:r w:rsidRPr="00335A74">
              <w:rPr>
                <w:rFonts w:asciiTheme="minorHAnsi" w:hAnsiTheme="minorHAnsi" w:cstheme="minorHAnsi"/>
                <w:sz w:val="18"/>
                <w:szCs w:val="18"/>
                <w:lang w:val="en-US"/>
              </w:rPr>
              <w:t xml:space="preserve">(and any deputies) have access to </w:t>
            </w:r>
            <w:r w:rsidR="003F1DC5">
              <w:rPr>
                <w:rFonts w:asciiTheme="minorHAnsi" w:hAnsiTheme="minorHAnsi" w:cstheme="minorHAnsi"/>
                <w:sz w:val="18"/>
                <w:szCs w:val="18"/>
                <w:lang w:val="en-US"/>
              </w:rPr>
              <w:t xml:space="preserve">and </w:t>
            </w:r>
            <w:r w:rsidRPr="00335A74">
              <w:rPr>
                <w:rFonts w:asciiTheme="minorHAnsi" w:hAnsiTheme="minorHAnsi" w:cstheme="minorHAnsi"/>
                <w:sz w:val="18"/>
                <w:szCs w:val="18"/>
                <w:lang w:val="en-US"/>
              </w:rPr>
              <w:t>are aware of local procedures for making a Prevent referral. This is reflected in the s</w:t>
            </w:r>
            <w:r w:rsidR="00D358F2">
              <w:rPr>
                <w:rFonts w:asciiTheme="minorHAnsi" w:hAnsiTheme="minorHAnsi" w:cstheme="minorHAnsi"/>
                <w:sz w:val="18"/>
                <w:szCs w:val="18"/>
                <w:lang w:val="en-US"/>
              </w:rPr>
              <w:t>ettings</w:t>
            </w:r>
            <w:r w:rsidRPr="00335A74">
              <w:rPr>
                <w:rFonts w:asciiTheme="minorHAnsi" w:hAnsiTheme="minorHAnsi" w:cstheme="minorHAnsi"/>
                <w:sz w:val="18"/>
                <w:szCs w:val="18"/>
                <w:lang w:val="en-US"/>
              </w:rPr>
              <w:t xml:space="preserve">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7BDC1985" w14:textId="77777777" w:rsidR="00B86595" w:rsidRDefault="00B86595" w:rsidP="00A135FE">
            <w:pPr>
              <w:rPr>
                <w:rFonts w:asciiTheme="minorHAnsi" w:hAnsiTheme="minorHAnsi" w:cstheme="minorHAnsi"/>
                <w:sz w:val="18"/>
                <w:szCs w:val="18"/>
                <w:lang w:val="en-US"/>
              </w:rPr>
            </w:pPr>
          </w:p>
          <w:p w14:paraId="3F2891A2" w14:textId="1267C095" w:rsidR="00B86595" w:rsidRPr="00335A74" w:rsidRDefault="00B86595" w:rsidP="00A135FE">
            <w:pPr>
              <w:rPr>
                <w:rFonts w:asciiTheme="minorHAnsi" w:hAnsiTheme="minorHAnsi" w:cstheme="minorHAnsi"/>
                <w:sz w:val="18"/>
                <w:szCs w:val="18"/>
                <w:lang w:val="en-US"/>
              </w:rPr>
            </w:pPr>
            <w:r>
              <w:rPr>
                <w:rFonts w:asciiTheme="minorHAnsi" w:hAnsiTheme="minorHAnsi" w:cstheme="minorHAnsi"/>
                <w:sz w:val="18"/>
                <w:szCs w:val="18"/>
                <w:lang w:val="en-US"/>
              </w:rPr>
              <w:t>Staff share information in with relevant partners in a timely manner.</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63EC811C" w14:textId="19EF0F55" w:rsidR="00B86595" w:rsidRDefault="00B86595"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Staff do not / are unaware of the need </w:t>
            </w:r>
            <w:r w:rsidR="00AC6D60">
              <w:rPr>
                <w:rFonts w:asciiTheme="minorHAnsi" w:hAnsiTheme="minorHAnsi" w:cstheme="minorHAnsi"/>
                <w:sz w:val="18"/>
                <w:szCs w:val="18"/>
              </w:rPr>
              <w:t xml:space="preserve">share to </w:t>
            </w:r>
            <w:r>
              <w:rPr>
                <w:rFonts w:asciiTheme="minorHAnsi" w:hAnsiTheme="minorHAnsi" w:cstheme="minorHAnsi"/>
                <w:sz w:val="18"/>
                <w:szCs w:val="18"/>
              </w:rPr>
              <w:t xml:space="preserve">relevant </w:t>
            </w:r>
            <w:r w:rsidR="001C4287">
              <w:rPr>
                <w:rFonts w:asciiTheme="minorHAnsi" w:hAnsiTheme="minorHAnsi" w:cstheme="minorHAnsi"/>
                <w:sz w:val="18"/>
                <w:szCs w:val="18"/>
              </w:rPr>
              <w:t>information.</w:t>
            </w:r>
          </w:p>
          <w:p w14:paraId="6FF2C9D6" w14:textId="4D130AD0" w:rsidR="00AC6D60" w:rsidRPr="00335A74" w:rsidRDefault="00AC6D60"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The culture and </w:t>
            </w:r>
            <w:r w:rsidR="00A32DC2">
              <w:rPr>
                <w:rFonts w:asciiTheme="minorHAnsi" w:hAnsiTheme="minorHAnsi" w:cstheme="minorHAnsi"/>
                <w:sz w:val="18"/>
                <w:szCs w:val="18"/>
              </w:rPr>
              <w:t xml:space="preserve">environment are not open </w:t>
            </w:r>
            <w:r w:rsidR="008A0CD9">
              <w:rPr>
                <w:rFonts w:asciiTheme="minorHAnsi" w:hAnsiTheme="minorHAnsi" w:cstheme="minorHAnsi"/>
                <w:sz w:val="18"/>
                <w:szCs w:val="18"/>
              </w:rPr>
              <w:t xml:space="preserve">and </w:t>
            </w:r>
            <w:r w:rsidR="001C4287">
              <w:rPr>
                <w:rFonts w:asciiTheme="minorHAnsi" w:hAnsiTheme="minorHAnsi" w:cstheme="minorHAnsi"/>
                <w:sz w:val="18"/>
                <w:szCs w:val="18"/>
              </w:rPr>
              <w:t>positive.</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5ED7936B" w:rsidR="00A135FE"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r w:rsidR="00DE65BF">
              <w:rPr>
                <w:rFonts w:asciiTheme="minorHAnsi" w:hAnsiTheme="minorHAnsi" w:cstheme="minorHAnsi"/>
                <w:sz w:val="18"/>
                <w:szCs w:val="18"/>
              </w:rPr>
              <w:t xml:space="preserve">are </w:t>
            </w:r>
            <w:r w:rsidRPr="00335A74">
              <w:rPr>
                <w:rFonts w:asciiTheme="minorHAnsi" w:hAnsiTheme="minorHAnsi" w:cstheme="minorHAnsi"/>
                <w:sz w:val="18"/>
                <w:szCs w:val="18"/>
              </w:rPr>
              <w:t xml:space="preserve">followed </w:t>
            </w:r>
            <w:r w:rsidR="00C33763" w:rsidRPr="00335A74">
              <w:rPr>
                <w:rFonts w:asciiTheme="minorHAnsi" w:hAnsiTheme="minorHAnsi" w:cstheme="minorHAnsi"/>
                <w:sz w:val="18"/>
                <w:szCs w:val="18"/>
              </w:rPr>
              <w:t>appropriately.</w:t>
            </w:r>
            <w:r w:rsidRPr="00335A74">
              <w:rPr>
                <w:rFonts w:asciiTheme="minorHAnsi" w:hAnsiTheme="minorHAnsi" w:cstheme="minorHAnsi"/>
                <w:sz w:val="18"/>
                <w:szCs w:val="18"/>
              </w:rPr>
              <w:t xml:space="preserve"> </w:t>
            </w:r>
          </w:p>
          <w:p w14:paraId="7E713547" w14:textId="098A62F1" w:rsidR="00A32DC2" w:rsidRPr="00335A74" w:rsidRDefault="001C4287" w:rsidP="00A135FE">
            <w:pPr>
              <w:pStyle w:val="ListParagraph"/>
              <w:numPr>
                <w:ilvl w:val="0"/>
                <w:numId w:val="35"/>
              </w:numPr>
              <w:rPr>
                <w:rFonts w:asciiTheme="minorHAnsi" w:hAnsiTheme="minorHAnsi" w:cstheme="minorHAnsi"/>
                <w:sz w:val="18"/>
                <w:szCs w:val="18"/>
              </w:rPr>
            </w:pPr>
            <w:r>
              <w:rPr>
                <w:rFonts w:asciiTheme="minorHAnsi" w:hAnsiTheme="minorHAnsi" w:cstheme="minorHAnsi"/>
                <w:sz w:val="18"/>
                <w:szCs w:val="18"/>
              </w:rPr>
              <w:t>Families and children are identified for Early Help</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264E22" w:rsidRPr="00335A74" w14:paraId="664E6A57" w14:textId="77777777" w:rsidTr="00DA72C5">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0DC8E52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826F1C">
              <w:rPr>
                <w:rFonts w:asciiTheme="minorHAnsi" w:hAnsiTheme="minorHAnsi" w:cstheme="minorHAnsi"/>
                <w:sz w:val="18"/>
                <w:szCs w:val="18"/>
              </w:rPr>
              <w:t>etting</w:t>
            </w:r>
            <w:r w:rsidRPr="00335A74">
              <w:rPr>
                <w:rFonts w:asciiTheme="minorHAnsi" w:hAnsiTheme="minorHAnsi" w:cstheme="minorHAnsi"/>
                <w:sz w:val="18"/>
                <w:szCs w:val="18"/>
              </w:rPr>
              <w:t xml:space="preserve"> has a good working relationship with safeguarding partnerships in the area, including the Local Safeguarding Children’s Partnerships and Police.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DA72C5">
            <w:pPr>
              <w:pStyle w:val="7Tablebodycopy"/>
            </w:pPr>
            <w:r w:rsidRPr="00C33763">
              <w:rPr>
                <w:sz w:val="16"/>
                <w:szCs w:val="20"/>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in order to remain up to date and with relation to referrals. </w:t>
            </w: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DA72C5">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32634435"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832E3">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DA72C5">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0EC2F521"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There is an effective due diligence process on the use of </w:t>
            </w:r>
            <w:r w:rsidR="0052406F">
              <w:rPr>
                <w:rFonts w:asciiTheme="minorHAnsi" w:hAnsiTheme="minorHAnsi" w:cstheme="minorHAnsi"/>
                <w:sz w:val="18"/>
                <w:szCs w:val="18"/>
                <w:lang w:val="en-US"/>
              </w:rPr>
              <w:t xml:space="preserve">provider / </w:t>
            </w:r>
            <w:r w:rsidR="000832E3">
              <w:rPr>
                <w:rFonts w:asciiTheme="minorHAnsi" w:hAnsiTheme="minorHAnsi" w:cstheme="minorHAnsi"/>
                <w:sz w:val="18"/>
                <w:szCs w:val="18"/>
                <w:lang w:val="en-US"/>
              </w:rPr>
              <w:t>setting</w:t>
            </w:r>
            <w:r w:rsidRPr="00335A74">
              <w:rPr>
                <w:rFonts w:asciiTheme="minorHAnsi" w:hAnsiTheme="minorHAnsi" w:cstheme="minorHAnsi"/>
                <w:sz w:val="18"/>
                <w:szCs w:val="18"/>
                <w:lang w:val="en-US"/>
              </w:rPr>
              <w:t xml:space="preserve">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3F5D36ED"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w:t>
            </w:r>
            <w:r w:rsidR="0071154A" w:rsidRPr="00335A74">
              <w:rPr>
                <w:rFonts w:asciiTheme="minorHAnsi" w:hAnsiTheme="minorHAnsi" w:cstheme="minorHAnsi"/>
                <w:sz w:val="18"/>
                <w:szCs w:val="18"/>
              </w:rPr>
              <w:t>facilities.</w:t>
            </w:r>
            <w:r w:rsidRPr="00335A74">
              <w:rPr>
                <w:rFonts w:asciiTheme="minorHAnsi" w:hAnsiTheme="minorHAnsi" w:cstheme="minorHAnsi"/>
                <w:sz w:val="18"/>
                <w:szCs w:val="18"/>
              </w:rPr>
              <w:t xml:space="preserve">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DA72C5">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2F248276"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invacuation. Staff and pupils are familiar with these.</w:t>
            </w:r>
          </w:p>
          <w:p w14:paraId="2B96304F" w14:textId="77777777" w:rsidR="00264E22" w:rsidRDefault="00264E22" w:rsidP="00264E22">
            <w:pPr>
              <w:rPr>
                <w:rFonts w:asciiTheme="minorHAnsi" w:hAnsiTheme="minorHAnsi" w:cstheme="minorHAnsi"/>
                <w:sz w:val="18"/>
                <w:szCs w:val="18"/>
                <w:lang w:val="en-US"/>
              </w:rPr>
            </w:pPr>
          </w:p>
          <w:p w14:paraId="07E59C30" w14:textId="77777777" w:rsidR="000D04E8" w:rsidRDefault="000D04E8" w:rsidP="00264E22">
            <w:pPr>
              <w:rPr>
                <w:rFonts w:asciiTheme="minorHAnsi" w:hAnsiTheme="minorHAnsi" w:cstheme="minorHAnsi"/>
                <w:sz w:val="18"/>
                <w:szCs w:val="18"/>
                <w:lang w:val="en-US"/>
              </w:rPr>
            </w:pPr>
          </w:p>
          <w:p w14:paraId="4AAE5B80" w14:textId="2722D49D" w:rsidR="000D04E8" w:rsidRPr="00335A74" w:rsidRDefault="000D04E8"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0C1AE45A" w14:textId="77777777" w:rsidR="00C33763"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
          <w:p w14:paraId="69BA5791" w14:textId="4C59127A" w:rsidR="00264E22" w:rsidRPr="00335A74" w:rsidRDefault="00264E22" w:rsidP="00C33763">
            <w:pPr>
              <w:pStyle w:val="ListParagraph"/>
              <w:rPr>
                <w:rFonts w:asciiTheme="minorHAnsi" w:hAnsiTheme="minorHAnsi" w:cstheme="minorHAnsi"/>
                <w:sz w:val="18"/>
                <w:szCs w:val="18"/>
              </w:rPr>
            </w:pPr>
            <w:r w:rsidRPr="00335A74">
              <w:rPr>
                <w:rFonts w:asciiTheme="minorHAnsi" w:hAnsiTheme="minorHAnsi" w:cstheme="minorHAnsi"/>
                <w:sz w:val="18"/>
                <w:szCs w:val="18"/>
              </w:rPr>
              <w:t>inv</w:t>
            </w:r>
            <w:r w:rsidR="00DA72C5">
              <w:rPr>
                <w:rFonts w:asciiTheme="minorHAnsi" w:hAnsiTheme="minorHAnsi" w:cstheme="minorHAnsi"/>
                <w:sz w:val="18"/>
                <w:szCs w:val="18"/>
              </w:rPr>
              <w:t>a</w:t>
            </w:r>
            <w:r w:rsidRPr="00335A74">
              <w:rPr>
                <w:rFonts w:asciiTheme="minorHAnsi" w:hAnsiTheme="minorHAnsi" w:cstheme="minorHAnsi"/>
                <w:sz w:val="18"/>
                <w:szCs w:val="18"/>
              </w:rPr>
              <w:t>cu</w:t>
            </w:r>
            <w:r w:rsidR="00C33763">
              <w:rPr>
                <w:rFonts w:asciiTheme="minorHAnsi" w:hAnsiTheme="minorHAnsi" w:cstheme="minorHAnsi"/>
                <w:sz w:val="18"/>
                <w:szCs w:val="18"/>
              </w:rPr>
              <w:t>a</w:t>
            </w:r>
            <w:r w:rsidRPr="00335A74">
              <w:rPr>
                <w:rFonts w:asciiTheme="minorHAnsi" w:hAnsiTheme="minorHAnsi" w:cstheme="minorHAnsi"/>
                <w:sz w:val="18"/>
                <w:szCs w:val="18"/>
              </w:rPr>
              <w:t xml:space="preserve">tion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66D77CA8" w14:textId="77777777" w:rsidTr="00DA72C5">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5F583DFC" w14:textId="7F4377BD" w:rsidR="00613C8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has appropriate filtering and monitoring systems in place</w:t>
            </w:r>
            <w:r w:rsidR="00613C84">
              <w:rPr>
                <w:rFonts w:asciiTheme="minorHAnsi" w:hAnsiTheme="minorHAnsi" w:cstheme="minorHAnsi"/>
                <w:sz w:val="18"/>
                <w:szCs w:val="18"/>
              </w:rPr>
              <w:t>.</w:t>
            </w:r>
          </w:p>
          <w:p w14:paraId="78E90516" w14:textId="77777777" w:rsidR="00EF1A07" w:rsidRDefault="00EF1A07" w:rsidP="00264E22">
            <w:pPr>
              <w:rPr>
                <w:rFonts w:asciiTheme="minorHAnsi" w:hAnsiTheme="minorHAnsi" w:cstheme="minorHAnsi"/>
                <w:sz w:val="18"/>
                <w:szCs w:val="18"/>
              </w:rPr>
            </w:pPr>
          </w:p>
          <w:p w14:paraId="0DBAFB36" w14:textId="350B621A" w:rsidR="00264E22" w:rsidRPr="00335A74" w:rsidRDefault="00EF1A07" w:rsidP="00264E22">
            <w:pPr>
              <w:rPr>
                <w:rFonts w:asciiTheme="minorHAnsi" w:hAnsiTheme="minorHAnsi" w:cstheme="minorHAnsi"/>
                <w:sz w:val="18"/>
                <w:szCs w:val="18"/>
              </w:rPr>
            </w:pPr>
            <w:r>
              <w:rPr>
                <w:rFonts w:asciiTheme="minorHAnsi" w:hAnsiTheme="minorHAnsi" w:cstheme="minorHAnsi"/>
                <w:sz w:val="18"/>
                <w:szCs w:val="18"/>
              </w:rPr>
              <w:t xml:space="preserve">Children and staff are kept safe from accessing inappropriate </w:t>
            </w:r>
            <w:r w:rsidR="00C33763">
              <w:rPr>
                <w:rFonts w:asciiTheme="minorHAnsi" w:hAnsiTheme="minorHAnsi" w:cstheme="minorHAnsi"/>
                <w:sz w:val="18"/>
                <w:szCs w:val="18"/>
              </w:rPr>
              <w:t>content.</w:t>
            </w:r>
            <w:r w:rsidR="00264E22" w:rsidRPr="00335A74">
              <w:rPr>
                <w:rFonts w:asciiTheme="minorHAnsi" w:hAnsiTheme="minorHAnsi" w:cstheme="minorHAnsi"/>
                <w:sz w:val="18"/>
                <w:szCs w:val="18"/>
              </w:rPr>
              <w:t xml:space="preserve"> </w:t>
            </w:r>
          </w:p>
          <w:p w14:paraId="38E75D40" w14:textId="2213CA69" w:rsidR="00264E22" w:rsidRPr="00335A74" w:rsidRDefault="00264E22" w:rsidP="00264E22">
            <w:pPr>
              <w:rPr>
                <w:rFonts w:asciiTheme="minorHAnsi" w:hAnsiTheme="minorHAnsi" w:cstheme="minorHAnsi"/>
                <w:sz w:val="18"/>
                <w:szCs w:val="18"/>
              </w:rPr>
            </w:pP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0475455B" w:rsidR="00264E22"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SLT are unaware of systems in 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for Filtering and Monitoring </w:t>
            </w:r>
          </w:p>
          <w:p w14:paraId="7F86604F" w14:textId="6438561A" w:rsidR="00EF1A07" w:rsidRPr="00335A74" w:rsidRDefault="00EF1A07" w:rsidP="00264E22">
            <w:pPr>
              <w:pStyle w:val="ListParagraph"/>
              <w:numPr>
                <w:ilvl w:val="0"/>
                <w:numId w:val="25"/>
              </w:numPr>
              <w:rPr>
                <w:rFonts w:asciiTheme="minorHAnsi" w:hAnsiTheme="minorHAnsi" w:cstheme="minorHAnsi"/>
                <w:sz w:val="18"/>
                <w:szCs w:val="18"/>
              </w:rPr>
            </w:pPr>
            <w:r>
              <w:rPr>
                <w:rFonts w:asciiTheme="minorHAnsi" w:hAnsiTheme="minorHAnsi" w:cstheme="minorHAnsi"/>
                <w:sz w:val="18"/>
                <w:szCs w:val="18"/>
              </w:rPr>
              <w:t xml:space="preserve">Staff and children can access </w:t>
            </w:r>
            <w:r w:rsidR="00D05F3C">
              <w:rPr>
                <w:rFonts w:asciiTheme="minorHAnsi" w:hAnsiTheme="minorHAnsi" w:cstheme="minorHAnsi"/>
                <w:sz w:val="18"/>
                <w:szCs w:val="18"/>
              </w:rPr>
              <w:t xml:space="preserve">extremist </w:t>
            </w:r>
            <w:r w:rsidR="00032CF9">
              <w:rPr>
                <w:rFonts w:asciiTheme="minorHAnsi" w:hAnsiTheme="minorHAnsi" w:cstheme="minorHAnsi"/>
                <w:sz w:val="18"/>
                <w:szCs w:val="18"/>
              </w:rPr>
              <w:t>materials.</w:t>
            </w:r>
            <w:r w:rsidR="00D05F3C">
              <w:rPr>
                <w:rFonts w:asciiTheme="minorHAnsi" w:hAnsiTheme="minorHAnsi" w:cstheme="minorHAnsi"/>
                <w:sz w:val="18"/>
                <w:szCs w:val="18"/>
              </w:rPr>
              <w:t xml:space="preserve"> </w:t>
            </w:r>
          </w:p>
          <w:p w14:paraId="336F6F99" w14:textId="77777777" w:rsidR="00264E22" w:rsidRPr="00335A74" w:rsidRDefault="00264E22" w:rsidP="00264E22">
            <w:pPr>
              <w:rPr>
                <w:rFonts w:asciiTheme="minorHAnsi" w:hAnsiTheme="minorHAnsi" w:cstheme="minorHAnsi"/>
                <w:sz w:val="18"/>
                <w:szCs w:val="18"/>
              </w:rPr>
            </w:pPr>
          </w:p>
          <w:p w14:paraId="36CD8C3E" w14:textId="0EDA7E7C" w:rsidR="00264E22" w:rsidRPr="00335A74" w:rsidRDefault="00264E22" w:rsidP="00264E22">
            <w:pPr>
              <w:pStyle w:val="ListParagraph"/>
              <w:rPr>
                <w:rFonts w:asciiTheme="minorHAnsi" w:hAnsiTheme="minorHAnsi" w:cstheme="minorHAnsi"/>
                <w:sz w:val="18"/>
                <w:szCs w:val="18"/>
              </w:rPr>
            </w:pP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39F00943" w:rsidR="00264E22" w:rsidRPr="00335A74" w:rsidRDefault="00D05F3C" w:rsidP="00264E22">
            <w:pPr>
              <w:pStyle w:val="List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If appropriate - </w:t>
            </w:r>
            <w:r w:rsidR="00264E22" w:rsidRPr="00335A74">
              <w:rPr>
                <w:rFonts w:asciiTheme="minorHAnsi" w:hAnsiTheme="minorHAnsi" w:cstheme="minorHAnsi"/>
                <w:sz w:val="18"/>
                <w:szCs w:val="18"/>
              </w:rPr>
              <w:t xml:space="preserve">ICT providers </w:t>
            </w:r>
            <w:r>
              <w:rPr>
                <w:rFonts w:asciiTheme="minorHAnsi" w:hAnsiTheme="minorHAnsi" w:cstheme="minorHAnsi"/>
                <w:sz w:val="18"/>
                <w:szCs w:val="18"/>
              </w:rPr>
              <w:t xml:space="preserve">for </w:t>
            </w:r>
            <w:r w:rsidR="001E199D">
              <w:rPr>
                <w:rFonts w:asciiTheme="minorHAnsi" w:hAnsiTheme="minorHAnsi" w:cstheme="minorHAnsi"/>
                <w:sz w:val="18"/>
                <w:szCs w:val="18"/>
              </w:rPr>
              <w:t xml:space="preserve">settings </w:t>
            </w:r>
            <w:r w:rsidR="00264E22" w:rsidRPr="00335A74">
              <w:rPr>
                <w:rFonts w:asciiTheme="minorHAnsi" w:hAnsiTheme="minorHAnsi" w:cstheme="minorHAnsi"/>
                <w:sz w:val="18"/>
                <w:szCs w:val="18"/>
              </w:rPr>
              <w:t>are members of the Internet Watch Foundation Counter-terrorism Internet Referral Unit list (CTIRU)</w:t>
            </w:r>
          </w:p>
          <w:p w14:paraId="66253EBC" w14:textId="31A38C32" w:rsidR="00264E22" w:rsidRPr="001A3617" w:rsidRDefault="00264E22" w:rsidP="00D05F3C">
            <w:pPr>
              <w:pStyle w:val="ListParagraph"/>
              <w:rPr>
                <w:rFonts w:asciiTheme="minorHAnsi" w:hAnsiTheme="minorHAnsi" w:cstheme="minorHAnsi"/>
                <w:sz w:val="18"/>
                <w:szCs w:val="18"/>
              </w:rPr>
            </w:pP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901EF5" w:rsidRPr="00335A74" w14:paraId="37488085" w14:textId="77777777" w:rsidTr="00DA72C5">
        <w:trPr>
          <w:trHeight w:val="749"/>
        </w:trPr>
        <w:tc>
          <w:tcPr>
            <w:tcW w:w="3114" w:type="dxa"/>
          </w:tcPr>
          <w:p w14:paraId="0CCF48B7" w14:textId="48A01F96" w:rsidR="00901EF5" w:rsidRPr="00335A74" w:rsidRDefault="00901EF5" w:rsidP="00264E22">
            <w:pPr>
              <w:rPr>
                <w:rFonts w:asciiTheme="minorHAnsi" w:hAnsiTheme="minorHAnsi" w:cstheme="minorHAnsi"/>
                <w:sz w:val="18"/>
                <w:szCs w:val="18"/>
              </w:rPr>
            </w:pPr>
            <w:r>
              <w:rPr>
                <w:rFonts w:asciiTheme="minorHAnsi" w:hAnsiTheme="minorHAnsi" w:cstheme="minorHAnsi"/>
                <w:sz w:val="18"/>
                <w:szCs w:val="18"/>
              </w:rPr>
              <w:t xml:space="preserve">The provider / setting delivers </w:t>
            </w:r>
            <w:r w:rsidR="00C44B52">
              <w:rPr>
                <w:rFonts w:asciiTheme="minorHAnsi" w:hAnsiTheme="minorHAnsi" w:cstheme="minorHAnsi"/>
                <w:sz w:val="18"/>
                <w:szCs w:val="18"/>
              </w:rPr>
              <w:t xml:space="preserve">the EYFS curriculum that builds resilience </w:t>
            </w:r>
            <w:r w:rsidR="00245FD3">
              <w:rPr>
                <w:rFonts w:asciiTheme="minorHAnsi" w:hAnsiTheme="minorHAnsi" w:cstheme="minorHAnsi"/>
                <w:sz w:val="18"/>
                <w:szCs w:val="18"/>
              </w:rPr>
              <w:t>and promotes positive relationship</w:t>
            </w:r>
            <w:r w:rsidR="001E199D">
              <w:rPr>
                <w:rFonts w:asciiTheme="minorHAnsi" w:hAnsiTheme="minorHAnsi" w:cstheme="minorHAnsi"/>
                <w:sz w:val="18"/>
                <w:szCs w:val="18"/>
              </w:rPr>
              <w:t>s</w:t>
            </w:r>
            <w:r w:rsidR="00245FD3">
              <w:rPr>
                <w:rFonts w:asciiTheme="minorHAnsi" w:hAnsiTheme="minorHAnsi" w:cstheme="minorHAnsi"/>
                <w:sz w:val="18"/>
                <w:szCs w:val="18"/>
              </w:rPr>
              <w:t xml:space="preserve"> free from intolerance and prejudice</w:t>
            </w:r>
          </w:p>
        </w:tc>
        <w:tc>
          <w:tcPr>
            <w:tcW w:w="1701" w:type="dxa"/>
          </w:tcPr>
          <w:p w14:paraId="072549E9" w14:textId="77777777" w:rsidR="00901EF5" w:rsidRPr="00335A74" w:rsidRDefault="00901EF5" w:rsidP="00264E22">
            <w:pPr>
              <w:rPr>
                <w:rFonts w:asciiTheme="minorHAnsi" w:hAnsiTheme="minorHAnsi" w:cstheme="minorHAnsi"/>
                <w:sz w:val="18"/>
                <w:szCs w:val="18"/>
              </w:rPr>
            </w:pPr>
          </w:p>
        </w:tc>
        <w:tc>
          <w:tcPr>
            <w:tcW w:w="2845" w:type="dxa"/>
          </w:tcPr>
          <w:p w14:paraId="6DECB2EA" w14:textId="22E8CF18" w:rsidR="00901EF5"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Curriculum</w:t>
            </w:r>
            <w:r w:rsidR="000628D6" w:rsidRPr="00DE65BF">
              <w:rPr>
                <w:rFonts w:asciiTheme="minorHAnsi" w:hAnsiTheme="minorHAnsi" w:cstheme="minorHAnsi"/>
                <w:sz w:val="18"/>
                <w:szCs w:val="18"/>
              </w:rPr>
              <w:t xml:space="preserve"> is not fit for </w:t>
            </w:r>
            <w:r w:rsidR="009F2D3D" w:rsidRPr="00DE65BF">
              <w:rPr>
                <w:rFonts w:asciiTheme="minorHAnsi" w:hAnsiTheme="minorHAnsi" w:cstheme="minorHAnsi"/>
                <w:sz w:val="18"/>
                <w:szCs w:val="18"/>
              </w:rPr>
              <w:t>purpose.</w:t>
            </w:r>
            <w:r w:rsidR="000628D6" w:rsidRPr="00DE65BF">
              <w:rPr>
                <w:rFonts w:asciiTheme="minorHAnsi" w:hAnsiTheme="minorHAnsi" w:cstheme="minorHAnsi"/>
                <w:sz w:val="18"/>
                <w:szCs w:val="18"/>
              </w:rPr>
              <w:t xml:space="preserve"> </w:t>
            </w:r>
          </w:p>
          <w:p w14:paraId="764375DB" w14:textId="543BDF8B" w:rsidR="007025A8"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Children</w:t>
            </w:r>
            <w:r w:rsidR="009F2D3D" w:rsidRPr="00DE65BF">
              <w:rPr>
                <w:rFonts w:asciiTheme="minorHAnsi" w:hAnsiTheme="minorHAnsi" w:cstheme="minorHAnsi"/>
                <w:sz w:val="18"/>
                <w:szCs w:val="18"/>
              </w:rPr>
              <w:t xml:space="preserve"> </w:t>
            </w:r>
            <w:r w:rsidRPr="00DE65BF">
              <w:rPr>
                <w:rFonts w:asciiTheme="minorHAnsi" w:hAnsiTheme="minorHAnsi" w:cstheme="minorHAnsi"/>
                <w:sz w:val="18"/>
                <w:szCs w:val="18"/>
              </w:rPr>
              <w:t xml:space="preserve">are exposed to intolerant </w:t>
            </w:r>
            <w:r w:rsidR="009F2D3D" w:rsidRPr="00DE65BF">
              <w:rPr>
                <w:rFonts w:asciiTheme="minorHAnsi" w:hAnsiTheme="minorHAnsi" w:cstheme="minorHAnsi"/>
                <w:sz w:val="18"/>
                <w:szCs w:val="18"/>
              </w:rPr>
              <w:t>beliefs</w:t>
            </w:r>
            <w:r w:rsidRPr="00DE65BF">
              <w:rPr>
                <w:rFonts w:asciiTheme="minorHAnsi" w:hAnsiTheme="minorHAnsi" w:cstheme="minorHAnsi"/>
                <w:sz w:val="18"/>
                <w:szCs w:val="18"/>
              </w:rPr>
              <w:t xml:space="preserve"> and </w:t>
            </w:r>
            <w:r w:rsidR="001E199D" w:rsidRPr="00DE65BF">
              <w:rPr>
                <w:rFonts w:asciiTheme="minorHAnsi" w:hAnsiTheme="minorHAnsi" w:cstheme="minorHAnsi"/>
                <w:sz w:val="18"/>
                <w:szCs w:val="18"/>
              </w:rPr>
              <w:t>views.</w:t>
            </w:r>
          </w:p>
          <w:p w14:paraId="3C91274F" w14:textId="28489257" w:rsidR="009F2D3D" w:rsidRPr="00DE65BF" w:rsidRDefault="009F2D3D"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lastRenderedPageBreak/>
              <w:t>Environment does not allow the building of positive relationships</w:t>
            </w:r>
          </w:p>
        </w:tc>
        <w:tc>
          <w:tcPr>
            <w:tcW w:w="3767" w:type="dxa"/>
          </w:tcPr>
          <w:p w14:paraId="630ED7B1" w14:textId="77777777" w:rsidR="000A7BDF" w:rsidRDefault="00C44B52"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Curriculum </w:t>
            </w:r>
            <w:r w:rsidR="000A7BDF">
              <w:rPr>
                <w:rFonts w:asciiTheme="minorHAnsi" w:hAnsiTheme="minorHAnsi" w:cstheme="minorHAnsi"/>
                <w:sz w:val="18"/>
                <w:szCs w:val="18"/>
              </w:rPr>
              <w:t>promotes right from wrong</w:t>
            </w:r>
            <w:r w:rsidR="0091040B">
              <w:rPr>
                <w:rFonts w:asciiTheme="minorHAnsi" w:hAnsiTheme="minorHAnsi" w:cstheme="minorHAnsi"/>
                <w:sz w:val="18"/>
                <w:szCs w:val="18"/>
              </w:rPr>
              <w:t xml:space="preserve"> and c</w:t>
            </w:r>
            <w:r w:rsidR="00A95E74" w:rsidRPr="0091040B">
              <w:rPr>
                <w:rFonts w:asciiTheme="minorHAnsi" w:hAnsiTheme="minorHAnsi" w:cstheme="minorHAnsi"/>
                <w:sz w:val="18"/>
                <w:szCs w:val="18"/>
              </w:rPr>
              <w:t xml:space="preserve">hildren who </w:t>
            </w:r>
            <w:r w:rsidR="0091040B">
              <w:rPr>
                <w:rFonts w:asciiTheme="minorHAnsi" w:hAnsiTheme="minorHAnsi" w:cstheme="minorHAnsi"/>
                <w:sz w:val="18"/>
                <w:szCs w:val="18"/>
              </w:rPr>
              <w:t>l</w:t>
            </w:r>
            <w:r w:rsidR="00A95E74" w:rsidRPr="0091040B">
              <w:rPr>
                <w:rFonts w:asciiTheme="minorHAnsi" w:hAnsiTheme="minorHAnsi" w:cstheme="minorHAnsi"/>
                <w:sz w:val="18"/>
                <w:szCs w:val="18"/>
              </w:rPr>
              <w:t>earn to listen and share</w:t>
            </w:r>
            <w:r w:rsidR="0091040B" w:rsidRPr="0091040B">
              <w:rPr>
                <w:rFonts w:asciiTheme="minorHAnsi" w:hAnsiTheme="minorHAnsi" w:cstheme="minorHAnsi"/>
                <w:sz w:val="18"/>
                <w:szCs w:val="18"/>
              </w:rPr>
              <w:t xml:space="preserve">, know about similarities and differences </w:t>
            </w:r>
            <w:r w:rsidR="000628D6">
              <w:rPr>
                <w:rFonts w:asciiTheme="minorHAnsi" w:hAnsiTheme="minorHAnsi" w:cstheme="minorHAnsi"/>
                <w:sz w:val="18"/>
                <w:szCs w:val="18"/>
              </w:rPr>
              <w:t xml:space="preserve">between themselves and others. </w:t>
            </w:r>
          </w:p>
          <w:p w14:paraId="4879D75E" w14:textId="6FC24934" w:rsidR="009C4ECC" w:rsidRDefault="009C4ECC"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Teaching is monitored </w:t>
            </w:r>
            <w:r w:rsidR="00690C54">
              <w:rPr>
                <w:rFonts w:asciiTheme="minorHAnsi" w:hAnsiTheme="minorHAnsi" w:cstheme="minorHAnsi"/>
                <w:sz w:val="18"/>
                <w:szCs w:val="18"/>
              </w:rPr>
              <w:t>through</w:t>
            </w:r>
            <w:r>
              <w:rPr>
                <w:rFonts w:asciiTheme="minorHAnsi" w:hAnsiTheme="minorHAnsi" w:cstheme="minorHAnsi"/>
                <w:sz w:val="18"/>
                <w:szCs w:val="18"/>
              </w:rPr>
              <w:t xml:space="preserve"> observations, learning journal checks and is quality </w:t>
            </w:r>
            <w:r w:rsidR="00690C54">
              <w:rPr>
                <w:rFonts w:asciiTheme="minorHAnsi" w:hAnsiTheme="minorHAnsi" w:cstheme="minorHAnsi"/>
                <w:sz w:val="18"/>
                <w:szCs w:val="18"/>
              </w:rPr>
              <w:t>assured.</w:t>
            </w:r>
          </w:p>
          <w:p w14:paraId="279DCAB6" w14:textId="2A39C832" w:rsidR="00690C54" w:rsidRPr="0091040B" w:rsidRDefault="00690C54"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t xml:space="preserve">The providers promote British Values. </w:t>
            </w:r>
          </w:p>
        </w:tc>
        <w:tc>
          <w:tcPr>
            <w:tcW w:w="3877" w:type="dxa"/>
          </w:tcPr>
          <w:p w14:paraId="6B765FDD" w14:textId="77777777" w:rsidR="00901EF5" w:rsidRPr="00335A74" w:rsidRDefault="00901EF5" w:rsidP="00264E22">
            <w:pPr>
              <w:pStyle w:val="ListParagraph"/>
              <w:rPr>
                <w:rFonts w:asciiTheme="minorHAnsi" w:hAnsiTheme="minorHAnsi" w:cstheme="minorHAnsi"/>
                <w:sz w:val="18"/>
                <w:szCs w:val="18"/>
              </w:rPr>
            </w:pPr>
          </w:p>
        </w:tc>
      </w:tr>
      <w:tr w:rsidR="00264E22" w:rsidRPr="00335A74" w14:paraId="1D2CE068" w14:textId="77777777" w:rsidTr="00DA72C5">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D37F5CE"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032CF9">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DA72C5">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790852D2"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r w:rsidR="006864D9" w:rsidRPr="00335A74">
              <w:rPr>
                <w:rFonts w:asciiTheme="minorHAnsi" w:hAnsiTheme="minorHAnsi" w:cstheme="minorHAnsi"/>
                <w:sz w:val="18"/>
                <w:szCs w:val="18"/>
              </w:rPr>
              <w:t>are</w:t>
            </w:r>
            <w:r w:rsidRPr="00335A74">
              <w:rPr>
                <w:rFonts w:asciiTheme="minorHAnsi" w:hAnsiTheme="minorHAnsi" w:cstheme="minorHAnsi"/>
                <w:sz w:val="18"/>
                <w:szCs w:val="18"/>
              </w:rPr>
              <w:t xml:space="preserve">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r w:rsidR="00294F6D" w:rsidRPr="00335A74" w14:paraId="19F5B15A" w14:textId="77777777" w:rsidTr="00DA72C5">
        <w:trPr>
          <w:trHeight w:val="749"/>
        </w:trPr>
        <w:tc>
          <w:tcPr>
            <w:tcW w:w="3114" w:type="dxa"/>
          </w:tcPr>
          <w:p w14:paraId="73E44840" w14:textId="61EC96AB" w:rsidR="00294F6D" w:rsidRPr="00335A74" w:rsidRDefault="00294F6D" w:rsidP="00294F6D">
            <w:pPr>
              <w:rPr>
                <w:rFonts w:asciiTheme="minorHAnsi" w:hAnsiTheme="minorHAnsi" w:cstheme="minorHAnsi"/>
                <w:sz w:val="18"/>
                <w:szCs w:val="18"/>
              </w:rPr>
            </w:pPr>
            <w:r>
              <w:rPr>
                <w:rFonts w:asciiTheme="minorHAnsi" w:hAnsiTheme="minorHAnsi" w:cstheme="minorHAnsi"/>
                <w:sz w:val="18"/>
                <w:szCs w:val="18"/>
                <w:lang w:val="en-US"/>
              </w:rPr>
              <w:t xml:space="preserve">The </w:t>
            </w:r>
            <w:r>
              <w:rPr>
                <w:rFonts w:asciiTheme="minorHAnsi" w:hAnsiTheme="minorHAnsi" w:cstheme="minorHAnsi"/>
                <w:sz w:val="18"/>
                <w:szCs w:val="18"/>
                <w:lang w:val="en-US"/>
              </w:rPr>
              <w:t xml:space="preserve">provider / setting </w:t>
            </w:r>
            <w:r>
              <w:rPr>
                <w:rFonts w:asciiTheme="minorHAnsi" w:hAnsiTheme="minorHAnsi" w:cstheme="minorHAnsi"/>
                <w:sz w:val="18"/>
                <w:szCs w:val="18"/>
                <w:lang w:val="en-US"/>
              </w:rPr>
              <w:t xml:space="preserve">addresses the need to </w:t>
            </w:r>
            <w:r w:rsidRPr="0036092E">
              <w:rPr>
                <w:rFonts w:asciiTheme="minorHAnsi" w:hAnsiTheme="minorHAnsi" w:cstheme="minorHAnsi"/>
                <w:sz w:val="18"/>
                <w:szCs w:val="18"/>
                <w:lang w:val="en-US"/>
              </w:rPr>
              <w:t>reduce the potential for permissive environments to exist in the</w:t>
            </w:r>
            <w:r>
              <w:rPr>
                <w:rFonts w:asciiTheme="minorHAnsi" w:hAnsiTheme="minorHAnsi" w:cstheme="minorHAnsi"/>
                <w:sz w:val="18"/>
                <w:szCs w:val="18"/>
                <w:lang w:val="en-US"/>
              </w:rPr>
              <w:t xml:space="preserve"> </w:t>
            </w:r>
            <w:r w:rsidRPr="0036092E">
              <w:rPr>
                <w:rFonts w:asciiTheme="minorHAnsi" w:hAnsiTheme="minorHAnsi" w:cstheme="minorHAnsi"/>
                <w:sz w:val="18"/>
                <w:szCs w:val="18"/>
                <w:lang w:val="en-US"/>
              </w:rPr>
              <w:t>setting</w:t>
            </w:r>
            <w:r>
              <w:rPr>
                <w:rFonts w:asciiTheme="minorHAnsi" w:hAnsiTheme="minorHAnsi" w:cstheme="minorHAnsi"/>
                <w:sz w:val="18"/>
                <w:szCs w:val="18"/>
                <w:lang w:val="en-US"/>
              </w:rPr>
              <w:t>.</w:t>
            </w:r>
          </w:p>
        </w:tc>
        <w:tc>
          <w:tcPr>
            <w:tcW w:w="1701" w:type="dxa"/>
          </w:tcPr>
          <w:p w14:paraId="17B4B20B" w14:textId="77777777" w:rsidR="00294F6D" w:rsidRPr="00335A74" w:rsidRDefault="00294F6D" w:rsidP="00294F6D">
            <w:pPr>
              <w:rPr>
                <w:rFonts w:asciiTheme="minorHAnsi" w:hAnsiTheme="minorHAnsi" w:cstheme="minorHAnsi"/>
                <w:sz w:val="18"/>
                <w:szCs w:val="18"/>
              </w:rPr>
            </w:pPr>
          </w:p>
        </w:tc>
        <w:tc>
          <w:tcPr>
            <w:tcW w:w="2845" w:type="dxa"/>
          </w:tcPr>
          <w:p w14:paraId="66217DA3" w14:textId="77777777" w:rsidR="00294F6D" w:rsidRPr="00276918" w:rsidRDefault="00294F6D" w:rsidP="00294F6D">
            <w:pPr>
              <w:rPr>
                <w:rFonts w:asciiTheme="minorHAnsi" w:hAnsiTheme="minorHAnsi" w:cstheme="minorHAnsi"/>
                <w:sz w:val="18"/>
                <w:szCs w:val="18"/>
              </w:rPr>
            </w:pPr>
            <w:r w:rsidRPr="00276918">
              <w:rPr>
                <w:rFonts w:asciiTheme="minorHAnsi" w:hAnsiTheme="minorHAnsi" w:cstheme="minorHAnsi"/>
                <w:sz w:val="18"/>
                <w:szCs w:val="18"/>
              </w:rPr>
              <w:t xml:space="preserve">For example: </w:t>
            </w:r>
          </w:p>
          <w:p w14:paraId="2DDDD55F" w14:textId="77777777" w:rsidR="00294F6D" w:rsidRPr="00276918" w:rsidRDefault="00294F6D" w:rsidP="00294F6D">
            <w:pPr>
              <w:rPr>
                <w:rFonts w:asciiTheme="minorHAnsi" w:hAnsiTheme="minorHAnsi" w:cstheme="minorHAnsi"/>
                <w:sz w:val="18"/>
                <w:szCs w:val="18"/>
              </w:rPr>
            </w:pPr>
          </w:p>
          <w:p w14:paraId="324F5A5B" w14:textId="44412AB7" w:rsidR="00294F6D" w:rsidRPr="003A7768" w:rsidRDefault="00336826" w:rsidP="003A7768">
            <w:pPr>
              <w:numPr>
                <w:ilvl w:val="0"/>
                <w:numId w:val="34"/>
              </w:numPr>
              <w:rPr>
                <w:rFonts w:asciiTheme="minorHAnsi" w:hAnsiTheme="minorHAnsi" w:cstheme="minorHAnsi"/>
                <w:sz w:val="18"/>
                <w:szCs w:val="18"/>
              </w:rPr>
            </w:pPr>
            <w:r>
              <w:rPr>
                <w:rFonts w:asciiTheme="minorHAnsi" w:hAnsiTheme="minorHAnsi" w:cstheme="minorHAnsi"/>
                <w:sz w:val="18"/>
                <w:szCs w:val="18"/>
              </w:rPr>
              <w:t xml:space="preserve">There is no process in </w:t>
            </w:r>
            <w:r w:rsidR="00D978A9">
              <w:rPr>
                <w:rFonts w:asciiTheme="minorHAnsi" w:hAnsiTheme="minorHAnsi" w:cstheme="minorHAnsi"/>
                <w:sz w:val="18"/>
                <w:szCs w:val="18"/>
              </w:rPr>
              <w:t xml:space="preserve">place to manage </w:t>
            </w:r>
            <w:r w:rsidR="00CB16AF">
              <w:rPr>
                <w:rFonts w:asciiTheme="minorHAnsi" w:hAnsiTheme="minorHAnsi" w:cstheme="minorHAnsi"/>
                <w:sz w:val="18"/>
                <w:szCs w:val="18"/>
              </w:rPr>
              <w:t xml:space="preserve">due diligence </w:t>
            </w:r>
            <w:r w:rsidR="003A7768">
              <w:rPr>
                <w:rFonts w:asciiTheme="minorHAnsi" w:hAnsiTheme="minorHAnsi" w:cstheme="minorHAnsi"/>
                <w:sz w:val="18"/>
                <w:szCs w:val="18"/>
              </w:rPr>
              <w:t>in relation to</w:t>
            </w:r>
            <w:r w:rsidR="00CB16AF">
              <w:rPr>
                <w:rFonts w:asciiTheme="minorHAnsi" w:hAnsiTheme="minorHAnsi" w:cstheme="minorHAnsi"/>
                <w:sz w:val="18"/>
                <w:szCs w:val="18"/>
              </w:rPr>
              <w:t xml:space="preserve"> </w:t>
            </w:r>
            <w:r w:rsidR="00D978A9">
              <w:rPr>
                <w:rFonts w:asciiTheme="minorHAnsi" w:hAnsiTheme="minorHAnsi" w:cstheme="minorHAnsi"/>
                <w:sz w:val="18"/>
                <w:szCs w:val="18"/>
              </w:rPr>
              <w:t>external visitors</w:t>
            </w:r>
            <w:r w:rsidR="00CB16AF">
              <w:rPr>
                <w:rFonts w:asciiTheme="minorHAnsi" w:hAnsiTheme="minorHAnsi" w:cstheme="minorHAnsi"/>
                <w:sz w:val="18"/>
                <w:szCs w:val="18"/>
              </w:rPr>
              <w:t xml:space="preserve"> </w:t>
            </w:r>
            <w:r w:rsidR="00294F6D" w:rsidRPr="003A7768">
              <w:rPr>
                <w:rFonts w:asciiTheme="minorHAnsi" w:hAnsiTheme="minorHAnsi" w:cstheme="minorHAnsi"/>
                <w:sz w:val="18"/>
                <w:szCs w:val="18"/>
              </w:rPr>
              <w:t xml:space="preserve">or </w:t>
            </w:r>
            <w:r w:rsidR="00EE4324">
              <w:rPr>
                <w:rFonts w:asciiTheme="minorHAnsi" w:hAnsiTheme="minorHAnsi" w:cstheme="minorHAnsi"/>
                <w:sz w:val="18"/>
                <w:szCs w:val="18"/>
              </w:rPr>
              <w:t xml:space="preserve">it </w:t>
            </w:r>
            <w:r w:rsidR="003A7768">
              <w:rPr>
                <w:rFonts w:asciiTheme="minorHAnsi" w:hAnsiTheme="minorHAnsi" w:cstheme="minorHAnsi"/>
                <w:sz w:val="18"/>
                <w:szCs w:val="18"/>
              </w:rPr>
              <w:t xml:space="preserve">is applied </w:t>
            </w:r>
            <w:r w:rsidR="00294F6D" w:rsidRPr="003A7768">
              <w:rPr>
                <w:rFonts w:asciiTheme="minorHAnsi" w:hAnsiTheme="minorHAnsi" w:cstheme="minorHAnsi"/>
                <w:sz w:val="18"/>
                <w:szCs w:val="18"/>
              </w:rPr>
              <w:t>inconsistently</w:t>
            </w:r>
          </w:p>
          <w:p w14:paraId="294A1B6B" w14:textId="1C2161F7" w:rsidR="00294F6D" w:rsidRDefault="00053F78" w:rsidP="00294F6D">
            <w:pPr>
              <w:numPr>
                <w:ilvl w:val="0"/>
                <w:numId w:val="34"/>
              </w:numPr>
              <w:rPr>
                <w:rFonts w:asciiTheme="minorHAnsi" w:hAnsiTheme="minorHAnsi" w:cstheme="minorHAnsi"/>
                <w:sz w:val="18"/>
                <w:szCs w:val="18"/>
              </w:rPr>
            </w:pPr>
            <w:r>
              <w:rPr>
                <w:rFonts w:asciiTheme="minorHAnsi" w:hAnsiTheme="minorHAnsi" w:cstheme="minorHAnsi"/>
                <w:sz w:val="18"/>
                <w:szCs w:val="18"/>
              </w:rPr>
              <w:t xml:space="preserve">The setting environment is not safe for </w:t>
            </w:r>
            <w:r w:rsidR="00065910">
              <w:rPr>
                <w:rFonts w:asciiTheme="minorHAnsi" w:hAnsiTheme="minorHAnsi" w:cstheme="minorHAnsi"/>
                <w:sz w:val="18"/>
                <w:szCs w:val="18"/>
              </w:rPr>
              <w:t>children to be supported to discuss and understand sensitive topics, in an age-appropriate way</w:t>
            </w:r>
          </w:p>
          <w:p w14:paraId="0A1F0DF7" w14:textId="77777777" w:rsidR="00294F6D" w:rsidRPr="00335A74" w:rsidRDefault="00294F6D" w:rsidP="00294F6D">
            <w:pPr>
              <w:rPr>
                <w:rFonts w:asciiTheme="minorHAnsi" w:hAnsiTheme="minorHAnsi" w:cstheme="minorHAnsi"/>
                <w:sz w:val="18"/>
                <w:szCs w:val="18"/>
              </w:rPr>
            </w:pPr>
          </w:p>
        </w:tc>
        <w:tc>
          <w:tcPr>
            <w:tcW w:w="3767" w:type="dxa"/>
          </w:tcPr>
          <w:p w14:paraId="1B0AA0DB" w14:textId="77777777" w:rsidR="00294F6D" w:rsidRPr="00276918" w:rsidRDefault="00294F6D" w:rsidP="00294F6D">
            <w:pPr>
              <w:rPr>
                <w:rFonts w:asciiTheme="minorHAnsi" w:hAnsiTheme="minorHAnsi" w:cstheme="minorHAnsi"/>
                <w:sz w:val="18"/>
                <w:szCs w:val="18"/>
              </w:rPr>
            </w:pPr>
            <w:r w:rsidRPr="00276918">
              <w:rPr>
                <w:rFonts w:asciiTheme="minorHAnsi" w:hAnsiTheme="minorHAnsi" w:cstheme="minorHAnsi"/>
                <w:sz w:val="18"/>
                <w:szCs w:val="18"/>
              </w:rPr>
              <w:t xml:space="preserve">For example: </w:t>
            </w:r>
          </w:p>
          <w:p w14:paraId="01C9A1E4" w14:textId="77777777" w:rsidR="00294F6D" w:rsidRPr="00276918" w:rsidRDefault="00294F6D" w:rsidP="00294F6D">
            <w:pPr>
              <w:rPr>
                <w:rFonts w:asciiTheme="minorHAnsi" w:hAnsiTheme="minorHAnsi" w:cstheme="minorHAnsi"/>
                <w:sz w:val="18"/>
                <w:szCs w:val="18"/>
              </w:rPr>
            </w:pPr>
          </w:p>
          <w:p w14:paraId="2F546160" w14:textId="77777777" w:rsidR="00294F6D" w:rsidRPr="00276918" w:rsidRDefault="00294F6D" w:rsidP="00294F6D">
            <w:pPr>
              <w:numPr>
                <w:ilvl w:val="0"/>
                <w:numId w:val="35"/>
              </w:numPr>
              <w:rPr>
                <w:rFonts w:asciiTheme="minorHAnsi" w:hAnsiTheme="minorHAnsi" w:cstheme="minorHAnsi"/>
                <w:sz w:val="18"/>
                <w:szCs w:val="18"/>
              </w:rPr>
            </w:pPr>
            <w:r>
              <w:rPr>
                <w:rFonts w:asciiTheme="minorHAnsi" w:hAnsiTheme="minorHAnsi" w:cstheme="minorHAnsi"/>
                <w:sz w:val="18"/>
                <w:szCs w:val="18"/>
              </w:rPr>
              <w:t>R</w:t>
            </w:r>
            <w:r w:rsidRPr="00276918">
              <w:rPr>
                <w:rFonts w:asciiTheme="minorHAnsi" w:hAnsiTheme="minorHAnsi" w:cstheme="minorHAnsi"/>
                <w:sz w:val="18"/>
                <w:szCs w:val="18"/>
              </w:rPr>
              <w:t>obust IT policies and systems</w:t>
            </w:r>
            <w:r>
              <w:rPr>
                <w:rFonts w:asciiTheme="minorHAnsi" w:hAnsiTheme="minorHAnsi" w:cstheme="minorHAnsi"/>
                <w:sz w:val="18"/>
                <w:szCs w:val="18"/>
              </w:rPr>
              <w:t xml:space="preserve"> are in place</w:t>
            </w:r>
          </w:p>
          <w:p w14:paraId="53286689" w14:textId="5E9AAFA9" w:rsidR="00294F6D" w:rsidRDefault="00D24AF2" w:rsidP="00294F6D">
            <w:pPr>
              <w:numPr>
                <w:ilvl w:val="0"/>
                <w:numId w:val="35"/>
              </w:numPr>
              <w:rPr>
                <w:rFonts w:asciiTheme="minorHAnsi" w:hAnsiTheme="minorHAnsi" w:cstheme="minorHAnsi"/>
                <w:sz w:val="18"/>
                <w:szCs w:val="18"/>
              </w:rPr>
            </w:pPr>
            <w:r>
              <w:rPr>
                <w:rFonts w:asciiTheme="minorHAnsi" w:hAnsiTheme="minorHAnsi" w:cstheme="minorHAnsi"/>
                <w:sz w:val="18"/>
                <w:szCs w:val="18"/>
              </w:rPr>
              <w:t>All e</w:t>
            </w:r>
            <w:r w:rsidR="00294F6D">
              <w:rPr>
                <w:rFonts w:asciiTheme="minorHAnsi" w:hAnsiTheme="minorHAnsi" w:cstheme="minorHAnsi"/>
                <w:sz w:val="18"/>
                <w:szCs w:val="18"/>
              </w:rPr>
              <w:t xml:space="preserve">xternal </w:t>
            </w:r>
            <w:r w:rsidR="0003666D">
              <w:rPr>
                <w:rFonts w:asciiTheme="minorHAnsi" w:hAnsiTheme="minorHAnsi" w:cstheme="minorHAnsi"/>
                <w:sz w:val="18"/>
                <w:szCs w:val="18"/>
              </w:rPr>
              <w:t>visitors</w:t>
            </w:r>
            <w:r w:rsidR="00294F6D">
              <w:rPr>
                <w:rFonts w:asciiTheme="minorHAnsi" w:hAnsiTheme="minorHAnsi" w:cstheme="minorHAnsi"/>
                <w:sz w:val="18"/>
                <w:szCs w:val="18"/>
              </w:rPr>
              <w:t xml:space="preserve"> are</w:t>
            </w:r>
            <w:r>
              <w:rPr>
                <w:rFonts w:asciiTheme="minorHAnsi" w:hAnsiTheme="minorHAnsi" w:cstheme="minorHAnsi"/>
                <w:sz w:val="18"/>
                <w:szCs w:val="18"/>
              </w:rPr>
              <w:t xml:space="preserve"> checked</w:t>
            </w:r>
            <w:r w:rsidR="00294F6D">
              <w:rPr>
                <w:rFonts w:asciiTheme="minorHAnsi" w:hAnsiTheme="minorHAnsi" w:cstheme="minorHAnsi"/>
                <w:sz w:val="18"/>
                <w:szCs w:val="18"/>
              </w:rPr>
              <w:t xml:space="preserve"> </w:t>
            </w:r>
            <w:r w:rsidR="00294F6D" w:rsidRPr="00276918">
              <w:rPr>
                <w:rFonts w:asciiTheme="minorHAnsi" w:hAnsiTheme="minorHAnsi" w:cstheme="minorHAnsi"/>
                <w:sz w:val="18"/>
                <w:szCs w:val="18"/>
              </w:rPr>
              <w:t xml:space="preserve">carefully before they </w:t>
            </w:r>
            <w:r>
              <w:rPr>
                <w:rFonts w:asciiTheme="minorHAnsi" w:hAnsiTheme="minorHAnsi" w:cstheme="minorHAnsi"/>
                <w:sz w:val="18"/>
                <w:szCs w:val="18"/>
              </w:rPr>
              <w:t>enter</w:t>
            </w:r>
            <w:r w:rsidR="00294F6D" w:rsidRPr="00276918">
              <w:rPr>
                <w:rFonts w:asciiTheme="minorHAnsi" w:hAnsiTheme="minorHAnsi" w:cstheme="minorHAnsi"/>
                <w:sz w:val="18"/>
                <w:szCs w:val="18"/>
              </w:rPr>
              <w:t xml:space="preserve"> </w:t>
            </w:r>
            <w:r>
              <w:rPr>
                <w:rFonts w:asciiTheme="minorHAnsi" w:hAnsiTheme="minorHAnsi" w:cstheme="minorHAnsi"/>
                <w:sz w:val="18"/>
                <w:szCs w:val="18"/>
              </w:rPr>
              <w:t xml:space="preserve">the setting and </w:t>
            </w:r>
            <w:r w:rsidR="00257DCF">
              <w:rPr>
                <w:rFonts w:asciiTheme="minorHAnsi" w:hAnsiTheme="minorHAnsi" w:cstheme="minorHAnsi"/>
                <w:sz w:val="18"/>
                <w:szCs w:val="18"/>
              </w:rPr>
              <w:t xml:space="preserve">are </w:t>
            </w:r>
            <w:r>
              <w:rPr>
                <w:rFonts w:asciiTheme="minorHAnsi" w:hAnsiTheme="minorHAnsi" w:cstheme="minorHAnsi"/>
                <w:sz w:val="18"/>
                <w:szCs w:val="18"/>
              </w:rPr>
              <w:t xml:space="preserve">supervised </w:t>
            </w:r>
            <w:r w:rsidR="00257DCF">
              <w:rPr>
                <w:rFonts w:asciiTheme="minorHAnsi" w:hAnsiTheme="minorHAnsi" w:cstheme="minorHAnsi"/>
                <w:sz w:val="18"/>
                <w:szCs w:val="18"/>
              </w:rPr>
              <w:t>appropriately</w:t>
            </w:r>
            <w:r w:rsidR="00574A3C">
              <w:rPr>
                <w:rFonts w:asciiTheme="minorHAnsi" w:hAnsiTheme="minorHAnsi" w:cstheme="minorHAnsi"/>
                <w:sz w:val="18"/>
                <w:szCs w:val="18"/>
              </w:rPr>
              <w:t xml:space="preserve"> when at the setting</w:t>
            </w:r>
          </w:p>
          <w:p w14:paraId="0E86DACC" w14:textId="44E1C876" w:rsidR="00923D95" w:rsidRPr="00276918" w:rsidRDefault="00453ECD" w:rsidP="00294F6D">
            <w:pPr>
              <w:numPr>
                <w:ilvl w:val="0"/>
                <w:numId w:val="35"/>
              </w:numPr>
              <w:rPr>
                <w:rFonts w:asciiTheme="minorHAnsi" w:hAnsiTheme="minorHAnsi" w:cstheme="minorHAnsi"/>
                <w:sz w:val="18"/>
                <w:szCs w:val="18"/>
              </w:rPr>
            </w:pPr>
            <w:r>
              <w:rPr>
                <w:rFonts w:asciiTheme="minorHAnsi" w:hAnsiTheme="minorHAnsi" w:cstheme="minorHAnsi"/>
                <w:sz w:val="18"/>
                <w:szCs w:val="18"/>
              </w:rPr>
              <w:t>Staff are able to support children who may engage in conversation with other</w:t>
            </w:r>
            <w:r w:rsidR="006509A3">
              <w:rPr>
                <w:rFonts w:asciiTheme="minorHAnsi" w:hAnsiTheme="minorHAnsi" w:cstheme="minorHAnsi"/>
                <w:sz w:val="18"/>
                <w:szCs w:val="18"/>
              </w:rPr>
              <w:t xml:space="preserve"> children</w:t>
            </w:r>
            <w:r>
              <w:rPr>
                <w:rFonts w:asciiTheme="minorHAnsi" w:hAnsiTheme="minorHAnsi" w:cstheme="minorHAnsi"/>
                <w:sz w:val="18"/>
                <w:szCs w:val="18"/>
              </w:rPr>
              <w:t xml:space="preserve"> about sensitive topics </w:t>
            </w:r>
          </w:p>
          <w:p w14:paraId="64677885" w14:textId="77777777" w:rsidR="00294F6D" w:rsidRPr="00335A74" w:rsidRDefault="00294F6D" w:rsidP="00923D95">
            <w:pPr>
              <w:ind w:left="360"/>
              <w:rPr>
                <w:rFonts w:asciiTheme="minorHAnsi" w:hAnsiTheme="minorHAnsi" w:cstheme="minorHAnsi"/>
                <w:sz w:val="18"/>
                <w:szCs w:val="18"/>
              </w:rPr>
            </w:pPr>
          </w:p>
        </w:tc>
        <w:tc>
          <w:tcPr>
            <w:tcW w:w="3877" w:type="dxa"/>
          </w:tcPr>
          <w:p w14:paraId="70878491" w14:textId="77777777" w:rsidR="00294F6D" w:rsidRPr="00335A74" w:rsidRDefault="00294F6D" w:rsidP="00294F6D">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Default="00EB41E5">
      <w:pPr>
        <w:rPr>
          <w:rFonts w:asciiTheme="minorHAnsi" w:hAnsiTheme="minorHAnsi" w:cstheme="minorHAnsi"/>
          <w:bCs/>
          <w:color w:val="FF0000"/>
          <w:sz w:val="28"/>
          <w:szCs w:val="28"/>
          <w:lang w:val="en-US"/>
        </w:rPr>
      </w:pPr>
    </w:p>
    <w:p w14:paraId="39963973" w14:textId="77777777" w:rsidR="006914C9" w:rsidRDefault="006914C9">
      <w:pPr>
        <w:rPr>
          <w:rFonts w:asciiTheme="minorHAnsi" w:hAnsiTheme="minorHAnsi" w:cstheme="minorHAnsi"/>
          <w:bCs/>
          <w:color w:val="FF0000"/>
          <w:sz w:val="28"/>
          <w:szCs w:val="28"/>
          <w:lang w:val="en-US"/>
        </w:rPr>
      </w:pPr>
    </w:p>
    <w:p w14:paraId="4BBA53A7" w14:textId="77777777" w:rsidR="006914C9" w:rsidRDefault="006914C9">
      <w:pPr>
        <w:rPr>
          <w:rFonts w:asciiTheme="minorHAnsi" w:hAnsiTheme="minorHAnsi" w:cstheme="minorHAnsi"/>
          <w:bCs/>
          <w:color w:val="FF0000"/>
          <w:sz w:val="28"/>
          <w:szCs w:val="28"/>
          <w:lang w:val="en-US"/>
        </w:rPr>
      </w:pPr>
    </w:p>
    <w:p w14:paraId="0A38E671" w14:textId="77777777" w:rsidR="006914C9" w:rsidRDefault="006914C9">
      <w:pPr>
        <w:rPr>
          <w:rFonts w:asciiTheme="minorHAnsi" w:hAnsiTheme="minorHAnsi" w:cstheme="minorHAnsi"/>
          <w:bCs/>
          <w:color w:val="FF0000"/>
          <w:sz w:val="28"/>
          <w:szCs w:val="28"/>
          <w:lang w:val="en-US"/>
        </w:rPr>
      </w:pPr>
    </w:p>
    <w:p w14:paraId="00373C84" w14:textId="77777777" w:rsidR="006914C9" w:rsidRPr="00335A74" w:rsidRDefault="006914C9">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64921A42" w:rsidR="001C3221" w:rsidRPr="00335A74" w:rsidRDefault="00C33763" w:rsidP="001C3221">
            <w:pPr>
              <w:rPr>
                <w:rFonts w:asciiTheme="minorHAnsi" w:hAnsiTheme="minorHAnsi" w:cstheme="minorHAnsi"/>
                <w:sz w:val="22"/>
              </w:rPr>
            </w:pPr>
            <w:r>
              <w:rPr>
                <w:rFonts w:asciiTheme="minorHAnsi" w:hAnsiTheme="minorHAnsi" w:cstheme="minorHAnsi"/>
                <w:sz w:val="22"/>
              </w:rPr>
              <w:t xml:space="preserve">Lead Practitioner / Manager </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16CE2B75" w:rsidR="001C3221" w:rsidRPr="00335A74" w:rsidRDefault="00FD7FA4" w:rsidP="001C3221">
            <w:pPr>
              <w:rPr>
                <w:rFonts w:asciiTheme="minorHAnsi" w:hAnsiTheme="minorHAnsi" w:cstheme="minorHAnsi"/>
                <w:sz w:val="22"/>
              </w:rPr>
            </w:pPr>
            <w:r>
              <w:rPr>
                <w:rFonts w:asciiTheme="minorHAnsi" w:hAnsiTheme="minorHAnsi" w:cstheme="minorHAnsi"/>
                <w:sz w:val="22"/>
              </w:rPr>
              <w:t>Committee members / managers/ owners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08AA5" w14:textId="77777777" w:rsidR="00856593" w:rsidRDefault="00856593" w:rsidP="002E57AC">
      <w:pPr>
        <w:spacing w:line="240" w:lineRule="auto"/>
      </w:pPr>
      <w:r>
        <w:separator/>
      </w:r>
    </w:p>
  </w:endnote>
  <w:endnote w:type="continuationSeparator" w:id="0">
    <w:p w14:paraId="73D5ECA3" w14:textId="77777777" w:rsidR="00856593" w:rsidRDefault="00856593" w:rsidP="002E57AC">
      <w:pPr>
        <w:spacing w:line="240" w:lineRule="auto"/>
      </w:pPr>
      <w:r>
        <w:continuationSeparator/>
      </w:r>
    </w:p>
  </w:endnote>
  <w:endnote w:type="continuationNotice" w:id="1">
    <w:p w14:paraId="77B1D21B" w14:textId="77777777" w:rsidR="00856593" w:rsidRDefault="00856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72C2E389"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7560B6">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w:t>
        </w:r>
        <w:r w:rsidR="002C72C1">
          <w:rPr>
            <w:rFonts w:asciiTheme="minorHAnsi" w:eastAsia="Calibri" w:hAnsiTheme="minorHAnsi" w:cstheme="minorHAnsi"/>
            <w:i/>
            <w:color w:val="000000"/>
            <w:spacing w:val="60"/>
            <w:sz w:val="16"/>
            <w:szCs w:val="16"/>
            <w:lang w:eastAsia="en-GB"/>
          </w:rPr>
          <w:t>5</w:t>
        </w:r>
      </w:p>
    </w:sdtContent>
  </w:sdt>
  <w:p w14:paraId="20131133" w14:textId="68DABE43"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2C72C1">
      <w:rPr>
        <w:rFonts w:asciiTheme="minorHAnsi" w:eastAsia="Calibri" w:hAnsiTheme="minorHAnsi" w:cstheme="minorHAnsi"/>
        <w:i/>
        <w:sz w:val="12"/>
        <w:szCs w:val="12"/>
        <w:lang w:eastAsia="en-GB"/>
      </w:rPr>
      <w:t>5</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56F88" w14:textId="77777777" w:rsidR="00856593" w:rsidRDefault="00856593" w:rsidP="002E57AC">
      <w:pPr>
        <w:spacing w:line="240" w:lineRule="auto"/>
      </w:pPr>
      <w:r>
        <w:separator/>
      </w:r>
    </w:p>
  </w:footnote>
  <w:footnote w:type="continuationSeparator" w:id="0">
    <w:p w14:paraId="6432F893" w14:textId="77777777" w:rsidR="00856593" w:rsidRDefault="00856593" w:rsidP="002E57AC">
      <w:pPr>
        <w:spacing w:line="240" w:lineRule="auto"/>
      </w:pPr>
      <w:r>
        <w:continuationSeparator/>
      </w:r>
    </w:p>
  </w:footnote>
  <w:footnote w:type="continuationNotice" w:id="1">
    <w:p w14:paraId="7A332675" w14:textId="77777777" w:rsidR="00856593" w:rsidRDefault="00856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B14" w14:textId="1677E2E3"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58240"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*SETTING</w:t>
    </w:r>
    <w:r w:rsidR="005E6B4B" w:rsidRPr="00335A74">
      <w:rPr>
        <w:rFonts w:asciiTheme="minorHAnsi" w:hAnsiTheme="minorHAnsi" w:cstheme="minorHAnsi"/>
        <w:b/>
        <w:bCs/>
        <w:sz w:val="36"/>
        <w:szCs w:val="36"/>
      </w:rPr>
      <w:t xml:space="preserve">* </w:t>
    </w:r>
  </w:p>
  <w:p w14:paraId="18742D33" w14:textId="014DD7C5" w:rsidR="002E57AC" w:rsidRPr="00335A74" w:rsidRDefault="00E85631" w:rsidP="00D95983">
    <w:pPr>
      <w:pStyle w:val="Header"/>
      <w:jc w:val="center"/>
      <w:rPr>
        <w:rFonts w:asciiTheme="minorHAnsi" w:hAnsiTheme="minorHAnsi" w:cstheme="minorHAnsi"/>
        <w:b/>
        <w:bCs/>
        <w:sz w:val="36"/>
        <w:szCs w:val="36"/>
      </w:rPr>
    </w:pPr>
    <w:r>
      <w:rPr>
        <w:rFonts w:asciiTheme="minorHAnsi" w:hAnsiTheme="minorHAnsi" w:cstheme="minorHAnsi"/>
        <w:b/>
        <w:bCs/>
        <w:sz w:val="36"/>
        <w:szCs w:val="36"/>
      </w:rPr>
      <w:t xml:space="preserve">Early Years </w:t>
    </w:r>
    <w:r w:rsidR="003A1F6E"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291D44">
      <w:rPr>
        <w:rFonts w:asciiTheme="minorHAnsi" w:hAnsiTheme="minorHAnsi" w:cstheme="minorHAnsi"/>
        <w:b/>
        <w:bCs/>
        <w:sz w:val="36"/>
        <w:szCs w:val="36"/>
      </w:rPr>
      <w:t xml:space="preserve"> – September 202</w:t>
    </w:r>
    <w:r w:rsidR="002C72C1">
      <w:rPr>
        <w:rFonts w:asciiTheme="minorHAnsi" w:hAnsiTheme="minorHAnsi" w:cstheme="minorHAnsi"/>
        <w:b/>
        <w:bCs/>
        <w:sz w:val="36"/>
        <w:szCs w:val="36"/>
      </w:rPr>
      <w:t>5</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7CBB"/>
    <w:multiLevelType w:val="hybridMultilevel"/>
    <w:tmpl w:val="9250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62AFC"/>
    <w:multiLevelType w:val="hybridMultilevel"/>
    <w:tmpl w:val="6290A8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B4853"/>
    <w:multiLevelType w:val="hybridMultilevel"/>
    <w:tmpl w:val="20B054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3436E0"/>
    <w:multiLevelType w:val="hybridMultilevel"/>
    <w:tmpl w:val="6582BA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A13CD"/>
    <w:multiLevelType w:val="hybridMultilevel"/>
    <w:tmpl w:val="921498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6417E"/>
    <w:multiLevelType w:val="hybridMultilevel"/>
    <w:tmpl w:val="9B5CA5E6"/>
    <w:lvl w:ilvl="0" w:tplc="DCC0391E">
      <w:start w:val="1"/>
      <w:numFmt w:val="bullet"/>
      <w:lvlText w:val=""/>
      <w:lvlJc w:val="left"/>
      <w:pPr>
        <w:tabs>
          <w:tab w:val="num" w:pos="720"/>
        </w:tabs>
        <w:ind w:left="720" w:hanging="360"/>
      </w:pPr>
      <w:rPr>
        <w:rFonts w:ascii="Wingdings" w:hAnsi="Wingdings" w:hint="default"/>
      </w:rPr>
    </w:lvl>
    <w:lvl w:ilvl="1" w:tplc="BC6284B2">
      <w:start w:val="1"/>
      <w:numFmt w:val="bullet"/>
      <w:lvlText w:val=""/>
      <w:lvlJc w:val="left"/>
      <w:pPr>
        <w:tabs>
          <w:tab w:val="num" w:pos="1440"/>
        </w:tabs>
        <w:ind w:left="1440" w:hanging="360"/>
      </w:pPr>
      <w:rPr>
        <w:rFonts w:ascii="Wingdings" w:hAnsi="Wingdings" w:hint="default"/>
      </w:rPr>
    </w:lvl>
    <w:lvl w:ilvl="2" w:tplc="2D162B78" w:tentative="1">
      <w:start w:val="1"/>
      <w:numFmt w:val="bullet"/>
      <w:lvlText w:val=""/>
      <w:lvlJc w:val="left"/>
      <w:pPr>
        <w:tabs>
          <w:tab w:val="num" w:pos="2160"/>
        </w:tabs>
        <w:ind w:left="2160" w:hanging="360"/>
      </w:pPr>
      <w:rPr>
        <w:rFonts w:ascii="Wingdings" w:hAnsi="Wingdings" w:hint="default"/>
      </w:rPr>
    </w:lvl>
    <w:lvl w:ilvl="3" w:tplc="1FE84A20">
      <w:numFmt w:val="bullet"/>
      <w:lvlText w:val=""/>
      <w:lvlJc w:val="left"/>
      <w:pPr>
        <w:tabs>
          <w:tab w:val="num" w:pos="2880"/>
        </w:tabs>
        <w:ind w:left="2880" w:hanging="360"/>
      </w:pPr>
      <w:rPr>
        <w:rFonts w:ascii="Wingdings" w:hAnsi="Wingdings" w:hint="default"/>
      </w:rPr>
    </w:lvl>
    <w:lvl w:ilvl="4" w:tplc="2D580A84">
      <w:numFmt w:val="bullet"/>
      <w:lvlText w:val=""/>
      <w:lvlJc w:val="left"/>
      <w:pPr>
        <w:tabs>
          <w:tab w:val="num" w:pos="3600"/>
        </w:tabs>
        <w:ind w:left="3600" w:hanging="360"/>
      </w:pPr>
      <w:rPr>
        <w:rFonts w:ascii="Wingdings" w:hAnsi="Wingdings" w:hint="default"/>
      </w:rPr>
    </w:lvl>
    <w:lvl w:ilvl="5" w:tplc="A8A0A06C" w:tentative="1">
      <w:start w:val="1"/>
      <w:numFmt w:val="bullet"/>
      <w:lvlText w:val=""/>
      <w:lvlJc w:val="left"/>
      <w:pPr>
        <w:tabs>
          <w:tab w:val="num" w:pos="4320"/>
        </w:tabs>
        <w:ind w:left="4320" w:hanging="360"/>
      </w:pPr>
      <w:rPr>
        <w:rFonts w:ascii="Wingdings" w:hAnsi="Wingdings" w:hint="default"/>
      </w:rPr>
    </w:lvl>
    <w:lvl w:ilvl="6" w:tplc="C6B22A5E" w:tentative="1">
      <w:start w:val="1"/>
      <w:numFmt w:val="bullet"/>
      <w:lvlText w:val=""/>
      <w:lvlJc w:val="left"/>
      <w:pPr>
        <w:tabs>
          <w:tab w:val="num" w:pos="5040"/>
        </w:tabs>
        <w:ind w:left="5040" w:hanging="360"/>
      </w:pPr>
      <w:rPr>
        <w:rFonts w:ascii="Wingdings" w:hAnsi="Wingdings" w:hint="default"/>
      </w:rPr>
    </w:lvl>
    <w:lvl w:ilvl="7" w:tplc="C1AC8446" w:tentative="1">
      <w:start w:val="1"/>
      <w:numFmt w:val="bullet"/>
      <w:lvlText w:val=""/>
      <w:lvlJc w:val="left"/>
      <w:pPr>
        <w:tabs>
          <w:tab w:val="num" w:pos="5760"/>
        </w:tabs>
        <w:ind w:left="5760" w:hanging="360"/>
      </w:pPr>
      <w:rPr>
        <w:rFonts w:ascii="Wingdings" w:hAnsi="Wingdings" w:hint="default"/>
      </w:rPr>
    </w:lvl>
    <w:lvl w:ilvl="8" w:tplc="047C62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C09DA"/>
    <w:multiLevelType w:val="hybridMultilevel"/>
    <w:tmpl w:val="AA389C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74096"/>
    <w:multiLevelType w:val="hybridMultilevel"/>
    <w:tmpl w:val="0C8A48E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C0022"/>
    <w:multiLevelType w:val="hybridMultilevel"/>
    <w:tmpl w:val="745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00683"/>
    <w:multiLevelType w:val="hybridMultilevel"/>
    <w:tmpl w:val="A6BAC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AE2C8B"/>
    <w:multiLevelType w:val="hybridMultilevel"/>
    <w:tmpl w:val="C13C96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378620">
    <w:abstractNumId w:val="17"/>
  </w:num>
  <w:num w:numId="2" w16cid:durableId="1194491547">
    <w:abstractNumId w:val="47"/>
  </w:num>
  <w:num w:numId="3" w16cid:durableId="900404612">
    <w:abstractNumId w:val="31"/>
  </w:num>
  <w:num w:numId="4" w16cid:durableId="1560821285">
    <w:abstractNumId w:val="19"/>
  </w:num>
  <w:num w:numId="5" w16cid:durableId="2025588282">
    <w:abstractNumId w:val="48"/>
  </w:num>
  <w:num w:numId="6" w16cid:durableId="2073115789">
    <w:abstractNumId w:val="18"/>
  </w:num>
  <w:num w:numId="7" w16cid:durableId="108355290">
    <w:abstractNumId w:val="25"/>
  </w:num>
  <w:num w:numId="8" w16cid:durableId="719061874">
    <w:abstractNumId w:val="28"/>
  </w:num>
  <w:num w:numId="9" w16cid:durableId="1796481803">
    <w:abstractNumId w:val="43"/>
  </w:num>
  <w:num w:numId="10" w16cid:durableId="979458995">
    <w:abstractNumId w:val="21"/>
  </w:num>
  <w:num w:numId="11" w16cid:durableId="1666516535">
    <w:abstractNumId w:val="38"/>
  </w:num>
  <w:num w:numId="12" w16cid:durableId="1614481534">
    <w:abstractNumId w:val="40"/>
  </w:num>
  <w:num w:numId="13" w16cid:durableId="1560556161">
    <w:abstractNumId w:val="34"/>
  </w:num>
  <w:num w:numId="14" w16cid:durableId="148135700">
    <w:abstractNumId w:val="10"/>
  </w:num>
  <w:num w:numId="15" w16cid:durableId="1873223848">
    <w:abstractNumId w:val="2"/>
  </w:num>
  <w:num w:numId="16" w16cid:durableId="1697194506">
    <w:abstractNumId w:val="30"/>
  </w:num>
  <w:num w:numId="17" w16cid:durableId="1187525261">
    <w:abstractNumId w:val="13"/>
  </w:num>
  <w:num w:numId="18" w16cid:durableId="630865521">
    <w:abstractNumId w:val="27"/>
  </w:num>
  <w:num w:numId="19" w16cid:durableId="2066828618">
    <w:abstractNumId w:val="3"/>
  </w:num>
  <w:num w:numId="20" w16cid:durableId="133375113">
    <w:abstractNumId w:val="36"/>
  </w:num>
  <w:num w:numId="21" w16cid:durableId="746193304">
    <w:abstractNumId w:val="41"/>
  </w:num>
  <w:num w:numId="22" w16cid:durableId="1449424493">
    <w:abstractNumId w:val="15"/>
  </w:num>
  <w:num w:numId="23" w16cid:durableId="1750613831">
    <w:abstractNumId w:val="16"/>
  </w:num>
  <w:num w:numId="24" w16cid:durableId="1091780908">
    <w:abstractNumId w:val="46"/>
  </w:num>
  <w:num w:numId="25" w16cid:durableId="135225052">
    <w:abstractNumId w:val="42"/>
  </w:num>
  <w:num w:numId="26" w16cid:durableId="680157073">
    <w:abstractNumId w:val="29"/>
  </w:num>
  <w:num w:numId="27" w16cid:durableId="1621453294">
    <w:abstractNumId w:val="7"/>
  </w:num>
  <w:num w:numId="28" w16cid:durableId="1654990684">
    <w:abstractNumId w:val="44"/>
  </w:num>
  <w:num w:numId="29" w16cid:durableId="1484816222">
    <w:abstractNumId w:val="5"/>
  </w:num>
  <w:num w:numId="30" w16cid:durableId="1155072766">
    <w:abstractNumId w:val="8"/>
  </w:num>
  <w:num w:numId="31" w16cid:durableId="1004943172">
    <w:abstractNumId w:val="35"/>
  </w:num>
  <w:num w:numId="32" w16cid:durableId="624242240">
    <w:abstractNumId w:val="14"/>
  </w:num>
  <w:num w:numId="33" w16cid:durableId="1924029252">
    <w:abstractNumId w:val="24"/>
  </w:num>
  <w:num w:numId="34" w16cid:durableId="381830781">
    <w:abstractNumId w:val="4"/>
  </w:num>
  <w:num w:numId="35" w16cid:durableId="1704668857">
    <w:abstractNumId w:val="6"/>
  </w:num>
  <w:num w:numId="36" w16cid:durableId="520970860">
    <w:abstractNumId w:val="33"/>
  </w:num>
  <w:num w:numId="37" w16cid:durableId="1977484563">
    <w:abstractNumId w:val="9"/>
  </w:num>
  <w:num w:numId="38" w16cid:durableId="476336719">
    <w:abstractNumId w:val="1"/>
  </w:num>
  <w:num w:numId="39" w16cid:durableId="1251113434">
    <w:abstractNumId w:val="23"/>
  </w:num>
  <w:num w:numId="40" w16cid:durableId="224802921">
    <w:abstractNumId w:val="45"/>
  </w:num>
  <w:num w:numId="41" w16cid:durableId="681971669">
    <w:abstractNumId w:val="0"/>
  </w:num>
  <w:num w:numId="42" w16cid:durableId="7026834">
    <w:abstractNumId w:val="39"/>
  </w:num>
  <w:num w:numId="43" w16cid:durableId="1757241002">
    <w:abstractNumId w:val="32"/>
  </w:num>
  <w:num w:numId="44" w16cid:durableId="1607077406">
    <w:abstractNumId w:val="20"/>
  </w:num>
  <w:num w:numId="45" w16cid:durableId="387999885">
    <w:abstractNumId w:val="12"/>
  </w:num>
  <w:num w:numId="46" w16cid:durableId="50732195">
    <w:abstractNumId w:val="26"/>
  </w:num>
  <w:num w:numId="47" w16cid:durableId="1166943703">
    <w:abstractNumId w:val="37"/>
  </w:num>
  <w:num w:numId="48" w16cid:durableId="788356203">
    <w:abstractNumId w:val="22"/>
  </w:num>
  <w:num w:numId="49" w16cid:durableId="209350711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17FF6"/>
    <w:rsid w:val="0002083E"/>
    <w:rsid w:val="000276A4"/>
    <w:rsid w:val="00032CF9"/>
    <w:rsid w:val="0003527E"/>
    <w:rsid w:val="00035F0E"/>
    <w:rsid w:val="00035F2A"/>
    <w:rsid w:val="0003666D"/>
    <w:rsid w:val="000378EF"/>
    <w:rsid w:val="000407CE"/>
    <w:rsid w:val="0005101B"/>
    <w:rsid w:val="000536C5"/>
    <w:rsid w:val="00053F78"/>
    <w:rsid w:val="000628D6"/>
    <w:rsid w:val="00064FD1"/>
    <w:rsid w:val="00065910"/>
    <w:rsid w:val="00067EC7"/>
    <w:rsid w:val="00071A8D"/>
    <w:rsid w:val="00072CF1"/>
    <w:rsid w:val="00072EB2"/>
    <w:rsid w:val="000737FD"/>
    <w:rsid w:val="000832E3"/>
    <w:rsid w:val="000876DB"/>
    <w:rsid w:val="00096E7D"/>
    <w:rsid w:val="000A28DB"/>
    <w:rsid w:val="000A5A24"/>
    <w:rsid w:val="000A7BDF"/>
    <w:rsid w:val="000A7E98"/>
    <w:rsid w:val="000B44D3"/>
    <w:rsid w:val="000B6315"/>
    <w:rsid w:val="000B6BB9"/>
    <w:rsid w:val="000C0F21"/>
    <w:rsid w:val="000C3617"/>
    <w:rsid w:val="000C7488"/>
    <w:rsid w:val="000D04E8"/>
    <w:rsid w:val="000E1D96"/>
    <w:rsid w:val="000E6396"/>
    <w:rsid w:val="000F620E"/>
    <w:rsid w:val="001131B5"/>
    <w:rsid w:val="0012056F"/>
    <w:rsid w:val="00125A45"/>
    <w:rsid w:val="001321EA"/>
    <w:rsid w:val="00153D57"/>
    <w:rsid w:val="00157CAB"/>
    <w:rsid w:val="00160A93"/>
    <w:rsid w:val="00163641"/>
    <w:rsid w:val="00172AAF"/>
    <w:rsid w:val="001841FB"/>
    <w:rsid w:val="00190C96"/>
    <w:rsid w:val="0019170A"/>
    <w:rsid w:val="00193223"/>
    <w:rsid w:val="0019409F"/>
    <w:rsid w:val="00196161"/>
    <w:rsid w:val="00197407"/>
    <w:rsid w:val="001A08B0"/>
    <w:rsid w:val="001A13E7"/>
    <w:rsid w:val="001A1CD9"/>
    <w:rsid w:val="001A3617"/>
    <w:rsid w:val="001B1064"/>
    <w:rsid w:val="001C3221"/>
    <w:rsid w:val="001C4287"/>
    <w:rsid w:val="001C46DF"/>
    <w:rsid w:val="001C4A0C"/>
    <w:rsid w:val="001C4B7D"/>
    <w:rsid w:val="001C5321"/>
    <w:rsid w:val="001C56CB"/>
    <w:rsid w:val="001C766B"/>
    <w:rsid w:val="001D14D3"/>
    <w:rsid w:val="001D430F"/>
    <w:rsid w:val="001D7D3A"/>
    <w:rsid w:val="001E0E8A"/>
    <w:rsid w:val="001E199D"/>
    <w:rsid w:val="001E3A60"/>
    <w:rsid w:val="001E3F2B"/>
    <w:rsid w:val="001E4B05"/>
    <w:rsid w:val="001E636B"/>
    <w:rsid w:val="001E6664"/>
    <w:rsid w:val="001E7163"/>
    <w:rsid w:val="001F392E"/>
    <w:rsid w:val="00206ABF"/>
    <w:rsid w:val="00221EA1"/>
    <w:rsid w:val="002277B8"/>
    <w:rsid w:val="0023027D"/>
    <w:rsid w:val="00231197"/>
    <w:rsid w:val="002348C5"/>
    <w:rsid w:val="00236352"/>
    <w:rsid w:val="00245FD3"/>
    <w:rsid w:val="002466E5"/>
    <w:rsid w:val="00251546"/>
    <w:rsid w:val="0025198F"/>
    <w:rsid w:val="0025411A"/>
    <w:rsid w:val="002566DE"/>
    <w:rsid w:val="002570D4"/>
    <w:rsid w:val="00257DCF"/>
    <w:rsid w:val="002606CA"/>
    <w:rsid w:val="00264E22"/>
    <w:rsid w:val="002652DB"/>
    <w:rsid w:val="00267EF2"/>
    <w:rsid w:val="0027397F"/>
    <w:rsid w:val="00284B85"/>
    <w:rsid w:val="00291D44"/>
    <w:rsid w:val="002936EC"/>
    <w:rsid w:val="00294F06"/>
    <w:rsid w:val="00294F6D"/>
    <w:rsid w:val="00295DFE"/>
    <w:rsid w:val="002A771D"/>
    <w:rsid w:val="002A7E76"/>
    <w:rsid w:val="002B43AD"/>
    <w:rsid w:val="002B579C"/>
    <w:rsid w:val="002B67B5"/>
    <w:rsid w:val="002B7E5D"/>
    <w:rsid w:val="002C4F0C"/>
    <w:rsid w:val="002C5761"/>
    <w:rsid w:val="002C72C1"/>
    <w:rsid w:val="002D280B"/>
    <w:rsid w:val="002D36D2"/>
    <w:rsid w:val="002D6F91"/>
    <w:rsid w:val="002E070E"/>
    <w:rsid w:val="002E09E1"/>
    <w:rsid w:val="002E10C4"/>
    <w:rsid w:val="002E57AC"/>
    <w:rsid w:val="002F3552"/>
    <w:rsid w:val="002F4920"/>
    <w:rsid w:val="003001D1"/>
    <w:rsid w:val="00300A51"/>
    <w:rsid w:val="003030D2"/>
    <w:rsid w:val="00311C34"/>
    <w:rsid w:val="00330006"/>
    <w:rsid w:val="00332AA2"/>
    <w:rsid w:val="0033594A"/>
    <w:rsid w:val="00335A74"/>
    <w:rsid w:val="00336826"/>
    <w:rsid w:val="0034159D"/>
    <w:rsid w:val="003416C7"/>
    <w:rsid w:val="00341DF7"/>
    <w:rsid w:val="00352EBB"/>
    <w:rsid w:val="0035396E"/>
    <w:rsid w:val="00355D8C"/>
    <w:rsid w:val="003656E5"/>
    <w:rsid w:val="00365CFC"/>
    <w:rsid w:val="00366B23"/>
    <w:rsid w:val="00377238"/>
    <w:rsid w:val="00392380"/>
    <w:rsid w:val="00393FE4"/>
    <w:rsid w:val="00395C03"/>
    <w:rsid w:val="00395EC9"/>
    <w:rsid w:val="003A069E"/>
    <w:rsid w:val="003A1F6E"/>
    <w:rsid w:val="003A7768"/>
    <w:rsid w:val="003B02D5"/>
    <w:rsid w:val="003B05CF"/>
    <w:rsid w:val="003B0E2D"/>
    <w:rsid w:val="003B7D01"/>
    <w:rsid w:val="003C71D1"/>
    <w:rsid w:val="003C72CB"/>
    <w:rsid w:val="003E06C4"/>
    <w:rsid w:val="003F1DC5"/>
    <w:rsid w:val="003F37CA"/>
    <w:rsid w:val="003F7622"/>
    <w:rsid w:val="00400FA9"/>
    <w:rsid w:val="004023D6"/>
    <w:rsid w:val="0040254B"/>
    <w:rsid w:val="00411486"/>
    <w:rsid w:val="00411B23"/>
    <w:rsid w:val="0042003A"/>
    <w:rsid w:val="004328F3"/>
    <w:rsid w:val="00433334"/>
    <w:rsid w:val="00434E77"/>
    <w:rsid w:val="00440024"/>
    <w:rsid w:val="0044215E"/>
    <w:rsid w:val="00444AC1"/>
    <w:rsid w:val="00447434"/>
    <w:rsid w:val="00453ECD"/>
    <w:rsid w:val="00454F4C"/>
    <w:rsid w:val="004556DF"/>
    <w:rsid w:val="0046617B"/>
    <w:rsid w:val="00473CF1"/>
    <w:rsid w:val="00476829"/>
    <w:rsid w:val="00477C6C"/>
    <w:rsid w:val="0048142D"/>
    <w:rsid w:val="0048390A"/>
    <w:rsid w:val="004841E2"/>
    <w:rsid w:val="00487533"/>
    <w:rsid w:val="004A1B1F"/>
    <w:rsid w:val="004A35D2"/>
    <w:rsid w:val="004B08DF"/>
    <w:rsid w:val="004B4D52"/>
    <w:rsid w:val="004C19A3"/>
    <w:rsid w:val="004C2B23"/>
    <w:rsid w:val="004C3433"/>
    <w:rsid w:val="004C35D6"/>
    <w:rsid w:val="004C625A"/>
    <w:rsid w:val="004D158A"/>
    <w:rsid w:val="004F18A6"/>
    <w:rsid w:val="004F4843"/>
    <w:rsid w:val="004F6246"/>
    <w:rsid w:val="004F7A74"/>
    <w:rsid w:val="005022AC"/>
    <w:rsid w:val="00507377"/>
    <w:rsid w:val="00507B15"/>
    <w:rsid w:val="00510516"/>
    <w:rsid w:val="005151E4"/>
    <w:rsid w:val="005153FC"/>
    <w:rsid w:val="0051554F"/>
    <w:rsid w:val="00522893"/>
    <w:rsid w:val="00523CD0"/>
    <w:rsid w:val="0052406F"/>
    <w:rsid w:val="005361C1"/>
    <w:rsid w:val="00540FAF"/>
    <w:rsid w:val="00543A32"/>
    <w:rsid w:val="00544055"/>
    <w:rsid w:val="00544C39"/>
    <w:rsid w:val="00547497"/>
    <w:rsid w:val="00561E23"/>
    <w:rsid w:val="00565210"/>
    <w:rsid w:val="005677A9"/>
    <w:rsid w:val="00573491"/>
    <w:rsid w:val="005737B8"/>
    <w:rsid w:val="00574A3C"/>
    <w:rsid w:val="005771E1"/>
    <w:rsid w:val="0058277E"/>
    <w:rsid w:val="00583921"/>
    <w:rsid w:val="00583C18"/>
    <w:rsid w:val="00593651"/>
    <w:rsid w:val="00595239"/>
    <w:rsid w:val="005959AB"/>
    <w:rsid w:val="005A0C1D"/>
    <w:rsid w:val="005A4563"/>
    <w:rsid w:val="005B35B8"/>
    <w:rsid w:val="005B6F59"/>
    <w:rsid w:val="005C0FC0"/>
    <w:rsid w:val="005C1149"/>
    <w:rsid w:val="005C3555"/>
    <w:rsid w:val="005C5FD7"/>
    <w:rsid w:val="005C6F46"/>
    <w:rsid w:val="005D2E93"/>
    <w:rsid w:val="005D398E"/>
    <w:rsid w:val="005D3AD8"/>
    <w:rsid w:val="005E6B4B"/>
    <w:rsid w:val="005F1D9A"/>
    <w:rsid w:val="006035E8"/>
    <w:rsid w:val="006053B1"/>
    <w:rsid w:val="006070D5"/>
    <w:rsid w:val="006102F1"/>
    <w:rsid w:val="006115C4"/>
    <w:rsid w:val="006121D3"/>
    <w:rsid w:val="00613C84"/>
    <w:rsid w:val="00630EDF"/>
    <w:rsid w:val="00636250"/>
    <w:rsid w:val="00642377"/>
    <w:rsid w:val="006479A5"/>
    <w:rsid w:val="006509A3"/>
    <w:rsid w:val="006566F2"/>
    <w:rsid w:val="00665277"/>
    <w:rsid w:val="00665B25"/>
    <w:rsid w:val="00667ED7"/>
    <w:rsid w:val="00677E5A"/>
    <w:rsid w:val="00680574"/>
    <w:rsid w:val="00681407"/>
    <w:rsid w:val="00683686"/>
    <w:rsid w:val="00684025"/>
    <w:rsid w:val="00685D81"/>
    <w:rsid w:val="006864D9"/>
    <w:rsid w:val="006907B3"/>
    <w:rsid w:val="00690C54"/>
    <w:rsid w:val="006914C9"/>
    <w:rsid w:val="00693A91"/>
    <w:rsid w:val="00693E0C"/>
    <w:rsid w:val="006A09DF"/>
    <w:rsid w:val="006A2E8B"/>
    <w:rsid w:val="006A3370"/>
    <w:rsid w:val="006A5F57"/>
    <w:rsid w:val="006A68B4"/>
    <w:rsid w:val="006B0385"/>
    <w:rsid w:val="006B1260"/>
    <w:rsid w:val="006B3BA6"/>
    <w:rsid w:val="006B42FC"/>
    <w:rsid w:val="006B6827"/>
    <w:rsid w:val="006D052F"/>
    <w:rsid w:val="006D5469"/>
    <w:rsid w:val="006D6ED1"/>
    <w:rsid w:val="006E0011"/>
    <w:rsid w:val="006E0FC2"/>
    <w:rsid w:val="006E48EF"/>
    <w:rsid w:val="00700475"/>
    <w:rsid w:val="007025A8"/>
    <w:rsid w:val="0071154A"/>
    <w:rsid w:val="00713F35"/>
    <w:rsid w:val="0071487A"/>
    <w:rsid w:val="00717B31"/>
    <w:rsid w:val="007247B8"/>
    <w:rsid w:val="00726775"/>
    <w:rsid w:val="007314CF"/>
    <w:rsid w:val="00731660"/>
    <w:rsid w:val="00732E50"/>
    <w:rsid w:val="0073368D"/>
    <w:rsid w:val="00742B01"/>
    <w:rsid w:val="007436F3"/>
    <w:rsid w:val="00751153"/>
    <w:rsid w:val="00752350"/>
    <w:rsid w:val="007560B6"/>
    <w:rsid w:val="007616E9"/>
    <w:rsid w:val="00767255"/>
    <w:rsid w:val="007705F2"/>
    <w:rsid w:val="00770B3A"/>
    <w:rsid w:val="00775D89"/>
    <w:rsid w:val="00776EAD"/>
    <w:rsid w:val="0078766E"/>
    <w:rsid w:val="00787AB1"/>
    <w:rsid w:val="00791FB1"/>
    <w:rsid w:val="00793801"/>
    <w:rsid w:val="007968BC"/>
    <w:rsid w:val="007A290D"/>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4FF5"/>
    <w:rsid w:val="008269E8"/>
    <w:rsid w:val="00826F1C"/>
    <w:rsid w:val="00827B24"/>
    <w:rsid w:val="00832613"/>
    <w:rsid w:val="00833DBB"/>
    <w:rsid w:val="008431FC"/>
    <w:rsid w:val="00851352"/>
    <w:rsid w:val="00851B79"/>
    <w:rsid w:val="00853AFD"/>
    <w:rsid w:val="00854317"/>
    <w:rsid w:val="008545E5"/>
    <w:rsid w:val="00856593"/>
    <w:rsid w:val="00863BF2"/>
    <w:rsid w:val="008657A9"/>
    <w:rsid w:val="0086659B"/>
    <w:rsid w:val="00872787"/>
    <w:rsid w:val="00875A5F"/>
    <w:rsid w:val="0088037E"/>
    <w:rsid w:val="00882A34"/>
    <w:rsid w:val="00883BC1"/>
    <w:rsid w:val="00887617"/>
    <w:rsid w:val="00893BFB"/>
    <w:rsid w:val="008948D2"/>
    <w:rsid w:val="008A0CD9"/>
    <w:rsid w:val="008A143C"/>
    <w:rsid w:val="008A2350"/>
    <w:rsid w:val="008A2F64"/>
    <w:rsid w:val="008A423E"/>
    <w:rsid w:val="008A6E10"/>
    <w:rsid w:val="008A7EED"/>
    <w:rsid w:val="008B25A4"/>
    <w:rsid w:val="008B496E"/>
    <w:rsid w:val="008C3762"/>
    <w:rsid w:val="008C6CBC"/>
    <w:rsid w:val="008E2985"/>
    <w:rsid w:val="008E3015"/>
    <w:rsid w:val="008F526C"/>
    <w:rsid w:val="00900585"/>
    <w:rsid w:val="00901BF7"/>
    <w:rsid w:val="00901EF5"/>
    <w:rsid w:val="00903725"/>
    <w:rsid w:val="0091040B"/>
    <w:rsid w:val="009129AD"/>
    <w:rsid w:val="00917E32"/>
    <w:rsid w:val="0092180F"/>
    <w:rsid w:val="00923D95"/>
    <w:rsid w:val="00925176"/>
    <w:rsid w:val="00926578"/>
    <w:rsid w:val="009356E9"/>
    <w:rsid w:val="00955336"/>
    <w:rsid w:val="009556AB"/>
    <w:rsid w:val="00957D70"/>
    <w:rsid w:val="00957F0C"/>
    <w:rsid w:val="00963E44"/>
    <w:rsid w:val="00967FE6"/>
    <w:rsid w:val="009702C2"/>
    <w:rsid w:val="00970BBB"/>
    <w:rsid w:val="00974429"/>
    <w:rsid w:val="00981699"/>
    <w:rsid w:val="0098578C"/>
    <w:rsid w:val="009907B8"/>
    <w:rsid w:val="00991E87"/>
    <w:rsid w:val="0099402F"/>
    <w:rsid w:val="009A7A9B"/>
    <w:rsid w:val="009B1309"/>
    <w:rsid w:val="009B3340"/>
    <w:rsid w:val="009B47E0"/>
    <w:rsid w:val="009C22DC"/>
    <w:rsid w:val="009C4ECC"/>
    <w:rsid w:val="009C735B"/>
    <w:rsid w:val="009D04C6"/>
    <w:rsid w:val="009E68FE"/>
    <w:rsid w:val="009F04C8"/>
    <w:rsid w:val="009F139B"/>
    <w:rsid w:val="009F1640"/>
    <w:rsid w:val="009F2D3D"/>
    <w:rsid w:val="009F77CA"/>
    <w:rsid w:val="00A062BB"/>
    <w:rsid w:val="00A135FE"/>
    <w:rsid w:val="00A26018"/>
    <w:rsid w:val="00A264DB"/>
    <w:rsid w:val="00A276CD"/>
    <w:rsid w:val="00A32DC2"/>
    <w:rsid w:val="00A3417B"/>
    <w:rsid w:val="00A44AB0"/>
    <w:rsid w:val="00A571D5"/>
    <w:rsid w:val="00A57F65"/>
    <w:rsid w:val="00A60812"/>
    <w:rsid w:val="00A62CF9"/>
    <w:rsid w:val="00A638F9"/>
    <w:rsid w:val="00A7126A"/>
    <w:rsid w:val="00A71728"/>
    <w:rsid w:val="00A72BFB"/>
    <w:rsid w:val="00A76B6F"/>
    <w:rsid w:val="00A84462"/>
    <w:rsid w:val="00A87E26"/>
    <w:rsid w:val="00A9320D"/>
    <w:rsid w:val="00A94156"/>
    <w:rsid w:val="00A95E74"/>
    <w:rsid w:val="00A97C76"/>
    <w:rsid w:val="00AA4D0F"/>
    <w:rsid w:val="00AB025C"/>
    <w:rsid w:val="00AB2F63"/>
    <w:rsid w:val="00AB54FC"/>
    <w:rsid w:val="00AC5824"/>
    <w:rsid w:val="00AC6862"/>
    <w:rsid w:val="00AC6D60"/>
    <w:rsid w:val="00AD1B8E"/>
    <w:rsid w:val="00AD53E5"/>
    <w:rsid w:val="00AE06F5"/>
    <w:rsid w:val="00AE0D51"/>
    <w:rsid w:val="00AE19F6"/>
    <w:rsid w:val="00AE3B87"/>
    <w:rsid w:val="00AE6520"/>
    <w:rsid w:val="00AF12D9"/>
    <w:rsid w:val="00AF2A4E"/>
    <w:rsid w:val="00AF7E85"/>
    <w:rsid w:val="00B029DC"/>
    <w:rsid w:val="00B03670"/>
    <w:rsid w:val="00B05F9C"/>
    <w:rsid w:val="00B121B6"/>
    <w:rsid w:val="00B14558"/>
    <w:rsid w:val="00B21609"/>
    <w:rsid w:val="00B25BC2"/>
    <w:rsid w:val="00B2654C"/>
    <w:rsid w:val="00B35DF5"/>
    <w:rsid w:val="00B374D3"/>
    <w:rsid w:val="00B42106"/>
    <w:rsid w:val="00B46295"/>
    <w:rsid w:val="00B527C9"/>
    <w:rsid w:val="00B57182"/>
    <w:rsid w:val="00B712C6"/>
    <w:rsid w:val="00B75434"/>
    <w:rsid w:val="00B761F7"/>
    <w:rsid w:val="00B76852"/>
    <w:rsid w:val="00B8273D"/>
    <w:rsid w:val="00B839D4"/>
    <w:rsid w:val="00B83F85"/>
    <w:rsid w:val="00B86595"/>
    <w:rsid w:val="00B86923"/>
    <w:rsid w:val="00B937CA"/>
    <w:rsid w:val="00B9512E"/>
    <w:rsid w:val="00B96C68"/>
    <w:rsid w:val="00BA1249"/>
    <w:rsid w:val="00BA1E3E"/>
    <w:rsid w:val="00BA202E"/>
    <w:rsid w:val="00BA5E7B"/>
    <w:rsid w:val="00BB0060"/>
    <w:rsid w:val="00BB2EC3"/>
    <w:rsid w:val="00BB42CF"/>
    <w:rsid w:val="00BC1205"/>
    <w:rsid w:val="00BC5D66"/>
    <w:rsid w:val="00BD5CC2"/>
    <w:rsid w:val="00BD7019"/>
    <w:rsid w:val="00BD7202"/>
    <w:rsid w:val="00BD7265"/>
    <w:rsid w:val="00BE297E"/>
    <w:rsid w:val="00BF03FB"/>
    <w:rsid w:val="00BF3705"/>
    <w:rsid w:val="00BF3B7D"/>
    <w:rsid w:val="00BF5F52"/>
    <w:rsid w:val="00BF64A8"/>
    <w:rsid w:val="00C02AB5"/>
    <w:rsid w:val="00C04F06"/>
    <w:rsid w:val="00C141CF"/>
    <w:rsid w:val="00C142EE"/>
    <w:rsid w:val="00C1666B"/>
    <w:rsid w:val="00C16ACE"/>
    <w:rsid w:val="00C21BE3"/>
    <w:rsid w:val="00C21E51"/>
    <w:rsid w:val="00C30CBE"/>
    <w:rsid w:val="00C33763"/>
    <w:rsid w:val="00C34058"/>
    <w:rsid w:val="00C36A48"/>
    <w:rsid w:val="00C37C50"/>
    <w:rsid w:val="00C40186"/>
    <w:rsid w:val="00C44B52"/>
    <w:rsid w:val="00C46B31"/>
    <w:rsid w:val="00C555A9"/>
    <w:rsid w:val="00C61393"/>
    <w:rsid w:val="00C65EEA"/>
    <w:rsid w:val="00C74887"/>
    <w:rsid w:val="00C76A88"/>
    <w:rsid w:val="00C81331"/>
    <w:rsid w:val="00C82085"/>
    <w:rsid w:val="00C829CD"/>
    <w:rsid w:val="00C85D4C"/>
    <w:rsid w:val="00CA1860"/>
    <w:rsid w:val="00CA2F68"/>
    <w:rsid w:val="00CB0970"/>
    <w:rsid w:val="00CB16AF"/>
    <w:rsid w:val="00CB3A7E"/>
    <w:rsid w:val="00CB48F7"/>
    <w:rsid w:val="00CC17A3"/>
    <w:rsid w:val="00CC56E1"/>
    <w:rsid w:val="00CE0AF4"/>
    <w:rsid w:val="00CE726B"/>
    <w:rsid w:val="00CE773B"/>
    <w:rsid w:val="00CE7C22"/>
    <w:rsid w:val="00CF18FD"/>
    <w:rsid w:val="00CF29E6"/>
    <w:rsid w:val="00CF7F80"/>
    <w:rsid w:val="00D03AAC"/>
    <w:rsid w:val="00D05F3C"/>
    <w:rsid w:val="00D10A14"/>
    <w:rsid w:val="00D17671"/>
    <w:rsid w:val="00D21FF4"/>
    <w:rsid w:val="00D22942"/>
    <w:rsid w:val="00D24AF2"/>
    <w:rsid w:val="00D304D1"/>
    <w:rsid w:val="00D328D4"/>
    <w:rsid w:val="00D32B55"/>
    <w:rsid w:val="00D35258"/>
    <w:rsid w:val="00D358F2"/>
    <w:rsid w:val="00D453FF"/>
    <w:rsid w:val="00D479EC"/>
    <w:rsid w:val="00D513F1"/>
    <w:rsid w:val="00D53265"/>
    <w:rsid w:val="00D54D38"/>
    <w:rsid w:val="00D619EE"/>
    <w:rsid w:val="00D62C3F"/>
    <w:rsid w:val="00D66139"/>
    <w:rsid w:val="00D735CF"/>
    <w:rsid w:val="00D91DF5"/>
    <w:rsid w:val="00D9240F"/>
    <w:rsid w:val="00D9248F"/>
    <w:rsid w:val="00D93912"/>
    <w:rsid w:val="00D95983"/>
    <w:rsid w:val="00D978A9"/>
    <w:rsid w:val="00DA1F20"/>
    <w:rsid w:val="00DA50E8"/>
    <w:rsid w:val="00DA5442"/>
    <w:rsid w:val="00DA72C5"/>
    <w:rsid w:val="00DB0E5F"/>
    <w:rsid w:val="00DB6D50"/>
    <w:rsid w:val="00DC1CCF"/>
    <w:rsid w:val="00DC5599"/>
    <w:rsid w:val="00DC569B"/>
    <w:rsid w:val="00DC591A"/>
    <w:rsid w:val="00DD2173"/>
    <w:rsid w:val="00DD24DA"/>
    <w:rsid w:val="00DD6B5E"/>
    <w:rsid w:val="00DE1FB3"/>
    <w:rsid w:val="00DE65BF"/>
    <w:rsid w:val="00E00EF3"/>
    <w:rsid w:val="00E0139E"/>
    <w:rsid w:val="00E02388"/>
    <w:rsid w:val="00E12633"/>
    <w:rsid w:val="00E14ED5"/>
    <w:rsid w:val="00E40FE0"/>
    <w:rsid w:val="00E413F9"/>
    <w:rsid w:val="00E4595D"/>
    <w:rsid w:val="00E50894"/>
    <w:rsid w:val="00E6685A"/>
    <w:rsid w:val="00E725F5"/>
    <w:rsid w:val="00E72EB6"/>
    <w:rsid w:val="00E732F5"/>
    <w:rsid w:val="00E7622D"/>
    <w:rsid w:val="00E76E98"/>
    <w:rsid w:val="00E85631"/>
    <w:rsid w:val="00EA23EF"/>
    <w:rsid w:val="00EA4248"/>
    <w:rsid w:val="00EB1891"/>
    <w:rsid w:val="00EB41E5"/>
    <w:rsid w:val="00EC2947"/>
    <w:rsid w:val="00EC4D1C"/>
    <w:rsid w:val="00ED1675"/>
    <w:rsid w:val="00ED193E"/>
    <w:rsid w:val="00ED3568"/>
    <w:rsid w:val="00ED5D66"/>
    <w:rsid w:val="00EE3049"/>
    <w:rsid w:val="00EE4324"/>
    <w:rsid w:val="00EE6D0E"/>
    <w:rsid w:val="00EF1A07"/>
    <w:rsid w:val="00EF3BF6"/>
    <w:rsid w:val="00F0410F"/>
    <w:rsid w:val="00F15922"/>
    <w:rsid w:val="00F22C48"/>
    <w:rsid w:val="00F31D20"/>
    <w:rsid w:val="00F333A6"/>
    <w:rsid w:val="00F33E00"/>
    <w:rsid w:val="00F40A1C"/>
    <w:rsid w:val="00F441FD"/>
    <w:rsid w:val="00F464AF"/>
    <w:rsid w:val="00F47DB2"/>
    <w:rsid w:val="00F52FAB"/>
    <w:rsid w:val="00F5746B"/>
    <w:rsid w:val="00F61C7B"/>
    <w:rsid w:val="00F6259A"/>
    <w:rsid w:val="00F66B2E"/>
    <w:rsid w:val="00F67BC0"/>
    <w:rsid w:val="00F701F1"/>
    <w:rsid w:val="00F72BD5"/>
    <w:rsid w:val="00F75076"/>
    <w:rsid w:val="00F76FE1"/>
    <w:rsid w:val="00F81E11"/>
    <w:rsid w:val="00F90253"/>
    <w:rsid w:val="00F905BB"/>
    <w:rsid w:val="00F9624E"/>
    <w:rsid w:val="00FA0115"/>
    <w:rsid w:val="00FA0986"/>
    <w:rsid w:val="00FB1879"/>
    <w:rsid w:val="00FB68F4"/>
    <w:rsid w:val="00FC6B1F"/>
    <w:rsid w:val="00FD7FA4"/>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 w:id="1936595917">
      <w:bodyDiv w:val="1"/>
      <w:marLeft w:val="0"/>
      <w:marRight w:val="0"/>
      <w:marTop w:val="0"/>
      <w:marBottom w:val="0"/>
      <w:divBdr>
        <w:top w:val="none" w:sz="0" w:space="0" w:color="auto"/>
        <w:left w:val="none" w:sz="0" w:space="0" w:color="auto"/>
        <w:bottom w:val="none" w:sz="0" w:space="0" w:color="auto"/>
        <w:right w:val="none" w:sz="0" w:space="0" w:color="auto"/>
      </w:divBdr>
      <w:divsChild>
        <w:div w:id="208492235">
          <w:marLeft w:val="446"/>
          <w:marRight w:val="0"/>
          <w:marTop w:val="0"/>
          <w:marBottom w:val="0"/>
          <w:divBdr>
            <w:top w:val="none" w:sz="0" w:space="0" w:color="auto"/>
            <w:left w:val="none" w:sz="0" w:space="0" w:color="auto"/>
            <w:bottom w:val="none" w:sz="0" w:space="0" w:color="auto"/>
            <w:right w:val="none" w:sz="0" w:space="0" w:color="auto"/>
          </w:divBdr>
        </w:div>
        <w:div w:id="1850286932">
          <w:marLeft w:val="446"/>
          <w:marRight w:val="0"/>
          <w:marTop w:val="0"/>
          <w:marBottom w:val="0"/>
          <w:divBdr>
            <w:top w:val="none" w:sz="0" w:space="0" w:color="auto"/>
            <w:left w:val="none" w:sz="0" w:space="0" w:color="auto"/>
            <w:bottom w:val="none" w:sz="0" w:space="0" w:color="auto"/>
            <w:right w:val="none" w:sz="0" w:space="0" w:color="auto"/>
          </w:divBdr>
        </w:div>
        <w:div w:id="876284890">
          <w:marLeft w:val="1627"/>
          <w:marRight w:val="0"/>
          <w:marTop w:val="0"/>
          <w:marBottom w:val="0"/>
          <w:divBdr>
            <w:top w:val="none" w:sz="0" w:space="0" w:color="auto"/>
            <w:left w:val="none" w:sz="0" w:space="0" w:color="auto"/>
            <w:bottom w:val="none" w:sz="0" w:space="0" w:color="auto"/>
            <w:right w:val="none" w:sz="0" w:space="0" w:color="auto"/>
          </w:divBdr>
        </w:div>
        <w:div w:id="582953531">
          <w:marLeft w:val="1627"/>
          <w:marRight w:val="0"/>
          <w:marTop w:val="0"/>
          <w:marBottom w:val="0"/>
          <w:divBdr>
            <w:top w:val="none" w:sz="0" w:space="0" w:color="auto"/>
            <w:left w:val="none" w:sz="0" w:space="0" w:color="auto"/>
            <w:bottom w:val="none" w:sz="0" w:space="0" w:color="auto"/>
            <w:right w:val="none" w:sz="0" w:space="0" w:color="auto"/>
          </w:divBdr>
        </w:div>
        <w:div w:id="1086614052">
          <w:marLeft w:val="547"/>
          <w:marRight w:val="0"/>
          <w:marTop w:val="0"/>
          <w:marBottom w:val="0"/>
          <w:divBdr>
            <w:top w:val="none" w:sz="0" w:space="0" w:color="auto"/>
            <w:left w:val="none" w:sz="0" w:space="0" w:color="auto"/>
            <w:bottom w:val="none" w:sz="0" w:space="0" w:color="auto"/>
            <w:right w:val="none" w:sz="0" w:space="0" w:color="auto"/>
          </w:divBdr>
        </w:div>
        <w:div w:id="1378581074">
          <w:marLeft w:val="446"/>
          <w:marRight w:val="0"/>
          <w:marTop w:val="0"/>
          <w:marBottom w:val="0"/>
          <w:divBdr>
            <w:top w:val="none" w:sz="0" w:space="0" w:color="auto"/>
            <w:left w:val="none" w:sz="0" w:space="0" w:color="auto"/>
            <w:bottom w:val="none" w:sz="0" w:space="0" w:color="auto"/>
            <w:right w:val="none" w:sz="0" w:space="0" w:color="auto"/>
          </w:divBdr>
        </w:div>
        <w:div w:id="2113091523">
          <w:marLeft w:val="1267"/>
          <w:marRight w:val="0"/>
          <w:marTop w:val="0"/>
          <w:marBottom w:val="0"/>
          <w:divBdr>
            <w:top w:val="none" w:sz="0" w:space="0" w:color="auto"/>
            <w:left w:val="none" w:sz="0" w:space="0" w:color="auto"/>
            <w:bottom w:val="none" w:sz="0" w:space="0" w:color="auto"/>
            <w:right w:val="none" w:sz="0" w:space="0" w:color="auto"/>
          </w:divBdr>
        </w:div>
        <w:div w:id="508646377">
          <w:marLeft w:val="1267"/>
          <w:marRight w:val="0"/>
          <w:marTop w:val="0"/>
          <w:marBottom w:val="0"/>
          <w:divBdr>
            <w:top w:val="none" w:sz="0" w:space="0" w:color="auto"/>
            <w:left w:val="none" w:sz="0" w:space="0" w:color="auto"/>
            <w:bottom w:val="none" w:sz="0" w:space="0" w:color="auto"/>
            <w:right w:val="none" w:sz="0" w:space="0" w:color="auto"/>
          </w:divBdr>
        </w:div>
        <w:div w:id="181032261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prevent-duty-guidance/revised-prevent-duty-guidance-for-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45D32-F37A-4FA5-84B6-90545D9C62FE}">
  <ds:schemaRefs>
    <ds:schemaRef ds:uri="http://purl.org/dc/elements/1.1/"/>
    <ds:schemaRef ds:uri="6a461f78-e7a2-485a-8a47-5fc604b04102"/>
    <ds:schemaRef ds:uri="http://purl.org/dc/terms/"/>
    <ds:schemaRef ds:uri="http://schemas.microsoft.com/office/2006/documentManagement/types"/>
    <ds:schemaRef ds:uri="6140e513-9c0e-4e73-9b29-9e780522eb94"/>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a9f12287-5f74-4593-92c9-e973669b9a71"/>
  </ds:schemaRefs>
</ds:datastoreItem>
</file>

<file path=customXml/itemProps2.xml><?xml version="1.0" encoding="utf-8"?>
<ds:datastoreItem xmlns:ds="http://schemas.openxmlformats.org/officeDocument/2006/customXml" ds:itemID="{D5C63D6C-1AE2-4016-B3DB-A5C51AEEFD13}">
  <ds:schemaRefs>
    <ds:schemaRef ds:uri="http://schemas.microsoft.com/sharepoint/v3/contenttype/forms"/>
  </ds:schemaRefs>
</ds:datastoreItem>
</file>

<file path=customXml/itemProps3.xml><?xml version="1.0" encoding="utf-8"?>
<ds:datastoreItem xmlns:ds="http://schemas.openxmlformats.org/officeDocument/2006/customXml" ds:itemID="{D0BD7A4F-8B25-4C33-8230-25C76219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Matthew Lewis - Education Safeguarding Adviser</cp:lastModifiedBy>
  <cp:revision>40</cp:revision>
  <cp:lastPrinted>2024-01-02T12:10:00Z</cp:lastPrinted>
  <dcterms:created xsi:type="dcterms:W3CDTF">2025-03-28T15:05:00Z</dcterms:created>
  <dcterms:modified xsi:type="dcterms:W3CDTF">2025-08-27T16:54:00Z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