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48FE" w14:textId="662F71C6" w:rsidR="009C196D" w:rsidRDefault="00321550" w:rsidP="474C2984">
      <w:pPr>
        <w:rPr>
          <w:b/>
          <w:bCs/>
        </w:rPr>
      </w:pPr>
      <w:r w:rsidRPr="474C2984">
        <w:rPr>
          <w:b/>
          <w:bCs/>
        </w:rPr>
        <w:t>Delivery models</w:t>
      </w:r>
    </w:p>
    <w:p w14:paraId="5DCA824D" w14:textId="77777777" w:rsidR="00321550" w:rsidRDefault="00321550" w:rsidP="05D2A705"/>
    <w:p w14:paraId="355DCA1D" w14:textId="45B8D16E" w:rsidR="00321550" w:rsidRDefault="00321550" w:rsidP="05D2A705">
      <w:r>
        <w:t xml:space="preserve">There is no single way to deliver wraparound childcare for </w:t>
      </w:r>
      <w:r w:rsidR="007630EE">
        <w:t>the working</w:t>
      </w:r>
      <w:r>
        <w:t xml:space="preserve"> parents across Essex. Different areas will have different challenges</w:t>
      </w:r>
      <w:r w:rsidR="00A23CA9">
        <w:t xml:space="preserve"> </w:t>
      </w:r>
      <w:r>
        <w:t xml:space="preserve">and </w:t>
      </w:r>
      <w:r w:rsidR="00A23CA9">
        <w:t xml:space="preserve">will </w:t>
      </w:r>
      <w:r>
        <w:t>require a variety of</w:t>
      </w:r>
      <w:r w:rsidR="00A23CA9">
        <w:t xml:space="preserve"> </w:t>
      </w:r>
      <w:r>
        <w:t xml:space="preserve">approaches and delivery models to meet the </w:t>
      </w:r>
      <w:r w:rsidR="007630EE">
        <w:t xml:space="preserve">local needs. </w:t>
      </w:r>
    </w:p>
    <w:p w14:paraId="1E0746BF" w14:textId="77777777" w:rsidR="007630EE" w:rsidRDefault="007630EE" w:rsidP="05D2A705"/>
    <w:p w14:paraId="1EA41AF5" w14:textId="2CFD53DA" w:rsidR="00A23CA9" w:rsidRDefault="007630EE" w:rsidP="007630EE">
      <w:pPr>
        <w:tabs>
          <w:tab w:val="left" w:pos="1030"/>
        </w:tabs>
      </w:pPr>
      <w:r>
        <w:t xml:space="preserve">To support provider contemplating </w:t>
      </w:r>
      <w:r w:rsidR="00A23CA9">
        <w:t>offering wraparound childcare w</w:t>
      </w:r>
      <w:r>
        <w:t xml:space="preserve">e have created a chart of key considerations. The first section </w:t>
      </w:r>
      <w:r w:rsidR="00A23CA9">
        <w:t>covers universal</w:t>
      </w:r>
      <w:r>
        <w:t xml:space="preserve"> consideration</w:t>
      </w:r>
      <w:r w:rsidR="00A23CA9">
        <w:t xml:space="preserve"> relevant to</w:t>
      </w:r>
      <w:r>
        <w:t xml:space="preserve"> all providers regardless of how or where they operate. The second chart is colour coded into the 4 main provider types</w:t>
      </w:r>
      <w:r w:rsidR="00A23CA9">
        <w:t xml:space="preserve"> and offers specific consideration to this type of provision.</w:t>
      </w:r>
    </w:p>
    <w:p w14:paraId="5A993CCB" w14:textId="7C060EFF" w:rsidR="007630EE" w:rsidRDefault="007630EE" w:rsidP="007630EE">
      <w:pPr>
        <w:tabs>
          <w:tab w:val="left" w:pos="1030"/>
        </w:tabs>
      </w:pPr>
      <w:r>
        <w:t>We are aware parents may need a blended approach to meet the</w:t>
      </w:r>
      <w:r w:rsidR="00A23CA9">
        <w:t xml:space="preserve"> diverse range of their</w:t>
      </w:r>
      <w:r>
        <w:t xml:space="preserve"> childcare needs</w:t>
      </w:r>
      <w:r w:rsidR="00A23CA9">
        <w:t xml:space="preserve"> and we strongly </w:t>
      </w:r>
      <w:r>
        <w:t xml:space="preserve">encourage providers to work in partnership </w:t>
      </w:r>
      <w:r w:rsidR="00A23CA9">
        <w:t xml:space="preserve">and collaborate </w:t>
      </w:r>
      <w:r>
        <w:t xml:space="preserve">with each other. </w:t>
      </w:r>
    </w:p>
    <w:p w14:paraId="4958DD98" w14:textId="2A8A40A2" w:rsidR="007630EE" w:rsidRDefault="00A23CA9" w:rsidP="007630EE">
      <w:pPr>
        <w:tabs>
          <w:tab w:val="left" w:pos="1030"/>
        </w:tabs>
      </w:pPr>
      <w:r>
        <w:t>Please be aware our</w:t>
      </w:r>
      <w:r w:rsidR="007630EE">
        <w:t xml:space="preserve"> list is not exhaustive and there will be </w:t>
      </w:r>
      <w:r>
        <w:t>additional</w:t>
      </w:r>
      <w:r w:rsidR="007630EE">
        <w:t xml:space="preserve"> consideration</w:t>
      </w:r>
      <w:r>
        <w:t>s</w:t>
      </w:r>
      <w:r w:rsidR="007630EE">
        <w:t xml:space="preserve"> specific to each provision</w:t>
      </w:r>
      <w:r>
        <w:t xml:space="preserve"> and locality</w:t>
      </w:r>
      <w:r w:rsidR="007630EE">
        <w:t xml:space="preserve"> that we have not mentioned. </w:t>
      </w:r>
    </w:p>
    <w:p w14:paraId="50C21098" w14:textId="77777777" w:rsidR="00321550" w:rsidRDefault="00321550" w:rsidP="05D2A705"/>
    <w:p w14:paraId="65102A3A" w14:textId="47A84545" w:rsidR="00866EBB" w:rsidRDefault="00866EBB" w:rsidP="00866EBB">
      <w:pPr>
        <w:rPr>
          <w:rFonts w:eastAsia="Times New Roman"/>
          <w:b/>
          <w:bCs/>
          <w:kern w:val="0"/>
          <w:sz w:val="20"/>
          <w:szCs w:val="20"/>
          <w:lang w:eastAsia="en-GB"/>
          <w14:ligatures w14:val="none"/>
        </w:rPr>
      </w:pPr>
      <w:r>
        <w:rPr>
          <w:rFonts w:eastAsia="Times New Roman"/>
          <w:b/>
          <w:bCs/>
          <w:kern w:val="0"/>
          <w:sz w:val="20"/>
          <w:szCs w:val="20"/>
          <w:lang w:eastAsia="en-GB"/>
          <w14:ligatures w14:val="none"/>
        </w:rPr>
        <w:t xml:space="preserve">With reference to the below table </w:t>
      </w:r>
      <w:r w:rsidRPr="55614222">
        <w:rPr>
          <w:rFonts w:eastAsia="Times New Roman"/>
          <w:b/>
          <w:bCs/>
          <w:kern w:val="0"/>
          <w:sz w:val="20"/>
          <w:szCs w:val="20"/>
          <w:lang w:eastAsia="en-GB"/>
          <w14:ligatures w14:val="none"/>
        </w:rPr>
        <w:t>Everyone Must Consider</w:t>
      </w:r>
      <w:r>
        <w:rPr>
          <w:rFonts w:eastAsia="Times New Roman"/>
          <w:b/>
          <w:bCs/>
          <w:kern w:val="0"/>
          <w:sz w:val="20"/>
          <w:szCs w:val="20"/>
          <w:lang w:eastAsia="en-GB"/>
          <w14:ligatures w14:val="none"/>
        </w:rPr>
        <w:t xml:space="preserve">: </w:t>
      </w:r>
    </w:p>
    <w:p w14:paraId="3830D693" w14:textId="77777777" w:rsidR="00866EBB" w:rsidRPr="00A10596" w:rsidRDefault="00866EBB" w:rsidP="00866EBB">
      <w:pPr>
        <w:jc w:val="center"/>
        <w:rPr>
          <w:rFonts w:eastAsia="Times New Roman"/>
          <w:b/>
          <w:bCs/>
          <w:kern w:val="0"/>
          <w:sz w:val="20"/>
          <w:szCs w:val="20"/>
          <w:lang w:eastAsia="en-GB"/>
          <w14:ligatures w14:val="none"/>
        </w:rPr>
      </w:pPr>
    </w:p>
    <w:p w14:paraId="439E0E1D" w14:textId="44A4A7A2" w:rsidR="00E948BD" w:rsidRDefault="00866EBB" w:rsidP="00866EBB">
      <w:r w:rsidRPr="55614222">
        <w:rPr>
          <w:rFonts w:eastAsia="Times New Roman"/>
          <w:b/>
          <w:bCs/>
          <w:kern w:val="0"/>
          <w:sz w:val="20"/>
          <w:szCs w:val="20"/>
          <w:lang w:eastAsia="en-GB"/>
          <w14:ligatures w14:val="none"/>
        </w:rPr>
        <w:t>There will be other considerations based on your provision and local area.</w:t>
      </w:r>
    </w:p>
    <w:tbl>
      <w:tblPr>
        <w:tblStyle w:val="TableGrid"/>
        <w:tblW w:w="9209" w:type="dxa"/>
        <w:tblLook w:val="04A0" w:firstRow="1" w:lastRow="0" w:firstColumn="1" w:lastColumn="0" w:noHBand="0" w:noVBand="1"/>
      </w:tblPr>
      <w:tblGrid>
        <w:gridCol w:w="2830"/>
        <w:gridCol w:w="3544"/>
        <w:gridCol w:w="2835"/>
      </w:tblGrid>
      <w:tr w:rsidR="00A10596" w:rsidRPr="00A10596" w14:paraId="5C59762F" w14:textId="77777777" w:rsidTr="55614222">
        <w:trPr>
          <w:trHeight w:val="702"/>
        </w:trPr>
        <w:tc>
          <w:tcPr>
            <w:tcW w:w="2830" w:type="dxa"/>
            <w:hideMark/>
          </w:tcPr>
          <w:p w14:paraId="2A6666F0" w14:textId="77777777"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 xml:space="preserve">ECC Business Plan </w:t>
            </w:r>
          </w:p>
        </w:tc>
        <w:tc>
          <w:tcPr>
            <w:tcW w:w="3544" w:type="dxa"/>
            <w:hideMark/>
          </w:tcPr>
          <w:p w14:paraId="3587C939" w14:textId="77777777"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 xml:space="preserve">Ofsted Registration- Met/Good or above/ new registration </w:t>
            </w:r>
          </w:p>
        </w:tc>
        <w:tc>
          <w:tcPr>
            <w:tcW w:w="2835" w:type="dxa"/>
            <w:hideMark/>
          </w:tcPr>
          <w:p w14:paraId="353F66DA" w14:textId="77777777"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DBS Checks</w:t>
            </w:r>
          </w:p>
        </w:tc>
      </w:tr>
      <w:tr w:rsidR="00A10596" w:rsidRPr="00A10596" w14:paraId="555A12FC" w14:textId="77777777" w:rsidTr="55614222">
        <w:trPr>
          <w:trHeight w:val="716"/>
        </w:trPr>
        <w:tc>
          <w:tcPr>
            <w:tcW w:w="2830" w:type="dxa"/>
            <w:hideMark/>
          </w:tcPr>
          <w:p w14:paraId="6F17E3BB" w14:textId="77777777"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 xml:space="preserve">ECC Cashflow forecast </w:t>
            </w:r>
          </w:p>
        </w:tc>
        <w:tc>
          <w:tcPr>
            <w:tcW w:w="3544" w:type="dxa"/>
            <w:hideMark/>
          </w:tcPr>
          <w:p w14:paraId="213EA0B9" w14:textId="77777777" w:rsid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 xml:space="preserve">Staff Structure </w:t>
            </w:r>
          </w:p>
          <w:p w14:paraId="0288640A" w14:textId="77777777" w:rsidR="00A10596" w:rsidRPr="00A10596" w:rsidRDefault="00A10596" w:rsidP="55614222">
            <w:pPr>
              <w:rPr>
                <w:rFonts w:eastAsia="Times New Roman"/>
                <w:kern w:val="0"/>
                <w:sz w:val="20"/>
                <w:szCs w:val="20"/>
                <w:lang w:eastAsia="en-GB"/>
                <w14:ligatures w14:val="none"/>
              </w:rPr>
            </w:pPr>
          </w:p>
        </w:tc>
        <w:tc>
          <w:tcPr>
            <w:tcW w:w="2835" w:type="dxa"/>
            <w:hideMark/>
          </w:tcPr>
          <w:p w14:paraId="457284B6" w14:textId="3EE6D2D4"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Staff Training and level of qualification needed. Food hygiene</w:t>
            </w:r>
          </w:p>
        </w:tc>
      </w:tr>
      <w:tr w:rsidR="00A10596" w:rsidRPr="00A10596" w14:paraId="1C624B1E" w14:textId="77777777" w:rsidTr="55614222">
        <w:trPr>
          <w:trHeight w:val="990"/>
        </w:trPr>
        <w:tc>
          <w:tcPr>
            <w:tcW w:w="2830" w:type="dxa"/>
            <w:hideMark/>
          </w:tcPr>
          <w:p w14:paraId="7B97285B" w14:textId="77777777" w:rsidR="00A10596" w:rsidRPr="00A10596" w:rsidRDefault="00A10596" w:rsidP="55614222">
            <w:pPr>
              <w:rPr>
                <w:rFonts w:eastAsia="Arial"/>
                <w:color w:val="000000"/>
                <w:kern w:val="0"/>
                <w:sz w:val="20"/>
                <w:szCs w:val="20"/>
                <w:lang w:eastAsia="en-GB"/>
                <w14:ligatures w14:val="none"/>
              </w:rPr>
            </w:pPr>
            <w:r w:rsidRPr="55614222">
              <w:rPr>
                <w:rFonts w:eastAsia="Times New Roman"/>
                <w:kern w:val="0"/>
                <w:sz w:val="20"/>
                <w:szCs w:val="20"/>
                <w:lang w:eastAsia="en-GB"/>
                <w14:ligatures w14:val="none"/>
              </w:rPr>
              <w:t>Registered and promote Tax-Free childcare and Universal Credit childcare subsidies</w:t>
            </w:r>
          </w:p>
        </w:tc>
        <w:tc>
          <w:tcPr>
            <w:tcW w:w="3544" w:type="dxa"/>
            <w:hideMark/>
          </w:tcPr>
          <w:p w14:paraId="6749D407" w14:textId="77777777" w:rsid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 xml:space="preserve">Ensure provision is fully inclusive including children with SEND and Additional needs. consider planning: Differentiation of resources for different age </w:t>
            </w:r>
            <w:proofErr w:type="gramStart"/>
            <w:r w:rsidRPr="55614222">
              <w:rPr>
                <w:rFonts w:eastAsia="Times New Roman"/>
                <w:kern w:val="0"/>
                <w:sz w:val="20"/>
                <w:szCs w:val="20"/>
                <w:lang w:eastAsia="en-GB"/>
                <w14:ligatures w14:val="none"/>
              </w:rPr>
              <w:t>groups</w:t>
            </w:r>
            <w:proofErr w:type="gramEnd"/>
          </w:p>
          <w:p w14:paraId="70F430F4" w14:textId="4299AAA4" w:rsidR="009E09BD" w:rsidRPr="00A10596" w:rsidRDefault="009E09BD" w:rsidP="55614222">
            <w:pPr>
              <w:rPr>
                <w:rFonts w:eastAsia="Times New Roman"/>
                <w:kern w:val="0"/>
                <w:sz w:val="20"/>
                <w:szCs w:val="20"/>
                <w:lang w:eastAsia="en-GB"/>
                <w14:ligatures w14:val="none"/>
              </w:rPr>
            </w:pPr>
          </w:p>
        </w:tc>
        <w:tc>
          <w:tcPr>
            <w:tcW w:w="2835" w:type="dxa"/>
            <w:hideMark/>
          </w:tcPr>
          <w:p w14:paraId="6306F142" w14:textId="0C8AC833"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Food Hygiene training - food allergens</w:t>
            </w:r>
          </w:p>
        </w:tc>
      </w:tr>
      <w:tr w:rsidR="00A10596" w:rsidRPr="00A10596" w14:paraId="4DD0EECE" w14:textId="77777777" w:rsidTr="55614222">
        <w:trPr>
          <w:trHeight w:val="990"/>
        </w:trPr>
        <w:tc>
          <w:tcPr>
            <w:tcW w:w="2830" w:type="dxa"/>
            <w:hideMark/>
          </w:tcPr>
          <w:p w14:paraId="01E88516" w14:textId="77777777"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Policies, Procedures, Risk assessments other paperwork</w:t>
            </w:r>
          </w:p>
        </w:tc>
        <w:tc>
          <w:tcPr>
            <w:tcW w:w="3544" w:type="dxa"/>
            <w:hideMark/>
          </w:tcPr>
          <w:p w14:paraId="50463F89" w14:textId="77777777"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SEND code of practice.</w:t>
            </w:r>
          </w:p>
        </w:tc>
        <w:tc>
          <w:tcPr>
            <w:tcW w:w="2835" w:type="dxa"/>
            <w:hideMark/>
          </w:tcPr>
          <w:p w14:paraId="32003A7F" w14:textId="77777777"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Explore Funding Opportunities</w:t>
            </w:r>
          </w:p>
        </w:tc>
      </w:tr>
      <w:tr w:rsidR="00A10596" w:rsidRPr="00A10596" w14:paraId="5CFB0756" w14:textId="77777777" w:rsidTr="55614222">
        <w:trPr>
          <w:trHeight w:val="870"/>
        </w:trPr>
        <w:tc>
          <w:tcPr>
            <w:tcW w:w="2830" w:type="dxa"/>
            <w:hideMark/>
          </w:tcPr>
          <w:p w14:paraId="6366386A" w14:textId="1657F819"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Suitable Premises &amp; Equipment - consider floor space guid</w:t>
            </w:r>
            <w:r w:rsidR="009E09BD" w:rsidRPr="55614222">
              <w:rPr>
                <w:rFonts w:eastAsia="Times New Roman"/>
                <w:kern w:val="0"/>
                <w:sz w:val="20"/>
                <w:szCs w:val="20"/>
                <w:lang w:eastAsia="en-GB"/>
                <w14:ligatures w14:val="none"/>
              </w:rPr>
              <w:t>e</w:t>
            </w:r>
            <w:r w:rsidRPr="55614222">
              <w:rPr>
                <w:rFonts w:eastAsia="Times New Roman"/>
                <w:kern w:val="0"/>
                <w:sz w:val="20"/>
                <w:szCs w:val="20"/>
                <w:lang w:eastAsia="en-GB"/>
                <w14:ligatures w14:val="none"/>
              </w:rPr>
              <w:t>lines</w:t>
            </w:r>
          </w:p>
        </w:tc>
        <w:tc>
          <w:tcPr>
            <w:tcW w:w="3544" w:type="dxa"/>
            <w:hideMark/>
          </w:tcPr>
          <w:p w14:paraId="638F23B5" w14:textId="77777777"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 xml:space="preserve">Paediatric First Aid </w:t>
            </w:r>
          </w:p>
        </w:tc>
        <w:tc>
          <w:tcPr>
            <w:tcW w:w="2835" w:type="dxa"/>
            <w:hideMark/>
          </w:tcPr>
          <w:p w14:paraId="0559B17F" w14:textId="6D92210F" w:rsidR="00A10596" w:rsidRPr="009E09BD"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 xml:space="preserve">Secure storage - paperwork, </w:t>
            </w:r>
            <w:r w:rsidR="009E09BD" w:rsidRPr="55614222">
              <w:rPr>
                <w:rFonts w:eastAsia="Times New Roman"/>
                <w:kern w:val="0"/>
                <w:sz w:val="20"/>
                <w:szCs w:val="20"/>
                <w:lang w:eastAsia="en-GB"/>
                <w14:ligatures w14:val="none"/>
              </w:rPr>
              <w:t xml:space="preserve">records, </w:t>
            </w:r>
            <w:proofErr w:type="gramStart"/>
            <w:r w:rsidR="009E09BD" w:rsidRPr="55614222">
              <w:rPr>
                <w:rFonts w:eastAsia="Times New Roman"/>
                <w:kern w:val="0"/>
                <w:sz w:val="20"/>
                <w:szCs w:val="20"/>
                <w:lang w:eastAsia="en-GB"/>
                <w14:ligatures w14:val="none"/>
              </w:rPr>
              <w:t>resources</w:t>
            </w:r>
            <w:proofErr w:type="gramEnd"/>
            <w:r w:rsidRPr="55614222">
              <w:rPr>
                <w:rFonts w:eastAsia="Times New Roman"/>
                <w:kern w:val="0"/>
                <w:sz w:val="20"/>
                <w:szCs w:val="20"/>
                <w:lang w:eastAsia="en-GB"/>
                <w14:ligatures w14:val="none"/>
              </w:rPr>
              <w:t xml:space="preserve"> and equipment. </w:t>
            </w:r>
          </w:p>
        </w:tc>
      </w:tr>
      <w:tr w:rsidR="00A10596" w:rsidRPr="00A10596" w14:paraId="332F349A" w14:textId="77777777" w:rsidTr="55614222">
        <w:trPr>
          <w:trHeight w:val="699"/>
        </w:trPr>
        <w:tc>
          <w:tcPr>
            <w:tcW w:w="2830" w:type="dxa"/>
            <w:hideMark/>
          </w:tcPr>
          <w:p w14:paraId="255562E8" w14:textId="77777777"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Insurances</w:t>
            </w:r>
          </w:p>
        </w:tc>
        <w:tc>
          <w:tcPr>
            <w:tcW w:w="3544" w:type="dxa"/>
            <w:hideMark/>
          </w:tcPr>
          <w:p w14:paraId="57C03100" w14:textId="77777777" w:rsidR="00A10596" w:rsidRPr="00A10596" w:rsidRDefault="00A10596" w:rsidP="55614222">
            <w:pPr>
              <w:rPr>
                <w:rFonts w:eastAsia="Times New Roman"/>
                <w:kern w:val="0"/>
                <w:sz w:val="20"/>
                <w:szCs w:val="20"/>
                <w:lang w:eastAsia="en-GB"/>
                <w14:ligatures w14:val="none"/>
              </w:rPr>
            </w:pPr>
            <w:r w:rsidRPr="55614222">
              <w:rPr>
                <w:rFonts w:eastAsia="Times New Roman"/>
                <w:kern w:val="0"/>
                <w:sz w:val="20"/>
                <w:szCs w:val="20"/>
                <w:lang w:eastAsia="en-GB"/>
                <w14:ligatures w14:val="none"/>
              </w:rPr>
              <w:t>Safeguarding Training and DSL</w:t>
            </w:r>
          </w:p>
        </w:tc>
        <w:tc>
          <w:tcPr>
            <w:tcW w:w="2835" w:type="dxa"/>
            <w:noWrap/>
            <w:hideMark/>
          </w:tcPr>
          <w:p w14:paraId="31744CDD" w14:textId="77777777" w:rsidR="00A10596" w:rsidRDefault="00A10596" w:rsidP="55614222">
            <w:pPr>
              <w:rPr>
                <w:rFonts w:eastAsia="Times New Roman"/>
                <w:kern w:val="0"/>
                <w:sz w:val="20"/>
                <w:szCs w:val="20"/>
                <w:lang w:eastAsia="en-GB"/>
                <w14:ligatures w14:val="none"/>
              </w:rPr>
            </w:pPr>
          </w:p>
          <w:p w14:paraId="32735C20" w14:textId="77777777" w:rsidR="00A10596" w:rsidRDefault="00A10596" w:rsidP="55614222">
            <w:pPr>
              <w:rPr>
                <w:rFonts w:eastAsia="Times New Roman"/>
                <w:kern w:val="0"/>
                <w:sz w:val="20"/>
                <w:szCs w:val="20"/>
                <w:lang w:eastAsia="en-GB"/>
                <w14:ligatures w14:val="none"/>
              </w:rPr>
            </w:pPr>
          </w:p>
          <w:p w14:paraId="78BEA855" w14:textId="77777777" w:rsidR="00A10596" w:rsidRDefault="00A10596" w:rsidP="55614222">
            <w:pPr>
              <w:rPr>
                <w:rFonts w:eastAsia="Times New Roman"/>
                <w:kern w:val="0"/>
                <w:sz w:val="20"/>
                <w:szCs w:val="20"/>
                <w:lang w:eastAsia="en-GB"/>
                <w14:ligatures w14:val="none"/>
              </w:rPr>
            </w:pPr>
          </w:p>
          <w:p w14:paraId="2CF80AF7" w14:textId="77777777" w:rsidR="00A10596" w:rsidRDefault="00A10596" w:rsidP="55614222">
            <w:pPr>
              <w:rPr>
                <w:rFonts w:eastAsia="Times New Roman"/>
                <w:kern w:val="0"/>
                <w:sz w:val="20"/>
                <w:szCs w:val="20"/>
                <w:lang w:eastAsia="en-GB"/>
                <w14:ligatures w14:val="none"/>
              </w:rPr>
            </w:pPr>
          </w:p>
          <w:p w14:paraId="4344A2D9" w14:textId="77777777" w:rsidR="00A10596" w:rsidRDefault="00A10596" w:rsidP="55614222">
            <w:pPr>
              <w:rPr>
                <w:rFonts w:eastAsia="Times New Roman"/>
                <w:kern w:val="0"/>
                <w:sz w:val="20"/>
                <w:szCs w:val="20"/>
                <w:lang w:eastAsia="en-GB"/>
                <w14:ligatures w14:val="none"/>
              </w:rPr>
            </w:pPr>
          </w:p>
          <w:p w14:paraId="0324BB39" w14:textId="77777777" w:rsidR="00A10596" w:rsidRPr="00A10596" w:rsidRDefault="00A10596" w:rsidP="55614222">
            <w:pPr>
              <w:rPr>
                <w:rFonts w:eastAsia="Times New Roman"/>
                <w:kern w:val="0"/>
                <w:sz w:val="20"/>
                <w:szCs w:val="20"/>
                <w:lang w:eastAsia="en-GB"/>
                <w14:ligatures w14:val="none"/>
              </w:rPr>
            </w:pPr>
          </w:p>
        </w:tc>
      </w:tr>
    </w:tbl>
    <w:p w14:paraId="53A3E163" w14:textId="01E1B42E" w:rsidR="002E7477" w:rsidRDefault="002E7477" w:rsidP="55614222">
      <w:pPr>
        <w:rPr>
          <w:b/>
          <w:bCs/>
          <w:sz w:val="32"/>
          <w:szCs w:val="32"/>
          <w:u w:val="single"/>
        </w:rPr>
      </w:pPr>
    </w:p>
    <w:p w14:paraId="1E1DE965" w14:textId="31B8CBAD" w:rsidR="009C196D" w:rsidRPr="00EF6FB6" w:rsidRDefault="00A10596">
      <w:pPr>
        <w:rPr>
          <w:b/>
          <w:bCs/>
          <w:sz w:val="28"/>
          <w:szCs w:val="28"/>
          <w:u w:val="single"/>
        </w:rPr>
      </w:pPr>
      <w:r w:rsidRPr="00EF6FB6">
        <w:rPr>
          <w:b/>
          <w:bCs/>
          <w:sz w:val="28"/>
          <w:szCs w:val="28"/>
          <w:u w:val="single"/>
        </w:rPr>
        <w:t xml:space="preserve">More specific considerations based on provider type. </w:t>
      </w:r>
      <w:r w:rsidR="00FC5E14" w:rsidRPr="00EF6FB6">
        <w:rPr>
          <w:b/>
          <w:bCs/>
          <w:sz w:val="28"/>
          <w:szCs w:val="28"/>
          <w:u w:val="single"/>
        </w:rPr>
        <w:t>(N</w:t>
      </w:r>
      <w:r w:rsidRPr="00EF6FB6">
        <w:rPr>
          <w:b/>
          <w:bCs/>
          <w:sz w:val="28"/>
          <w:szCs w:val="28"/>
          <w:u w:val="single"/>
        </w:rPr>
        <w:t>ot an</w:t>
      </w:r>
      <w:r w:rsidR="00EF6FB6">
        <w:rPr>
          <w:b/>
          <w:bCs/>
          <w:sz w:val="28"/>
          <w:szCs w:val="28"/>
          <w:u w:val="single"/>
        </w:rPr>
        <w:t xml:space="preserve"> </w:t>
      </w:r>
      <w:r w:rsidRPr="00EF6FB6">
        <w:rPr>
          <w:b/>
          <w:bCs/>
          <w:sz w:val="28"/>
          <w:szCs w:val="28"/>
          <w:u w:val="single"/>
        </w:rPr>
        <w:t>exhaustive list and there may</w:t>
      </w:r>
      <w:r w:rsidR="003E6350" w:rsidRPr="00EF6FB6">
        <w:rPr>
          <w:b/>
          <w:bCs/>
          <w:sz w:val="28"/>
          <w:szCs w:val="28"/>
          <w:u w:val="single"/>
        </w:rPr>
        <w:t xml:space="preserve"> </w:t>
      </w:r>
      <w:r w:rsidRPr="00EF6FB6">
        <w:rPr>
          <w:b/>
          <w:bCs/>
          <w:sz w:val="28"/>
          <w:szCs w:val="28"/>
          <w:u w:val="single"/>
        </w:rPr>
        <w:t>be other consideration for your provision)</w:t>
      </w:r>
      <w:r w:rsidR="006F043F" w:rsidRPr="00EF6FB6">
        <w:rPr>
          <w:b/>
          <w:bCs/>
          <w:sz w:val="28"/>
          <w:szCs w:val="28"/>
          <w:u w:val="single"/>
        </w:rPr>
        <w:t>.</w:t>
      </w:r>
    </w:p>
    <w:tbl>
      <w:tblPr>
        <w:tblpPr w:leftFromText="180" w:rightFromText="180" w:vertAnchor="text" w:horzAnchor="margin" w:tblpY="201"/>
        <w:tblW w:w="9493" w:type="dxa"/>
        <w:tblCellMar>
          <w:top w:w="15" w:type="dxa"/>
          <w:bottom w:w="15" w:type="dxa"/>
        </w:tblCellMar>
        <w:tblLook w:val="04E0" w:firstRow="1" w:lastRow="1" w:firstColumn="1" w:lastColumn="0" w:noHBand="0" w:noVBand="1"/>
      </w:tblPr>
      <w:tblGrid>
        <w:gridCol w:w="2405"/>
        <w:gridCol w:w="2552"/>
        <w:gridCol w:w="2409"/>
        <w:gridCol w:w="2127"/>
      </w:tblGrid>
      <w:tr w:rsidR="00EF6FB6" w:rsidRPr="002E7477" w14:paraId="793FDEF3" w14:textId="77777777" w:rsidTr="04ED6B89">
        <w:trPr>
          <w:trHeight w:val="870"/>
        </w:trPr>
        <w:tc>
          <w:tcPr>
            <w:tcW w:w="2405"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1BF92880" w14:textId="77777777" w:rsidR="00EF6FB6" w:rsidRPr="002E7477" w:rsidRDefault="00EF6FB6" w:rsidP="00EF6FB6">
            <w:pPr>
              <w:spacing w:line="240" w:lineRule="auto"/>
              <w:rPr>
                <w:rFonts w:eastAsia="Times New Roman"/>
                <w:b/>
                <w:bCs/>
                <w:kern w:val="0"/>
                <w:sz w:val="20"/>
                <w:szCs w:val="20"/>
                <w:lang w:eastAsia="en-GB"/>
                <w14:ligatures w14:val="none"/>
              </w:rPr>
            </w:pPr>
            <w:r w:rsidRPr="002E7477">
              <w:rPr>
                <w:rFonts w:eastAsia="Times New Roman"/>
                <w:b/>
                <w:bCs/>
                <w:kern w:val="0"/>
                <w:sz w:val="20"/>
                <w:szCs w:val="20"/>
                <w:lang w:eastAsia="en-GB"/>
                <w14:ligatures w14:val="none"/>
              </w:rPr>
              <w:t>If school operating wraparound on a school site</w:t>
            </w:r>
          </w:p>
        </w:tc>
        <w:tc>
          <w:tcPr>
            <w:tcW w:w="2552" w:type="dxa"/>
            <w:tcBorders>
              <w:top w:val="single" w:sz="4" w:space="0" w:color="auto"/>
              <w:left w:val="single" w:sz="4" w:space="0" w:color="auto"/>
              <w:bottom w:val="single" w:sz="4" w:space="0" w:color="auto"/>
              <w:right w:val="single" w:sz="4" w:space="0" w:color="auto"/>
            </w:tcBorders>
            <w:shd w:val="clear" w:color="auto" w:fill="D8E4BC"/>
            <w:vAlign w:val="center"/>
            <w:hideMark/>
          </w:tcPr>
          <w:p w14:paraId="40938960" w14:textId="77777777" w:rsidR="00EF6FB6" w:rsidRPr="002E7477" w:rsidRDefault="00EF6FB6" w:rsidP="00EF6FB6">
            <w:pPr>
              <w:spacing w:line="240" w:lineRule="auto"/>
              <w:jc w:val="center"/>
              <w:rPr>
                <w:rFonts w:eastAsia="Times New Roman"/>
                <w:b/>
                <w:bCs/>
                <w:kern w:val="0"/>
                <w:sz w:val="20"/>
                <w:szCs w:val="20"/>
                <w:lang w:eastAsia="en-GB"/>
                <w14:ligatures w14:val="none"/>
              </w:rPr>
            </w:pPr>
            <w:r w:rsidRPr="002E7477">
              <w:rPr>
                <w:rFonts w:eastAsia="Times New Roman"/>
                <w:b/>
                <w:bCs/>
                <w:kern w:val="0"/>
                <w:sz w:val="20"/>
                <w:szCs w:val="20"/>
                <w:lang w:eastAsia="en-GB"/>
                <w14:ligatures w14:val="none"/>
              </w:rPr>
              <w:t>Third Party Provider on a school site</w:t>
            </w:r>
          </w:p>
        </w:tc>
        <w:tc>
          <w:tcPr>
            <w:tcW w:w="2409" w:type="dxa"/>
            <w:tcBorders>
              <w:top w:val="single" w:sz="4" w:space="0" w:color="auto"/>
              <w:left w:val="single" w:sz="4" w:space="0" w:color="auto"/>
              <w:bottom w:val="single" w:sz="4" w:space="0" w:color="auto"/>
              <w:right w:val="single" w:sz="4" w:space="0" w:color="auto"/>
            </w:tcBorders>
            <w:shd w:val="clear" w:color="auto" w:fill="CCC0DA"/>
            <w:vAlign w:val="center"/>
            <w:hideMark/>
          </w:tcPr>
          <w:p w14:paraId="7709EE4E" w14:textId="77777777" w:rsidR="00EF6FB6" w:rsidRPr="002E7477" w:rsidRDefault="00EF6FB6" w:rsidP="00EF6FB6">
            <w:pPr>
              <w:spacing w:line="240" w:lineRule="auto"/>
              <w:jc w:val="center"/>
              <w:rPr>
                <w:rFonts w:eastAsia="Times New Roman"/>
                <w:b/>
                <w:bCs/>
                <w:kern w:val="0"/>
                <w:sz w:val="20"/>
                <w:szCs w:val="20"/>
                <w:lang w:eastAsia="en-GB"/>
                <w14:ligatures w14:val="none"/>
              </w:rPr>
            </w:pPr>
            <w:r w:rsidRPr="002E7477">
              <w:rPr>
                <w:rFonts w:eastAsia="Times New Roman"/>
                <w:b/>
                <w:bCs/>
                <w:kern w:val="0"/>
                <w:sz w:val="20"/>
                <w:szCs w:val="20"/>
                <w:lang w:eastAsia="en-GB"/>
                <w14:ligatures w14:val="none"/>
              </w:rPr>
              <w:t>Wraparound Provider not on a school site</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81CA6" w14:textId="77777777" w:rsidR="00EF6FB6" w:rsidRPr="002E7477" w:rsidRDefault="00EF6FB6" w:rsidP="00EF6FB6">
            <w:pPr>
              <w:spacing w:line="240" w:lineRule="auto"/>
              <w:jc w:val="center"/>
              <w:rPr>
                <w:rFonts w:eastAsia="Times New Roman"/>
                <w:b/>
                <w:bCs/>
                <w:kern w:val="0"/>
                <w:sz w:val="20"/>
                <w:szCs w:val="20"/>
                <w:lang w:eastAsia="en-GB"/>
                <w14:ligatures w14:val="none"/>
              </w:rPr>
            </w:pPr>
            <w:r w:rsidRPr="002E7477">
              <w:rPr>
                <w:rFonts w:eastAsia="Times New Roman"/>
                <w:b/>
                <w:bCs/>
                <w:kern w:val="0"/>
                <w:sz w:val="20"/>
                <w:szCs w:val="20"/>
                <w:lang w:eastAsia="en-GB"/>
                <w14:ligatures w14:val="none"/>
              </w:rPr>
              <w:t>Childminders</w:t>
            </w:r>
          </w:p>
        </w:tc>
      </w:tr>
      <w:tr w:rsidR="00EF6FB6" w:rsidRPr="002E7477" w14:paraId="3CECBAA5" w14:textId="77777777" w:rsidTr="04ED6B89">
        <w:trPr>
          <w:trHeight w:val="106"/>
        </w:trPr>
        <w:tc>
          <w:tcPr>
            <w:tcW w:w="2405" w:type="dxa"/>
            <w:tcBorders>
              <w:top w:val="single" w:sz="4" w:space="0" w:color="auto"/>
              <w:left w:val="single" w:sz="4" w:space="0" w:color="auto"/>
              <w:bottom w:val="single" w:sz="4" w:space="0" w:color="auto"/>
              <w:right w:val="single" w:sz="4" w:space="0" w:color="auto"/>
            </w:tcBorders>
            <w:shd w:val="clear" w:color="auto" w:fill="F2DCDB"/>
            <w:hideMark/>
          </w:tcPr>
          <w:p w14:paraId="2258F788" w14:textId="77777777" w:rsidR="00EF6FB6" w:rsidRPr="002E7477" w:rsidRDefault="00EF6FB6" w:rsidP="00EF6FB6">
            <w:pPr>
              <w:spacing w:line="240" w:lineRule="auto"/>
              <w:jc w:val="center"/>
              <w:rPr>
                <w:rFonts w:eastAsia="Times New Roman"/>
                <w:b/>
                <w:bCs/>
                <w:kern w:val="0"/>
                <w:sz w:val="20"/>
                <w:szCs w:val="20"/>
                <w:lang w:eastAsia="en-GB"/>
                <w14:ligatures w14:val="none"/>
              </w:rPr>
            </w:pPr>
          </w:p>
        </w:tc>
        <w:tc>
          <w:tcPr>
            <w:tcW w:w="2552" w:type="dxa"/>
            <w:tcBorders>
              <w:top w:val="single" w:sz="4" w:space="0" w:color="auto"/>
              <w:left w:val="single" w:sz="4" w:space="0" w:color="auto"/>
              <w:bottom w:val="single" w:sz="4" w:space="0" w:color="auto"/>
              <w:right w:val="single" w:sz="4" w:space="0" w:color="auto"/>
            </w:tcBorders>
            <w:shd w:val="clear" w:color="auto" w:fill="D8E4BC"/>
            <w:hideMark/>
          </w:tcPr>
          <w:p w14:paraId="4A1CDB92" w14:textId="77777777" w:rsidR="00EF6FB6" w:rsidRPr="002E7477" w:rsidRDefault="00EF6FB6" w:rsidP="00EF6FB6">
            <w:pPr>
              <w:spacing w:line="240" w:lineRule="auto"/>
              <w:rPr>
                <w:rFonts w:eastAsia="Times New Roman"/>
                <w:kern w:val="0"/>
                <w:sz w:val="20"/>
                <w:szCs w:val="20"/>
                <w:lang w:eastAsia="en-GB"/>
                <w14:ligatures w14:val="none"/>
              </w:rPr>
            </w:pPr>
          </w:p>
        </w:tc>
        <w:tc>
          <w:tcPr>
            <w:tcW w:w="2409" w:type="dxa"/>
            <w:tcBorders>
              <w:top w:val="single" w:sz="4" w:space="0" w:color="auto"/>
              <w:left w:val="single" w:sz="4" w:space="0" w:color="auto"/>
              <w:bottom w:val="single" w:sz="4" w:space="0" w:color="auto"/>
              <w:right w:val="single" w:sz="4" w:space="0" w:color="auto"/>
            </w:tcBorders>
            <w:shd w:val="clear" w:color="auto" w:fill="CCC0DA"/>
            <w:hideMark/>
          </w:tcPr>
          <w:p w14:paraId="50204E99" w14:textId="77777777" w:rsidR="00EF6FB6" w:rsidRPr="002E7477" w:rsidRDefault="00EF6FB6" w:rsidP="00EF6FB6">
            <w:pPr>
              <w:spacing w:line="240" w:lineRule="auto"/>
              <w:rPr>
                <w:rFonts w:eastAsia="Times New Roman"/>
                <w:kern w:val="0"/>
                <w:sz w:val="20"/>
                <w:szCs w:val="20"/>
                <w:lang w:eastAsia="en-GB"/>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742644" w14:textId="77777777" w:rsidR="00EF6FB6" w:rsidRPr="002E7477" w:rsidRDefault="00EF6FB6" w:rsidP="00EF6FB6">
            <w:pPr>
              <w:spacing w:line="240" w:lineRule="auto"/>
              <w:rPr>
                <w:rFonts w:eastAsia="Times New Roman"/>
                <w:kern w:val="0"/>
                <w:sz w:val="20"/>
                <w:szCs w:val="20"/>
                <w:lang w:eastAsia="en-GB"/>
                <w14:ligatures w14:val="none"/>
              </w:rPr>
            </w:pPr>
          </w:p>
        </w:tc>
      </w:tr>
      <w:tr w:rsidR="00EF6FB6" w:rsidRPr="002E7477" w14:paraId="4A426858" w14:textId="77777777" w:rsidTr="04ED6B89">
        <w:trPr>
          <w:trHeight w:val="810"/>
        </w:trPr>
        <w:tc>
          <w:tcPr>
            <w:tcW w:w="2405" w:type="dxa"/>
            <w:tcBorders>
              <w:top w:val="single" w:sz="4" w:space="0" w:color="auto"/>
              <w:left w:val="single" w:sz="4" w:space="0" w:color="auto"/>
              <w:bottom w:val="single" w:sz="4" w:space="0" w:color="auto"/>
              <w:right w:val="single" w:sz="4" w:space="0" w:color="auto"/>
            </w:tcBorders>
            <w:shd w:val="clear" w:color="auto" w:fill="F2DCDB"/>
            <w:hideMark/>
          </w:tcPr>
          <w:p w14:paraId="60C131C5"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lastRenderedPageBreak/>
              <w:t>Costs of staff, pensions, NIC, holiday pay</w:t>
            </w:r>
          </w:p>
        </w:tc>
        <w:tc>
          <w:tcPr>
            <w:tcW w:w="2552" w:type="dxa"/>
            <w:tcBorders>
              <w:top w:val="single" w:sz="4" w:space="0" w:color="auto"/>
              <w:left w:val="single" w:sz="4" w:space="0" w:color="auto"/>
              <w:bottom w:val="single" w:sz="4" w:space="0" w:color="auto"/>
              <w:right w:val="single" w:sz="4" w:space="0" w:color="auto"/>
            </w:tcBorders>
            <w:shd w:val="clear" w:color="auto" w:fill="D8E4BC"/>
            <w:hideMark/>
          </w:tcPr>
          <w:p w14:paraId="6E9F3DA3"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Costs of staff, pensions, NIC, holiday pay</w:t>
            </w:r>
          </w:p>
        </w:tc>
        <w:tc>
          <w:tcPr>
            <w:tcW w:w="2409" w:type="dxa"/>
            <w:tcBorders>
              <w:top w:val="single" w:sz="4" w:space="0" w:color="auto"/>
              <w:left w:val="single" w:sz="4" w:space="0" w:color="auto"/>
              <w:bottom w:val="single" w:sz="4" w:space="0" w:color="auto"/>
              <w:right w:val="single" w:sz="4" w:space="0" w:color="auto"/>
            </w:tcBorders>
            <w:shd w:val="clear" w:color="auto" w:fill="CCC0DA"/>
            <w:hideMark/>
          </w:tcPr>
          <w:p w14:paraId="6E0C85B5"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Costs of staff, pensions, NIC, holiday pay</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725561"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If employing an assistant; costs of staff, pensions, etc</w:t>
            </w:r>
          </w:p>
        </w:tc>
      </w:tr>
      <w:tr w:rsidR="00EF6FB6" w:rsidRPr="002E7477" w14:paraId="64CFD563" w14:textId="77777777" w:rsidTr="04ED6B89">
        <w:trPr>
          <w:trHeight w:val="466"/>
        </w:trPr>
        <w:tc>
          <w:tcPr>
            <w:tcW w:w="2405" w:type="dxa"/>
            <w:tcBorders>
              <w:top w:val="single" w:sz="4" w:space="0" w:color="auto"/>
              <w:left w:val="single" w:sz="4" w:space="0" w:color="auto"/>
              <w:bottom w:val="single" w:sz="4" w:space="0" w:color="auto"/>
              <w:right w:val="single" w:sz="4" w:space="0" w:color="auto"/>
            </w:tcBorders>
            <w:shd w:val="clear" w:color="auto" w:fill="F2DCDB"/>
            <w:hideMark/>
          </w:tcPr>
          <w:p w14:paraId="70A9C66B"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Caretaker / Key holder duties</w:t>
            </w:r>
          </w:p>
        </w:tc>
        <w:tc>
          <w:tcPr>
            <w:tcW w:w="2552" w:type="dxa"/>
            <w:tcBorders>
              <w:top w:val="single" w:sz="4" w:space="0" w:color="auto"/>
              <w:left w:val="single" w:sz="4" w:space="0" w:color="auto"/>
              <w:bottom w:val="single" w:sz="4" w:space="0" w:color="auto"/>
              <w:right w:val="single" w:sz="4" w:space="0" w:color="auto"/>
            </w:tcBorders>
            <w:shd w:val="clear" w:color="auto" w:fill="D8E4BC"/>
            <w:hideMark/>
          </w:tcPr>
          <w:p w14:paraId="3C2DD787"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Caretaker / Key holder duties</w:t>
            </w:r>
          </w:p>
        </w:tc>
        <w:tc>
          <w:tcPr>
            <w:tcW w:w="2409" w:type="dxa"/>
            <w:tcBorders>
              <w:top w:val="single" w:sz="4" w:space="0" w:color="auto"/>
              <w:left w:val="single" w:sz="4" w:space="0" w:color="auto"/>
              <w:bottom w:val="single" w:sz="4" w:space="0" w:color="auto"/>
              <w:right w:val="single" w:sz="4" w:space="0" w:color="auto"/>
            </w:tcBorders>
            <w:shd w:val="clear" w:color="auto" w:fill="CCC0DA"/>
            <w:hideMark/>
          </w:tcPr>
          <w:p w14:paraId="45B23C2C"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 xml:space="preserve">Is the site walkable for children? </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BB2D90"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 xml:space="preserve">Is the site walkable for children? </w:t>
            </w:r>
          </w:p>
        </w:tc>
      </w:tr>
      <w:tr w:rsidR="00EF6FB6" w:rsidRPr="002E7477" w14:paraId="475FA055" w14:textId="77777777" w:rsidTr="04ED6B89">
        <w:trPr>
          <w:trHeight w:val="900"/>
        </w:trPr>
        <w:tc>
          <w:tcPr>
            <w:tcW w:w="2405" w:type="dxa"/>
            <w:tcBorders>
              <w:top w:val="single" w:sz="4" w:space="0" w:color="auto"/>
              <w:left w:val="single" w:sz="4" w:space="0" w:color="auto"/>
              <w:bottom w:val="single" w:sz="4" w:space="0" w:color="auto"/>
              <w:right w:val="single" w:sz="4" w:space="0" w:color="auto"/>
            </w:tcBorders>
            <w:shd w:val="clear" w:color="auto" w:fill="F2DCDB"/>
            <w:hideMark/>
          </w:tcPr>
          <w:p w14:paraId="143A1C45"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Confirmation from School Organisational officer that space can be used for wraparound</w:t>
            </w:r>
          </w:p>
        </w:tc>
        <w:tc>
          <w:tcPr>
            <w:tcW w:w="2552" w:type="dxa"/>
            <w:tcBorders>
              <w:top w:val="single" w:sz="4" w:space="0" w:color="auto"/>
              <w:left w:val="single" w:sz="4" w:space="0" w:color="auto"/>
              <w:bottom w:val="single" w:sz="4" w:space="0" w:color="auto"/>
              <w:right w:val="single" w:sz="4" w:space="0" w:color="auto"/>
            </w:tcBorders>
            <w:shd w:val="clear" w:color="auto" w:fill="D8E4BC"/>
            <w:hideMark/>
          </w:tcPr>
          <w:p w14:paraId="145B4CB9"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 xml:space="preserve">Could one school be central for multiple primary </w:t>
            </w:r>
            <w:proofErr w:type="gramStart"/>
            <w:r w:rsidRPr="002E7477">
              <w:rPr>
                <w:rFonts w:eastAsia="Times New Roman"/>
                <w:kern w:val="0"/>
                <w:sz w:val="20"/>
                <w:szCs w:val="20"/>
                <w:lang w:eastAsia="en-GB"/>
                <w14:ligatures w14:val="none"/>
              </w:rPr>
              <w:t>schools</w:t>
            </w:r>
            <w:proofErr w:type="gramEnd"/>
            <w:r w:rsidRPr="002E7477">
              <w:rPr>
                <w:rFonts w:eastAsia="Times New Roman"/>
                <w:kern w:val="0"/>
                <w:sz w:val="20"/>
                <w:szCs w:val="20"/>
                <w:lang w:eastAsia="en-GB"/>
                <w14:ligatures w14:val="none"/>
              </w:rPr>
              <w:t xml:space="preserve"> wraparound provision? check with SOO to confirm.</w:t>
            </w:r>
          </w:p>
        </w:tc>
        <w:tc>
          <w:tcPr>
            <w:tcW w:w="2409" w:type="dxa"/>
            <w:tcBorders>
              <w:top w:val="single" w:sz="4" w:space="0" w:color="auto"/>
              <w:left w:val="single" w:sz="4" w:space="0" w:color="auto"/>
              <w:bottom w:val="single" w:sz="4" w:space="0" w:color="auto"/>
              <w:right w:val="single" w:sz="4" w:space="0" w:color="auto"/>
            </w:tcBorders>
            <w:shd w:val="clear" w:color="auto" w:fill="CCC0DA"/>
            <w:hideMark/>
          </w:tcPr>
          <w:p w14:paraId="0D9B1DE4"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Would funding be needed for transport? - licence and insurances and DBS for driver.</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66EA6"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 xml:space="preserve">Would transport be needed? </w:t>
            </w:r>
          </w:p>
        </w:tc>
      </w:tr>
      <w:tr w:rsidR="00EF6FB6" w:rsidRPr="002E7477" w14:paraId="282A0E00" w14:textId="77777777" w:rsidTr="04ED6B89">
        <w:trPr>
          <w:trHeight w:val="1080"/>
        </w:trPr>
        <w:tc>
          <w:tcPr>
            <w:tcW w:w="2405" w:type="dxa"/>
            <w:tcBorders>
              <w:top w:val="single" w:sz="4" w:space="0" w:color="auto"/>
              <w:left w:val="single" w:sz="4" w:space="0" w:color="auto"/>
              <w:bottom w:val="single" w:sz="4" w:space="0" w:color="auto"/>
              <w:right w:val="single" w:sz="4" w:space="0" w:color="auto"/>
            </w:tcBorders>
            <w:shd w:val="clear" w:color="auto" w:fill="F2DCDB"/>
            <w:hideMark/>
          </w:tcPr>
          <w:p w14:paraId="3A96C867"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Any restrictions on the use of the school site including restricted hours</w:t>
            </w:r>
          </w:p>
        </w:tc>
        <w:tc>
          <w:tcPr>
            <w:tcW w:w="2552" w:type="dxa"/>
            <w:tcBorders>
              <w:top w:val="single" w:sz="4" w:space="0" w:color="auto"/>
              <w:left w:val="single" w:sz="4" w:space="0" w:color="auto"/>
              <w:bottom w:val="single" w:sz="4" w:space="0" w:color="auto"/>
              <w:right w:val="single" w:sz="4" w:space="0" w:color="auto"/>
            </w:tcBorders>
            <w:shd w:val="clear" w:color="auto" w:fill="D8E4BC"/>
            <w:hideMark/>
          </w:tcPr>
          <w:p w14:paraId="4592E3FF"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Any restrictions on the use of the school site including restricted hours</w:t>
            </w:r>
          </w:p>
        </w:tc>
        <w:tc>
          <w:tcPr>
            <w:tcW w:w="2409" w:type="dxa"/>
            <w:tcBorders>
              <w:top w:val="single" w:sz="4" w:space="0" w:color="auto"/>
              <w:left w:val="single" w:sz="4" w:space="0" w:color="auto"/>
              <w:bottom w:val="single" w:sz="4" w:space="0" w:color="auto"/>
              <w:right w:val="single" w:sz="4" w:space="0" w:color="auto"/>
            </w:tcBorders>
            <w:shd w:val="clear" w:color="auto" w:fill="CCC0DA"/>
            <w:hideMark/>
          </w:tcPr>
          <w:p w14:paraId="2F41798A"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Can you provide wraparound for children from more than one school?</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E07D0B"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Can you provide wraparound for children from more than one school?</w:t>
            </w:r>
          </w:p>
        </w:tc>
      </w:tr>
      <w:tr w:rsidR="00EF6FB6" w:rsidRPr="002E7477" w14:paraId="6B79D510" w14:textId="77777777" w:rsidTr="04ED6B89">
        <w:trPr>
          <w:trHeight w:val="1470"/>
        </w:trPr>
        <w:tc>
          <w:tcPr>
            <w:tcW w:w="2405" w:type="dxa"/>
            <w:tcBorders>
              <w:top w:val="single" w:sz="4" w:space="0" w:color="auto"/>
              <w:left w:val="single" w:sz="4" w:space="0" w:color="auto"/>
              <w:bottom w:val="single" w:sz="4" w:space="0" w:color="auto"/>
              <w:right w:val="single" w:sz="4" w:space="0" w:color="auto"/>
            </w:tcBorders>
            <w:shd w:val="clear" w:color="auto" w:fill="F2DCDB"/>
            <w:hideMark/>
          </w:tcPr>
          <w:p w14:paraId="7067EB57" w14:textId="39F36050" w:rsidR="00EF6FB6" w:rsidRPr="002E7477" w:rsidRDefault="00EF6FB6" w:rsidP="04ED6B89">
            <w:pPr>
              <w:spacing w:line="240" w:lineRule="auto"/>
              <w:rPr>
                <w:rFonts w:ascii="Calibri" w:eastAsia="Times New Roman" w:hAnsi="Calibri" w:cs="Calibri"/>
                <w:color w:val="000000" w:themeColor="text1"/>
                <w:kern w:val="0"/>
                <w:sz w:val="22"/>
                <w:szCs w:val="22"/>
                <w:lang w:eastAsia="en-GB"/>
                <w14:ligatures w14:val="none"/>
              </w:rPr>
            </w:pPr>
            <w:r w:rsidRPr="002E7477">
              <w:rPr>
                <w:rFonts w:eastAsia="Times New Roman"/>
                <w:kern w:val="0"/>
                <w:sz w:val="20"/>
                <w:szCs w:val="20"/>
                <w:lang w:eastAsia="en-GB"/>
                <w14:ligatures w14:val="none"/>
              </w:rPr>
              <w:t>What does the legal status need to be</w:t>
            </w:r>
            <w:r w:rsidR="78A5C594">
              <w:rPr>
                <w:rFonts w:eastAsia="Times New Roman"/>
                <w:kern w:val="0"/>
                <w:sz w:val="20"/>
                <w:szCs w:val="20"/>
                <w:lang w:eastAsia="en-GB"/>
                <w14:ligatures w14:val="none"/>
              </w:rPr>
              <w:t xml:space="preserve">? </w:t>
            </w:r>
            <w:r w:rsidR="000A1448">
              <w:rPr>
                <w:rFonts w:eastAsia="Times New Roman"/>
                <w:kern w:val="0"/>
                <w:sz w:val="20"/>
                <w:szCs w:val="20"/>
                <w:lang w:eastAsia="en-GB"/>
                <w14:ligatures w14:val="none"/>
              </w:rPr>
              <w:t>*</w:t>
            </w:r>
            <w:proofErr w:type="spellStart"/>
            <w:r w:rsidR="3BC603DC">
              <w:rPr>
                <w:rFonts w:eastAsia="Times New Roman"/>
                <w:sz w:val="20"/>
                <w:szCs w:val="20"/>
                <w:lang w:eastAsia="en-GB"/>
              </w:rPr>
              <w:t>Dfe</w:t>
            </w:r>
            <w:proofErr w:type="spellEnd"/>
            <w:r w:rsidR="3BC603DC">
              <w:rPr>
                <w:rFonts w:eastAsia="Times New Roman"/>
                <w:sz w:val="20"/>
                <w:szCs w:val="20"/>
                <w:lang w:eastAsia="en-GB"/>
              </w:rPr>
              <w:t xml:space="preserve"> Governance Handbook</w:t>
            </w:r>
            <w:r w:rsidR="5A4B6E61">
              <w:rPr>
                <w:rFonts w:eastAsia="Times New Roman"/>
                <w:sz w:val="20"/>
                <w:szCs w:val="20"/>
                <w:lang w:eastAsia="en-GB"/>
              </w:rPr>
              <w:t xml:space="preserve"> </w:t>
            </w:r>
            <w:r w:rsidR="26780B85">
              <w:rPr>
                <w:rFonts w:eastAsia="Times New Roman"/>
                <w:sz w:val="20"/>
                <w:szCs w:val="20"/>
                <w:lang w:eastAsia="en-GB"/>
              </w:rPr>
              <w:t xml:space="preserve">link below. </w:t>
            </w:r>
            <w:r w:rsidR="38129751" w:rsidRPr="04ED6B89">
              <w:rPr>
                <w:rFonts w:ascii="Calibri" w:eastAsia="Times New Roman" w:hAnsi="Calibri" w:cs="Calibri"/>
                <w:color w:val="000000" w:themeColor="text1"/>
                <w:sz w:val="22"/>
                <w:szCs w:val="22"/>
                <w:lang w:eastAsia="en-GB"/>
              </w:rPr>
              <w:t>The charitable purpose requirement 312, 313, 314, 315</w:t>
            </w:r>
          </w:p>
        </w:tc>
        <w:tc>
          <w:tcPr>
            <w:tcW w:w="2552" w:type="dxa"/>
            <w:tcBorders>
              <w:top w:val="single" w:sz="4" w:space="0" w:color="auto"/>
              <w:left w:val="single" w:sz="4" w:space="0" w:color="auto"/>
              <w:bottom w:val="single" w:sz="4" w:space="0" w:color="auto"/>
              <w:right w:val="single" w:sz="4" w:space="0" w:color="auto"/>
            </w:tcBorders>
            <w:shd w:val="clear" w:color="auto" w:fill="D8E4BC"/>
            <w:hideMark/>
          </w:tcPr>
          <w:p w14:paraId="5DBC6489"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 xml:space="preserve">Partnership working agreement with the school. </w:t>
            </w:r>
          </w:p>
          <w:p w14:paraId="1F69C665"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 xml:space="preserve">confirmation that the school that they can use the space for wraparound. </w:t>
            </w:r>
          </w:p>
        </w:tc>
        <w:tc>
          <w:tcPr>
            <w:tcW w:w="2409" w:type="dxa"/>
            <w:tcBorders>
              <w:top w:val="single" w:sz="4" w:space="0" w:color="auto"/>
              <w:left w:val="single" w:sz="4" w:space="0" w:color="auto"/>
              <w:bottom w:val="single" w:sz="4" w:space="0" w:color="auto"/>
              <w:right w:val="single" w:sz="4" w:space="0" w:color="auto"/>
            </w:tcBorders>
            <w:shd w:val="clear" w:color="auto" w:fill="CCC0DA"/>
            <w:hideMark/>
          </w:tcPr>
          <w:p w14:paraId="37ECD660"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Partnership working agreement with the school and parents.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E8F7DF" w14:textId="77777777" w:rsidR="00EF6FB6" w:rsidRPr="002E7477" w:rsidRDefault="00EF6FB6" w:rsidP="00EF6FB6">
            <w:pPr>
              <w:spacing w:line="240" w:lineRule="auto"/>
              <w:rPr>
                <w:rFonts w:eastAsia="Times New Roman"/>
                <w:kern w:val="0"/>
                <w:sz w:val="20"/>
                <w:szCs w:val="20"/>
                <w:lang w:eastAsia="en-GB"/>
                <w14:ligatures w14:val="none"/>
              </w:rPr>
            </w:pPr>
            <w:r w:rsidRPr="002E7477">
              <w:rPr>
                <w:rFonts w:eastAsia="Times New Roman"/>
                <w:kern w:val="0"/>
                <w:sz w:val="20"/>
                <w:szCs w:val="20"/>
                <w:lang w:eastAsia="en-GB"/>
                <w14:ligatures w14:val="none"/>
              </w:rPr>
              <w:t>Partnership working agreement with the school and parents.</w:t>
            </w:r>
          </w:p>
        </w:tc>
      </w:tr>
      <w:tr w:rsidR="474C2984" w14:paraId="5ABFE202" w14:textId="77777777" w:rsidTr="04ED6B89">
        <w:trPr>
          <w:trHeight w:val="1470"/>
        </w:trPr>
        <w:tc>
          <w:tcPr>
            <w:tcW w:w="2405" w:type="dxa"/>
            <w:tcBorders>
              <w:top w:val="single" w:sz="4" w:space="0" w:color="auto"/>
              <w:left w:val="single" w:sz="4" w:space="0" w:color="auto"/>
              <w:bottom w:val="single" w:sz="4" w:space="0" w:color="auto"/>
              <w:right w:val="single" w:sz="4" w:space="0" w:color="auto"/>
            </w:tcBorders>
            <w:shd w:val="clear" w:color="auto" w:fill="F2DCDB"/>
            <w:hideMark/>
          </w:tcPr>
          <w:p w14:paraId="6262A41B" w14:textId="4CCFC0DA" w:rsidR="00015D07" w:rsidRPr="00015D07" w:rsidRDefault="00120397" w:rsidP="00015D07">
            <w:pPr>
              <w:rPr>
                <w:rFonts w:eastAsia="Times New Roman"/>
                <w:sz w:val="20"/>
                <w:szCs w:val="20"/>
                <w:lang w:eastAsia="en-GB"/>
              </w:rPr>
            </w:pPr>
            <w:r w:rsidRPr="002E7477">
              <w:rPr>
                <w:rFonts w:eastAsia="Times New Roman"/>
                <w:kern w:val="0"/>
                <w:sz w:val="20"/>
                <w:szCs w:val="20"/>
                <w:lang w:eastAsia="en-GB"/>
                <w14:ligatures w14:val="none"/>
              </w:rPr>
              <w:t xml:space="preserve">Can </w:t>
            </w:r>
            <w:r w:rsidR="0CEB55F3" w:rsidRPr="002E7477">
              <w:rPr>
                <w:rFonts w:eastAsia="Times New Roman"/>
                <w:kern w:val="0"/>
                <w:sz w:val="20"/>
                <w:szCs w:val="20"/>
                <w:lang w:eastAsia="en-GB"/>
                <w14:ligatures w14:val="none"/>
              </w:rPr>
              <w:t>wraparound provision</w:t>
            </w:r>
            <w:r w:rsidRPr="002E7477">
              <w:rPr>
                <w:rFonts w:eastAsia="Times New Roman"/>
                <w:kern w:val="0"/>
                <w:sz w:val="20"/>
                <w:szCs w:val="20"/>
                <w:lang w:eastAsia="en-GB"/>
                <w14:ligatures w14:val="none"/>
              </w:rPr>
              <w:t xml:space="preserve"> be run under the school OFSTED</w:t>
            </w:r>
            <w:r w:rsidR="00D66B26">
              <w:rPr>
                <w:rFonts w:eastAsia="Times New Roman"/>
                <w:kern w:val="0"/>
                <w:sz w:val="20"/>
                <w:szCs w:val="20"/>
                <w:lang w:eastAsia="en-GB"/>
                <w14:ligatures w14:val="none"/>
              </w:rPr>
              <w:t>?</w:t>
            </w:r>
            <w:r w:rsidR="000A1448">
              <w:rPr>
                <w:rFonts w:eastAsia="Times New Roman"/>
                <w:kern w:val="0"/>
                <w:sz w:val="20"/>
                <w:szCs w:val="20"/>
                <w:lang w:eastAsia="en-GB"/>
                <w14:ligatures w14:val="none"/>
              </w:rPr>
              <w:t xml:space="preserve"> T</w:t>
            </w:r>
            <w:r w:rsidR="43DB2BE8">
              <w:rPr>
                <w:rFonts w:eastAsia="Times New Roman"/>
                <w:sz w:val="20"/>
                <w:szCs w:val="20"/>
                <w:lang w:eastAsia="en-GB"/>
              </w:rPr>
              <w:t xml:space="preserve">his is particularly important </w:t>
            </w:r>
            <w:r w:rsidR="000A1448">
              <w:rPr>
                <w:rFonts w:eastAsia="Times New Roman"/>
                <w:sz w:val="20"/>
                <w:szCs w:val="20"/>
                <w:lang w:eastAsia="en-GB"/>
              </w:rPr>
              <w:t xml:space="preserve">if </w:t>
            </w:r>
            <w:r w:rsidR="43DB2BE8">
              <w:rPr>
                <w:rFonts w:eastAsia="Times New Roman"/>
                <w:sz w:val="20"/>
                <w:szCs w:val="20"/>
                <w:lang w:eastAsia="en-GB"/>
              </w:rPr>
              <w:t>junior</w:t>
            </w:r>
            <w:r w:rsidR="6B9D5FD2">
              <w:rPr>
                <w:rFonts w:eastAsia="Times New Roman"/>
                <w:sz w:val="20"/>
                <w:szCs w:val="20"/>
                <w:lang w:eastAsia="en-GB"/>
              </w:rPr>
              <w:t>s</w:t>
            </w:r>
            <w:r w:rsidR="43DB2BE8">
              <w:rPr>
                <w:rFonts w:eastAsia="Times New Roman"/>
                <w:sz w:val="20"/>
                <w:szCs w:val="20"/>
                <w:lang w:eastAsia="en-GB"/>
              </w:rPr>
              <w:t xml:space="preserve"> and infants are on separate registrations. </w:t>
            </w:r>
          </w:p>
        </w:tc>
        <w:tc>
          <w:tcPr>
            <w:tcW w:w="2552" w:type="dxa"/>
            <w:tcBorders>
              <w:top w:val="single" w:sz="4" w:space="0" w:color="auto"/>
              <w:left w:val="single" w:sz="4" w:space="0" w:color="auto"/>
              <w:bottom w:val="single" w:sz="4" w:space="0" w:color="auto"/>
              <w:right w:val="single" w:sz="4" w:space="0" w:color="auto"/>
            </w:tcBorders>
            <w:shd w:val="clear" w:color="auto" w:fill="D8E4BC"/>
            <w:hideMark/>
          </w:tcPr>
          <w:p w14:paraId="27A34229"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 xml:space="preserve">If Third party applies for capital funding for wraparound, they will need S77. This is only for new building on a school’s site. </w:t>
            </w:r>
          </w:p>
        </w:tc>
        <w:tc>
          <w:tcPr>
            <w:tcW w:w="2409" w:type="dxa"/>
            <w:tcBorders>
              <w:top w:val="single" w:sz="4" w:space="0" w:color="auto"/>
              <w:left w:val="single" w:sz="4" w:space="0" w:color="auto"/>
              <w:bottom w:val="single" w:sz="4" w:space="0" w:color="auto"/>
              <w:right w:val="single" w:sz="4" w:space="0" w:color="auto"/>
            </w:tcBorders>
            <w:shd w:val="clear" w:color="auto" w:fill="CCC0DA"/>
            <w:hideMark/>
          </w:tcPr>
          <w:p w14:paraId="779FB73B"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 xml:space="preserve">Any restrictions on the use of the premises including restricted hours, parking. </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41E187"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Any restrictions on the use of the premises including restricted hours, parking.</w:t>
            </w:r>
          </w:p>
        </w:tc>
      </w:tr>
      <w:tr w:rsidR="00EF6FB6" w:rsidRPr="002E7477" w14:paraId="3C98BE44" w14:textId="77777777" w:rsidTr="04ED6B89">
        <w:trPr>
          <w:trHeight w:val="795"/>
        </w:trPr>
        <w:tc>
          <w:tcPr>
            <w:tcW w:w="2405" w:type="dxa"/>
            <w:tcBorders>
              <w:top w:val="nil"/>
              <w:left w:val="nil"/>
              <w:bottom w:val="nil"/>
              <w:right w:val="nil"/>
            </w:tcBorders>
            <w:hideMark/>
          </w:tcPr>
          <w:p w14:paraId="3BEFC9B6" w14:textId="77777777" w:rsidR="00EF6FB6" w:rsidRPr="002E7477" w:rsidRDefault="00EF6FB6" w:rsidP="00EF6FB6">
            <w:pPr>
              <w:spacing w:line="240" w:lineRule="auto"/>
              <w:rPr>
                <w:rFonts w:eastAsia="Times New Roman"/>
                <w:sz w:val="20"/>
                <w:szCs w:val="20"/>
                <w:lang w:eastAsia="en-GB"/>
              </w:rPr>
            </w:pPr>
          </w:p>
        </w:tc>
        <w:tc>
          <w:tcPr>
            <w:tcW w:w="2552" w:type="dxa"/>
            <w:tcBorders>
              <w:top w:val="single" w:sz="4" w:space="0" w:color="auto"/>
              <w:left w:val="single" w:sz="4" w:space="0" w:color="auto"/>
              <w:bottom w:val="single" w:sz="4" w:space="0" w:color="auto"/>
              <w:right w:val="single" w:sz="4" w:space="0" w:color="auto"/>
            </w:tcBorders>
            <w:shd w:val="clear" w:color="auto" w:fill="D8E4BC"/>
            <w:hideMark/>
          </w:tcPr>
          <w:p w14:paraId="28CB671D"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School signposting parents to the Third-Party Provider</w:t>
            </w:r>
          </w:p>
        </w:tc>
        <w:tc>
          <w:tcPr>
            <w:tcW w:w="2409" w:type="dxa"/>
            <w:tcBorders>
              <w:top w:val="single" w:sz="4" w:space="0" w:color="auto"/>
              <w:left w:val="single" w:sz="4" w:space="0" w:color="auto"/>
              <w:bottom w:val="single" w:sz="4" w:space="0" w:color="auto"/>
              <w:right w:val="single" w:sz="4" w:space="0" w:color="auto"/>
            </w:tcBorders>
            <w:shd w:val="clear" w:color="auto" w:fill="CCC0DA"/>
            <w:hideMark/>
          </w:tcPr>
          <w:p w14:paraId="33519A40"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School signposting parents to the Third-Party Provider</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hideMark/>
          </w:tcPr>
          <w:p w14:paraId="74074F02"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School signposting parents to the Childminder/s</w:t>
            </w:r>
          </w:p>
        </w:tc>
      </w:tr>
      <w:tr w:rsidR="00EF6FB6" w:rsidRPr="002E7477" w14:paraId="6D020312" w14:textId="77777777" w:rsidTr="04ED6B89">
        <w:trPr>
          <w:trHeight w:val="653"/>
        </w:trPr>
        <w:tc>
          <w:tcPr>
            <w:tcW w:w="2405" w:type="dxa"/>
            <w:tcBorders>
              <w:top w:val="nil"/>
              <w:left w:val="nil"/>
              <w:bottom w:val="nil"/>
              <w:right w:val="nil"/>
            </w:tcBorders>
            <w:hideMark/>
          </w:tcPr>
          <w:p w14:paraId="4AC8176F" w14:textId="77777777" w:rsidR="00EF6FB6" w:rsidRPr="002E7477" w:rsidRDefault="00EF6FB6" w:rsidP="00EF6FB6">
            <w:pPr>
              <w:spacing w:line="240" w:lineRule="auto"/>
              <w:rPr>
                <w:rFonts w:eastAsia="Times New Roman"/>
                <w:sz w:val="20"/>
                <w:szCs w:val="20"/>
                <w:lang w:eastAsia="en-GB"/>
              </w:rPr>
            </w:pPr>
          </w:p>
        </w:tc>
        <w:tc>
          <w:tcPr>
            <w:tcW w:w="2552" w:type="dxa"/>
            <w:tcBorders>
              <w:top w:val="single" w:sz="4" w:space="0" w:color="auto"/>
              <w:left w:val="single" w:sz="4" w:space="0" w:color="auto"/>
              <w:bottom w:val="single" w:sz="4" w:space="0" w:color="auto"/>
              <w:right w:val="single" w:sz="4" w:space="0" w:color="auto"/>
            </w:tcBorders>
            <w:shd w:val="clear" w:color="auto" w:fill="D8E4BC"/>
            <w:hideMark/>
          </w:tcPr>
          <w:p w14:paraId="3CE4BE5B"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 xml:space="preserve">Legal - lease agreement- </w:t>
            </w:r>
          </w:p>
          <w:p w14:paraId="0D04784E"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Consider of length of rental agreement and review.</w:t>
            </w:r>
          </w:p>
        </w:tc>
        <w:tc>
          <w:tcPr>
            <w:tcW w:w="2409" w:type="dxa"/>
            <w:tcBorders>
              <w:top w:val="single" w:sz="4" w:space="0" w:color="auto"/>
              <w:left w:val="single" w:sz="4" w:space="0" w:color="auto"/>
              <w:bottom w:val="single" w:sz="4" w:space="0" w:color="auto"/>
              <w:right w:val="single" w:sz="4" w:space="0" w:color="auto"/>
            </w:tcBorders>
            <w:shd w:val="clear" w:color="auto" w:fill="CCC0DA"/>
            <w:hideMark/>
          </w:tcPr>
          <w:p w14:paraId="19E35E8F"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 xml:space="preserve">New providers need a change of use or planning permission. </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hideMark/>
          </w:tcPr>
          <w:p w14:paraId="4B7966B4"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Consider floor space and maximum number of children under insurance and planning permission.</w:t>
            </w:r>
          </w:p>
        </w:tc>
      </w:tr>
      <w:tr w:rsidR="00EF6FB6" w:rsidRPr="002E7477" w14:paraId="6AC606F1" w14:textId="77777777" w:rsidTr="04ED6B89">
        <w:trPr>
          <w:trHeight w:val="855"/>
        </w:trPr>
        <w:tc>
          <w:tcPr>
            <w:tcW w:w="2405" w:type="dxa"/>
            <w:tcBorders>
              <w:top w:val="nil"/>
              <w:left w:val="nil"/>
              <w:bottom w:val="nil"/>
              <w:right w:val="nil"/>
            </w:tcBorders>
            <w:hideMark/>
          </w:tcPr>
          <w:p w14:paraId="013CAEEC" w14:textId="77777777" w:rsidR="00EF6FB6" w:rsidRPr="002E7477" w:rsidRDefault="00EF6FB6" w:rsidP="00EF6FB6">
            <w:pPr>
              <w:spacing w:line="240" w:lineRule="auto"/>
              <w:rPr>
                <w:rFonts w:eastAsia="Times New Roman"/>
                <w:sz w:val="20"/>
                <w:szCs w:val="20"/>
                <w:lang w:eastAsia="en-GB"/>
              </w:rPr>
            </w:pPr>
          </w:p>
        </w:tc>
        <w:tc>
          <w:tcPr>
            <w:tcW w:w="2552" w:type="dxa"/>
            <w:tcBorders>
              <w:top w:val="single" w:sz="4" w:space="0" w:color="auto"/>
              <w:left w:val="single" w:sz="4" w:space="0" w:color="auto"/>
              <w:bottom w:val="single" w:sz="4" w:space="0" w:color="auto"/>
              <w:right w:val="single" w:sz="4" w:space="0" w:color="auto"/>
            </w:tcBorders>
            <w:shd w:val="clear" w:color="auto" w:fill="D8E4BC"/>
          </w:tcPr>
          <w:p w14:paraId="4DCB8E1B"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 xml:space="preserve">Insurance – ensure adequate provision and that it does not rely on someone from the insured party being onsite. If it does make sure working agreements are in place to ensure requirements are met. </w:t>
            </w:r>
          </w:p>
        </w:tc>
        <w:tc>
          <w:tcPr>
            <w:tcW w:w="2409" w:type="dxa"/>
            <w:tcBorders>
              <w:top w:val="single" w:sz="4" w:space="0" w:color="auto"/>
              <w:left w:val="single" w:sz="4" w:space="0" w:color="auto"/>
              <w:bottom w:val="single" w:sz="4" w:space="0" w:color="auto"/>
              <w:right w:val="single" w:sz="4" w:space="0" w:color="auto"/>
            </w:tcBorders>
            <w:shd w:val="clear" w:color="auto" w:fill="CCC0DA"/>
            <w:hideMark/>
          </w:tcPr>
          <w:p w14:paraId="01CB03DF"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Inform OFSTED if changing offer - may need to alter registration - it can take up to 12 weeks to sign off.</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hideMark/>
          </w:tcPr>
          <w:p w14:paraId="372C012A"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 xml:space="preserve">Consider applying for permission from OFSTED for using non-domestic premises for up to 50% of your time. </w:t>
            </w:r>
          </w:p>
        </w:tc>
      </w:tr>
      <w:tr w:rsidR="00EF6FB6" w:rsidRPr="002E7477" w14:paraId="1FEE167E" w14:textId="77777777" w:rsidTr="04ED6B89">
        <w:trPr>
          <w:trHeight w:val="930"/>
        </w:trPr>
        <w:tc>
          <w:tcPr>
            <w:tcW w:w="2405" w:type="dxa"/>
            <w:tcBorders>
              <w:top w:val="nil"/>
              <w:left w:val="nil"/>
              <w:bottom w:val="nil"/>
              <w:right w:val="nil"/>
            </w:tcBorders>
            <w:hideMark/>
          </w:tcPr>
          <w:p w14:paraId="4A054E9A" w14:textId="77777777" w:rsidR="00EF6FB6" w:rsidRPr="002E7477" w:rsidRDefault="00EF6FB6" w:rsidP="00EF6FB6">
            <w:pPr>
              <w:spacing w:line="240" w:lineRule="auto"/>
              <w:rPr>
                <w:rFonts w:eastAsia="Times New Roman"/>
                <w:sz w:val="20"/>
                <w:szCs w:val="20"/>
                <w:lang w:eastAsia="en-GB"/>
              </w:rPr>
            </w:pPr>
          </w:p>
        </w:tc>
        <w:tc>
          <w:tcPr>
            <w:tcW w:w="2552" w:type="dxa"/>
            <w:tcBorders>
              <w:top w:val="single" w:sz="4" w:space="0" w:color="auto"/>
              <w:left w:val="single" w:sz="4" w:space="0" w:color="auto"/>
              <w:bottom w:val="single" w:sz="4" w:space="0" w:color="auto"/>
              <w:right w:val="single" w:sz="4" w:space="0" w:color="auto"/>
            </w:tcBorders>
            <w:shd w:val="clear" w:color="auto" w:fill="D8E4BC"/>
            <w:hideMark/>
          </w:tcPr>
          <w:p w14:paraId="1E78FF66"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 xml:space="preserve">Information sharing and ICO </w:t>
            </w:r>
          </w:p>
        </w:tc>
        <w:tc>
          <w:tcPr>
            <w:tcW w:w="2409" w:type="dxa"/>
            <w:tcBorders>
              <w:top w:val="single" w:sz="4" w:space="0" w:color="auto"/>
              <w:left w:val="single" w:sz="4" w:space="0" w:color="auto"/>
              <w:bottom w:val="single" w:sz="4" w:space="0" w:color="auto"/>
              <w:right w:val="single" w:sz="4" w:space="0" w:color="auto"/>
            </w:tcBorders>
            <w:shd w:val="clear" w:color="auto" w:fill="CCC0DA"/>
            <w:hideMark/>
          </w:tcPr>
          <w:p w14:paraId="4ECB6440" w14:textId="77777777" w:rsidR="00EF6FB6" w:rsidRDefault="00EF6FB6" w:rsidP="474C2984">
            <w:pPr>
              <w:spacing w:line="240" w:lineRule="auto"/>
              <w:rPr>
                <w:rFonts w:eastAsia="Times New Roman"/>
                <w:sz w:val="20"/>
                <w:szCs w:val="20"/>
                <w:lang w:eastAsia="en-GB"/>
              </w:rPr>
            </w:pPr>
            <w:r w:rsidRPr="474C2984">
              <w:rPr>
                <w:rFonts w:eastAsia="Times New Roman"/>
                <w:sz w:val="20"/>
                <w:szCs w:val="20"/>
                <w:lang w:eastAsia="en-GB"/>
              </w:rPr>
              <w:t>New registration - service agreement with landlord- terms of lease.</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hideMark/>
          </w:tcPr>
          <w:p w14:paraId="31609BA9" w14:textId="77777777" w:rsidR="474C2984" w:rsidRDefault="474C2984" w:rsidP="474C2984">
            <w:pPr>
              <w:spacing w:line="240" w:lineRule="auto"/>
              <w:rPr>
                <w:rFonts w:eastAsia="Times New Roman"/>
                <w:sz w:val="20"/>
                <w:szCs w:val="20"/>
                <w:lang w:eastAsia="en-GB"/>
              </w:rPr>
            </w:pPr>
          </w:p>
        </w:tc>
      </w:tr>
    </w:tbl>
    <w:p w14:paraId="4E0BBEC7" w14:textId="0F0C987A" w:rsidR="05D2A705" w:rsidRDefault="05D2A705" w:rsidP="05D2A705"/>
    <w:p w14:paraId="459F2897" w14:textId="1045B831" w:rsidR="006F043F" w:rsidRDefault="00581433" w:rsidP="006F043F">
      <w:pPr>
        <w:rPr>
          <w:b/>
          <w:bCs/>
          <w:sz w:val="32"/>
          <w:szCs w:val="32"/>
          <w:u w:val="single"/>
        </w:rPr>
      </w:pPr>
      <w:r>
        <w:rPr>
          <w:b/>
          <w:bCs/>
          <w:sz w:val="32"/>
          <w:szCs w:val="32"/>
          <w:u w:val="single"/>
        </w:rPr>
        <w:lastRenderedPageBreak/>
        <w:t xml:space="preserve">Additional Considerations for a </w:t>
      </w:r>
      <w:r w:rsidR="005F2AD9">
        <w:rPr>
          <w:b/>
          <w:bCs/>
          <w:sz w:val="32"/>
          <w:szCs w:val="32"/>
          <w:u w:val="single"/>
        </w:rPr>
        <w:t>Blended Offer</w:t>
      </w:r>
      <w:r w:rsidR="006F043F" w:rsidRPr="00A10596">
        <w:rPr>
          <w:b/>
          <w:bCs/>
          <w:sz w:val="32"/>
          <w:szCs w:val="32"/>
          <w:u w:val="single"/>
        </w:rPr>
        <w:t xml:space="preserve"> </w:t>
      </w:r>
      <w:r w:rsidR="006F043F">
        <w:rPr>
          <w:b/>
          <w:bCs/>
          <w:sz w:val="32"/>
          <w:szCs w:val="32"/>
          <w:u w:val="single"/>
        </w:rPr>
        <w:t>(N</w:t>
      </w:r>
      <w:r w:rsidR="006F043F" w:rsidRPr="00A10596">
        <w:rPr>
          <w:b/>
          <w:bCs/>
          <w:sz w:val="32"/>
          <w:szCs w:val="32"/>
          <w:u w:val="single"/>
        </w:rPr>
        <w:t xml:space="preserve">ot an exhaustive list and there </w:t>
      </w:r>
      <w:r w:rsidR="003E6350" w:rsidRPr="00A10596">
        <w:rPr>
          <w:b/>
          <w:bCs/>
          <w:sz w:val="32"/>
          <w:szCs w:val="32"/>
          <w:u w:val="single"/>
        </w:rPr>
        <w:t>may be</w:t>
      </w:r>
      <w:r w:rsidR="006F043F" w:rsidRPr="00A10596">
        <w:rPr>
          <w:b/>
          <w:bCs/>
          <w:sz w:val="32"/>
          <w:szCs w:val="32"/>
          <w:u w:val="single"/>
        </w:rPr>
        <w:t xml:space="preserve"> other consideration for your provision)</w:t>
      </w:r>
      <w:r w:rsidR="006F043F">
        <w:rPr>
          <w:b/>
          <w:bCs/>
          <w:sz w:val="32"/>
          <w:szCs w:val="32"/>
          <w:u w:val="single"/>
        </w:rPr>
        <w:t>.</w:t>
      </w:r>
    </w:p>
    <w:tbl>
      <w:tblPr>
        <w:tblStyle w:val="TableGrid"/>
        <w:tblpPr w:leftFromText="180" w:rightFromText="180" w:vertAnchor="page" w:horzAnchor="margin" w:tblpY="3751"/>
        <w:tblW w:w="9776" w:type="dxa"/>
        <w:tblLook w:val="04A0" w:firstRow="1" w:lastRow="0" w:firstColumn="1" w:lastColumn="0" w:noHBand="0" w:noVBand="1"/>
      </w:tblPr>
      <w:tblGrid>
        <w:gridCol w:w="9776"/>
      </w:tblGrid>
      <w:tr w:rsidR="00EF6FB6" w14:paraId="5E520D21" w14:textId="77777777" w:rsidTr="005B7839">
        <w:tc>
          <w:tcPr>
            <w:tcW w:w="9776" w:type="dxa"/>
          </w:tcPr>
          <w:p w14:paraId="16DEC0AD" w14:textId="77777777" w:rsidR="00EF6FB6" w:rsidRDefault="00EF6FB6" w:rsidP="00EF6FB6">
            <w:pPr>
              <w:rPr>
                <w:rFonts w:eastAsia="Times New Roman"/>
                <w:b/>
                <w:bCs/>
                <w:kern w:val="0"/>
                <w:lang w:eastAsia="en-GB"/>
                <w14:ligatures w14:val="none"/>
              </w:rPr>
            </w:pPr>
            <w:r w:rsidRPr="004A2B48">
              <w:rPr>
                <w:rFonts w:eastAsia="Times New Roman"/>
                <w:b/>
                <w:bCs/>
                <w:kern w:val="0"/>
                <w:lang w:eastAsia="en-GB"/>
                <w14:ligatures w14:val="none"/>
              </w:rPr>
              <w:t xml:space="preserve">Sharing </w:t>
            </w:r>
            <w:r>
              <w:rPr>
                <w:rFonts w:eastAsia="Times New Roman"/>
                <w:b/>
                <w:bCs/>
                <w:kern w:val="0"/>
                <w:lang w:eastAsia="en-GB"/>
                <w14:ligatures w14:val="none"/>
              </w:rPr>
              <w:t xml:space="preserve">a </w:t>
            </w:r>
            <w:r w:rsidRPr="004A2B48">
              <w:rPr>
                <w:rFonts w:eastAsia="Times New Roman"/>
                <w:b/>
                <w:bCs/>
                <w:kern w:val="0"/>
                <w:lang w:eastAsia="en-GB"/>
                <w14:ligatures w14:val="none"/>
              </w:rPr>
              <w:t>school site with another school</w:t>
            </w:r>
            <w:r>
              <w:rPr>
                <w:rFonts w:eastAsia="Times New Roman"/>
                <w:b/>
                <w:bCs/>
                <w:kern w:val="0"/>
                <w:lang w:eastAsia="en-GB"/>
                <w14:ligatures w14:val="none"/>
              </w:rPr>
              <w:t xml:space="preserve"> or an alternative blended offer</w:t>
            </w:r>
          </w:p>
          <w:p w14:paraId="7A926C4F" w14:textId="77777777" w:rsidR="00EF6FB6" w:rsidRPr="004A2B48" w:rsidRDefault="00EF6FB6" w:rsidP="00EF6FB6">
            <w:pPr>
              <w:rPr>
                <w:rFonts w:eastAsia="Times New Roman"/>
                <w:b/>
                <w:bCs/>
                <w:kern w:val="0"/>
                <w:lang w:eastAsia="en-GB"/>
                <w14:ligatures w14:val="none"/>
              </w:rPr>
            </w:pPr>
          </w:p>
        </w:tc>
      </w:tr>
      <w:tr w:rsidR="00EF6FB6" w14:paraId="6E6AD567" w14:textId="77777777" w:rsidTr="005B7839">
        <w:tc>
          <w:tcPr>
            <w:tcW w:w="9776" w:type="dxa"/>
          </w:tcPr>
          <w:p w14:paraId="0CCEA3B4" w14:textId="77777777" w:rsidR="00EF6FB6" w:rsidRPr="00C93FE1" w:rsidRDefault="00EF6FB6" w:rsidP="00EF6FB6">
            <w:pPr>
              <w:rPr>
                <w:rFonts w:eastAsia="Times New Roman"/>
                <w:kern w:val="0"/>
                <w:sz w:val="22"/>
                <w:szCs w:val="22"/>
                <w:lang w:eastAsia="en-GB"/>
                <w14:ligatures w14:val="none"/>
              </w:rPr>
            </w:pPr>
            <w:r w:rsidRPr="00C93FE1">
              <w:rPr>
                <w:rFonts w:eastAsia="Times New Roman"/>
                <w:kern w:val="0"/>
                <w:sz w:val="22"/>
                <w:szCs w:val="22"/>
                <w:lang w:eastAsia="en-GB"/>
                <w14:ligatures w14:val="none"/>
              </w:rPr>
              <w:t>Insurance – ensure adequate provision and that it does not rely on someone from the insured party being onsite.</w:t>
            </w:r>
            <w:r>
              <w:rPr>
                <w:rFonts w:eastAsia="Times New Roman"/>
                <w:kern w:val="0"/>
                <w:sz w:val="22"/>
                <w:szCs w:val="22"/>
                <w:lang w:eastAsia="en-GB"/>
                <w14:ligatures w14:val="none"/>
              </w:rPr>
              <w:t xml:space="preserve"> If it does make sure working agreements are in place to ensure requirements are met. </w:t>
            </w:r>
          </w:p>
        </w:tc>
      </w:tr>
      <w:tr w:rsidR="00EF6FB6" w14:paraId="2788875B" w14:textId="77777777" w:rsidTr="005B7839">
        <w:tc>
          <w:tcPr>
            <w:tcW w:w="9776" w:type="dxa"/>
          </w:tcPr>
          <w:p w14:paraId="1389C649" w14:textId="77777777" w:rsidR="00EF6FB6" w:rsidRPr="004E240A" w:rsidRDefault="00EF6FB6" w:rsidP="00EF6FB6">
            <w:pPr>
              <w:rPr>
                <w:rFonts w:eastAsia="Times New Roman"/>
                <w:kern w:val="0"/>
                <w:sz w:val="22"/>
                <w:szCs w:val="22"/>
                <w:lang w:eastAsia="en-GB"/>
                <w14:ligatures w14:val="none"/>
              </w:rPr>
            </w:pPr>
            <w:r w:rsidRPr="004E240A">
              <w:rPr>
                <w:rFonts w:eastAsia="Times New Roman"/>
                <w:kern w:val="0"/>
                <w:sz w:val="22"/>
                <w:szCs w:val="22"/>
                <w:lang w:eastAsia="en-GB"/>
                <w14:ligatures w14:val="none"/>
              </w:rPr>
              <w:t xml:space="preserve">Could operate with a lead partner whereby this party would take responsibility for </w:t>
            </w:r>
            <w:r>
              <w:rPr>
                <w:rFonts w:eastAsia="Times New Roman"/>
                <w:kern w:val="0"/>
                <w:sz w:val="22"/>
                <w:szCs w:val="22"/>
                <w:lang w:eastAsia="en-GB"/>
                <w14:ligatures w14:val="none"/>
              </w:rPr>
              <w:t xml:space="preserve">all administrative duties including data control, </w:t>
            </w:r>
            <w:r w:rsidRPr="004E240A">
              <w:rPr>
                <w:rFonts w:eastAsia="Times New Roman"/>
                <w:kern w:val="0"/>
                <w:sz w:val="22"/>
                <w:szCs w:val="22"/>
                <w:lang w:eastAsia="en-GB"/>
                <w14:ligatures w14:val="none"/>
              </w:rPr>
              <w:t>monitoring information</w:t>
            </w:r>
            <w:r>
              <w:rPr>
                <w:rFonts w:eastAsia="Times New Roman"/>
                <w:kern w:val="0"/>
                <w:sz w:val="22"/>
                <w:szCs w:val="22"/>
                <w:lang w:eastAsia="en-GB"/>
                <w14:ligatures w14:val="none"/>
              </w:rPr>
              <w:t xml:space="preserve">, information sharing consent.  </w:t>
            </w:r>
          </w:p>
        </w:tc>
      </w:tr>
      <w:tr w:rsidR="00EF6FB6" w14:paraId="710AB49D" w14:textId="77777777" w:rsidTr="005B7839">
        <w:tc>
          <w:tcPr>
            <w:tcW w:w="9776" w:type="dxa"/>
          </w:tcPr>
          <w:p w14:paraId="3BBD87AC" w14:textId="77777777" w:rsidR="00EF6FB6" w:rsidRDefault="00EF6FB6" w:rsidP="00EF6FB6">
            <w:r w:rsidRPr="00DE6FA8">
              <w:rPr>
                <w:rFonts w:eastAsia="Times New Roman"/>
                <w:kern w:val="0"/>
                <w:sz w:val="22"/>
                <w:szCs w:val="22"/>
                <w:lang w:eastAsia="en-GB"/>
                <w14:ligatures w14:val="none"/>
              </w:rPr>
              <w:t>Alternatively, the individual parties could have joint responsibility, maintaining control of their own data gathering, collection and storage. The partnership would need an information sharing agreement and that should be agreed by parents.</w:t>
            </w:r>
            <w:r>
              <w:t xml:space="preserve"> </w:t>
            </w:r>
          </w:p>
        </w:tc>
      </w:tr>
      <w:tr w:rsidR="002E71BB" w14:paraId="26EFC008" w14:textId="77777777" w:rsidTr="005B7839">
        <w:tc>
          <w:tcPr>
            <w:tcW w:w="9776" w:type="dxa"/>
          </w:tcPr>
          <w:p w14:paraId="56014477" w14:textId="77777777" w:rsidR="002E71BB" w:rsidRDefault="002E71BB" w:rsidP="00EF6FB6">
            <w:pPr>
              <w:rPr>
                <w:rFonts w:eastAsia="Times New Roman"/>
                <w:kern w:val="0"/>
                <w:sz w:val="22"/>
                <w:szCs w:val="22"/>
                <w:lang w:eastAsia="en-GB"/>
                <w14:ligatures w14:val="none"/>
              </w:rPr>
            </w:pPr>
          </w:p>
          <w:p w14:paraId="1123D6AF" w14:textId="77777777" w:rsidR="002E71BB" w:rsidRPr="00DE6FA8" w:rsidRDefault="002E71BB" w:rsidP="00EF6FB6">
            <w:pPr>
              <w:rPr>
                <w:rFonts w:eastAsia="Times New Roman"/>
                <w:kern w:val="0"/>
                <w:sz w:val="22"/>
                <w:szCs w:val="22"/>
                <w:lang w:eastAsia="en-GB"/>
                <w14:ligatures w14:val="none"/>
              </w:rPr>
            </w:pPr>
          </w:p>
        </w:tc>
      </w:tr>
    </w:tbl>
    <w:p w14:paraId="4822E988" w14:textId="77777777" w:rsidR="002E71BB" w:rsidRDefault="002E71BB" w:rsidP="005B7839"/>
    <w:p w14:paraId="2D31FC0B" w14:textId="77777777" w:rsidR="008E7DA1" w:rsidRDefault="008E7DA1" w:rsidP="005B7839"/>
    <w:p w14:paraId="789F5B93" w14:textId="77777777" w:rsidR="008E7DA1" w:rsidRDefault="008E7DA1" w:rsidP="005B7839"/>
    <w:tbl>
      <w:tblPr>
        <w:tblW w:w="97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86"/>
        <w:gridCol w:w="283"/>
        <w:gridCol w:w="5777"/>
      </w:tblGrid>
      <w:tr w:rsidR="005B7839" w:rsidRPr="00C45A54" w14:paraId="35CB6045" w14:textId="77777777" w:rsidTr="3EC61FB9">
        <w:trPr>
          <w:trHeight w:val="630"/>
        </w:trPr>
        <w:tc>
          <w:tcPr>
            <w:tcW w:w="3686" w:type="dxa"/>
            <w:tcBorders>
              <w:top w:val="nil"/>
              <w:left w:val="nil"/>
              <w:bottom w:val="nil"/>
              <w:right w:val="nil"/>
            </w:tcBorders>
            <w:shd w:val="clear" w:color="auto" w:fill="auto"/>
            <w:hideMark/>
          </w:tcPr>
          <w:p w14:paraId="4385D749"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b/>
                <w:bCs/>
                <w:kern w:val="0"/>
                <w:sz w:val="22"/>
                <w:szCs w:val="22"/>
                <w:lang w:eastAsia="en-GB"/>
                <w14:ligatures w14:val="none"/>
              </w:rPr>
              <w:t>Useful Links</w:t>
            </w:r>
            <w:r w:rsidRPr="00C45A54">
              <w:rPr>
                <w:rFonts w:ascii="Calibri" w:eastAsia="Times New Roman" w:hAnsi="Calibri" w:cs="Calibri"/>
                <w:kern w:val="0"/>
                <w:sz w:val="22"/>
                <w:szCs w:val="22"/>
                <w:lang w:eastAsia="en-GB"/>
                <w14:ligatures w14:val="none"/>
              </w:rPr>
              <w:t> </w:t>
            </w:r>
          </w:p>
        </w:tc>
        <w:tc>
          <w:tcPr>
            <w:tcW w:w="283" w:type="dxa"/>
            <w:tcBorders>
              <w:top w:val="nil"/>
              <w:left w:val="nil"/>
              <w:bottom w:val="nil"/>
              <w:right w:val="nil"/>
            </w:tcBorders>
          </w:tcPr>
          <w:p w14:paraId="227DF676" w14:textId="77777777" w:rsidR="005B7839" w:rsidRPr="00C45A54" w:rsidRDefault="005B7839" w:rsidP="005B7839">
            <w:pPr>
              <w:spacing w:line="240" w:lineRule="auto"/>
              <w:textAlignment w:val="baseline"/>
              <w:rPr>
                <w:rFonts w:ascii="Calibri" w:eastAsia="Times New Roman" w:hAnsi="Calibri" w:cs="Calibri"/>
                <w:kern w:val="0"/>
                <w:sz w:val="22"/>
                <w:szCs w:val="22"/>
                <w:lang w:eastAsia="en-GB"/>
                <w14:ligatures w14:val="none"/>
              </w:rPr>
            </w:pPr>
          </w:p>
        </w:tc>
        <w:tc>
          <w:tcPr>
            <w:tcW w:w="5777" w:type="dxa"/>
            <w:tcBorders>
              <w:top w:val="nil"/>
              <w:left w:val="nil"/>
              <w:bottom w:val="nil"/>
              <w:right w:val="nil"/>
            </w:tcBorders>
            <w:shd w:val="clear" w:color="auto" w:fill="auto"/>
            <w:hideMark/>
          </w:tcPr>
          <w:p w14:paraId="00A0D9AD" w14:textId="72A797F8"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kern w:val="0"/>
                <w:sz w:val="22"/>
                <w:szCs w:val="22"/>
                <w:lang w:eastAsia="en-GB"/>
                <w14:ligatures w14:val="none"/>
              </w:rPr>
              <w:t> </w:t>
            </w:r>
          </w:p>
        </w:tc>
      </w:tr>
      <w:tr w:rsidR="005B7839" w:rsidRPr="00C45A54" w14:paraId="512C2175" w14:textId="77777777" w:rsidTr="3EC61FB9">
        <w:trPr>
          <w:trHeight w:val="630"/>
        </w:trPr>
        <w:tc>
          <w:tcPr>
            <w:tcW w:w="3686" w:type="dxa"/>
            <w:tcBorders>
              <w:top w:val="nil"/>
              <w:left w:val="nil"/>
              <w:bottom w:val="nil"/>
              <w:right w:val="nil"/>
            </w:tcBorders>
            <w:shd w:val="clear" w:color="auto" w:fill="auto"/>
            <w:hideMark/>
          </w:tcPr>
          <w:p w14:paraId="5639072A"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ECC Early Years and Childcare Website </w:t>
            </w:r>
          </w:p>
        </w:tc>
        <w:tc>
          <w:tcPr>
            <w:tcW w:w="283" w:type="dxa"/>
            <w:tcBorders>
              <w:top w:val="nil"/>
              <w:left w:val="nil"/>
              <w:bottom w:val="nil"/>
              <w:right w:val="nil"/>
            </w:tcBorders>
          </w:tcPr>
          <w:p w14:paraId="19F0CB11"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hideMark/>
          </w:tcPr>
          <w:p w14:paraId="64D4C23A" w14:textId="5564DFF6"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10" w:tgtFrame="_blank" w:history="1">
              <w:r w:rsidR="005B7839" w:rsidRPr="00C45A54">
                <w:rPr>
                  <w:rFonts w:ascii="Calibri" w:eastAsia="Times New Roman" w:hAnsi="Calibri" w:cs="Calibri"/>
                  <w:color w:val="0563C1"/>
                  <w:kern w:val="0"/>
                  <w:sz w:val="22"/>
                  <w:szCs w:val="22"/>
                  <w:u w:val="single"/>
                  <w:lang w:eastAsia="en-GB"/>
                  <w14:ligatures w14:val="none"/>
                </w:rPr>
                <w:t>https://eycp.essex.gov.uk/</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307DB968" w14:textId="77777777" w:rsidTr="3EC61FB9">
        <w:trPr>
          <w:trHeight w:val="630"/>
        </w:trPr>
        <w:tc>
          <w:tcPr>
            <w:tcW w:w="3686" w:type="dxa"/>
            <w:tcBorders>
              <w:top w:val="nil"/>
              <w:left w:val="nil"/>
              <w:bottom w:val="nil"/>
              <w:right w:val="nil"/>
            </w:tcBorders>
            <w:shd w:val="clear" w:color="auto" w:fill="auto"/>
            <w:hideMark/>
          </w:tcPr>
          <w:p w14:paraId="250C5F0C" w14:textId="619A6011"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Business Plan and Cashflow see bottom of web</w:t>
            </w:r>
            <w:r w:rsidR="009951AB">
              <w:rPr>
                <w:rFonts w:ascii="Calibri" w:eastAsia="Times New Roman" w:hAnsi="Calibri" w:cs="Calibri"/>
                <w:color w:val="000000"/>
                <w:kern w:val="0"/>
                <w:sz w:val="22"/>
                <w:szCs w:val="22"/>
                <w:lang w:eastAsia="en-GB"/>
                <w14:ligatures w14:val="none"/>
              </w:rPr>
              <w:t>si</w:t>
            </w:r>
            <w:r w:rsidRPr="00C45A54">
              <w:rPr>
                <w:rFonts w:ascii="Calibri" w:eastAsia="Times New Roman" w:hAnsi="Calibri" w:cs="Calibri"/>
                <w:color w:val="000000"/>
                <w:kern w:val="0"/>
                <w:sz w:val="22"/>
                <w:szCs w:val="22"/>
                <w:lang w:eastAsia="en-GB"/>
                <w14:ligatures w14:val="none"/>
              </w:rPr>
              <w:t>te page  </w:t>
            </w:r>
          </w:p>
        </w:tc>
        <w:tc>
          <w:tcPr>
            <w:tcW w:w="283" w:type="dxa"/>
            <w:tcBorders>
              <w:top w:val="nil"/>
              <w:left w:val="nil"/>
              <w:bottom w:val="nil"/>
              <w:right w:val="nil"/>
            </w:tcBorders>
          </w:tcPr>
          <w:p w14:paraId="4FBDF2E3"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hideMark/>
          </w:tcPr>
          <w:p w14:paraId="66A70528" w14:textId="45AB17D4"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11" w:tgtFrame="_blank" w:history="1">
              <w:r w:rsidR="005B7839" w:rsidRPr="00C45A54">
                <w:rPr>
                  <w:rFonts w:ascii="Calibri" w:eastAsia="Times New Roman" w:hAnsi="Calibri" w:cs="Calibri"/>
                  <w:color w:val="0563C1"/>
                  <w:kern w:val="0"/>
                  <w:sz w:val="22"/>
                  <w:szCs w:val="22"/>
                  <w:u w:val="single"/>
                  <w:lang w:eastAsia="en-GB"/>
                  <w14:ligatures w14:val="none"/>
                </w:rPr>
                <w:t>https://eycp.essex.gov.uk/funding/growing-tomorrows-childcare/</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34A989E8" w14:textId="77777777" w:rsidTr="3EC61FB9">
        <w:trPr>
          <w:trHeight w:val="630"/>
        </w:trPr>
        <w:tc>
          <w:tcPr>
            <w:tcW w:w="3686" w:type="dxa"/>
            <w:tcBorders>
              <w:top w:val="nil"/>
              <w:left w:val="nil"/>
              <w:bottom w:val="nil"/>
              <w:right w:val="nil"/>
            </w:tcBorders>
            <w:shd w:val="clear" w:color="auto" w:fill="auto"/>
            <w:hideMark/>
          </w:tcPr>
          <w:p w14:paraId="623E9782"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Tax Free Childcare  </w:t>
            </w:r>
          </w:p>
          <w:p w14:paraId="16473012"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 </w:t>
            </w:r>
          </w:p>
          <w:p w14:paraId="440BCDD9"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Information Commissioners Office </w:t>
            </w:r>
          </w:p>
        </w:tc>
        <w:tc>
          <w:tcPr>
            <w:tcW w:w="283" w:type="dxa"/>
            <w:tcBorders>
              <w:top w:val="nil"/>
              <w:left w:val="nil"/>
              <w:bottom w:val="nil"/>
              <w:right w:val="nil"/>
            </w:tcBorders>
          </w:tcPr>
          <w:p w14:paraId="5544F0FE"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13E4D739" w14:textId="451BC442"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12" w:tgtFrame="_blank" w:history="1">
              <w:r w:rsidR="005B7839" w:rsidRPr="00C45A54">
                <w:rPr>
                  <w:rFonts w:ascii="Calibri" w:eastAsia="Times New Roman" w:hAnsi="Calibri" w:cs="Calibri"/>
                  <w:color w:val="0563C1"/>
                  <w:kern w:val="0"/>
                  <w:sz w:val="22"/>
                  <w:szCs w:val="22"/>
                  <w:u w:val="single"/>
                  <w:lang w:eastAsia="en-GB"/>
                  <w14:ligatures w14:val="none"/>
                </w:rPr>
                <w:t>https://www.gov.uk/guidance/sign-up-to-tax-free-childcare-if-youre-a-childcare-provider</w:t>
              </w:r>
            </w:hyperlink>
            <w:r w:rsidR="005B7839" w:rsidRPr="00C45A54">
              <w:rPr>
                <w:rFonts w:ascii="Calibri" w:eastAsia="Times New Roman" w:hAnsi="Calibri" w:cs="Calibri"/>
                <w:color w:val="0563C1"/>
                <w:kern w:val="0"/>
                <w:sz w:val="22"/>
                <w:szCs w:val="22"/>
                <w:lang w:eastAsia="en-GB"/>
                <w14:ligatures w14:val="none"/>
              </w:rPr>
              <w:t> </w:t>
            </w:r>
          </w:p>
          <w:p w14:paraId="4D2173EF"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563C1"/>
                <w:kern w:val="0"/>
                <w:sz w:val="22"/>
                <w:szCs w:val="22"/>
                <w:lang w:eastAsia="en-GB"/>
                <w14:ligatures w14:val="none"/>
              </w:rPr>
              <w:t> </w:t>
            </w:r>
          </w:p>
          <w:p w14:paraId="17696394"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563C1"/>
                <w:kern w:val="0"/>
                <w:sz w:val="22"/>
                <w:szCs w:val="22"/>
                <w:u w:val="single"/>
                <w:lang w:eastAsia="en-GB"/>
                <w14:ligatures w14:val="none"/>
              </w:rPr>
              <w:t>https://ico.org.uk/</w:t>
            </w:r>
            <w:r w:rsidRPr="00C45A54">
              <w:rPr>
                <w:rFonts w:ascii="Calibri" w:eastAsia="Times New Roman" w:hAnsi="Calibri" w:cs="Calibri"/>
                <w:color w:val="0563C1"/>
                <w:kern w:val="0"/>
                <w:sz w:val="22"/>
                <w:szCs w:val="22"/>
                <w:lang w:eastAsia="en-GB"/>
                <w14:ligatures w14:val="none"/>
              </w:rPr>
              <w:t> </w:t>
            </w:r>
          </w:p>
          <w:p w14:paraId="411DF0BE"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563C1"/>
                <w:kern w:val="0"/>
                <w:sz w:val="22"/>
                <w:szCs w:val="22"/>
                <w:lang w:eastAsia="en-GB"/>
                <w14:ligatures w14:val="none"/>
              </w:rPr>
              <w:t> </w:t>
            </w:r>
          </w:p>
        </w:tc>
      </w:tr>
      <w:tr w:rsidR="005B7839" w:rsidRPr="00C45A54" w14:paraId="39E5E4FA" w14:textId="77777777" w:rsidTr="3EC61FB9">
        <w:trPr>
          <w:trHeight w:val="630"/>
        </w:trPr>
        <w:tc>
          <w:tcPr>
            <w:tcW w:w="3686" w:type="dxa"/>
            <w:tcBorders>
              <w:top w:val="nil"/>
              <w:left w:val="nil"/>
              <w:bottom w:val="nil"/>
              <w:right w:val="nil"/>
            </w:tcBorders>
            <w:shd w:val="clear" w:color="auto" w:fill="auto"/>
            <w:hideMark/>
          </w:tcPr>
          <w:p w14:paraId="671C5DCC"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EYFS Training professional development pathways document </w:t>
            </w:r>
          </w:p>
        </w:tc>
        <w:tc>
          <w:tcPr>
            <w:tcW w:w="283" w:type="dxa"/>
            <w:tcBorders>
              <w:top w:val="nil"/>
              <w:left w:val="nil"/>
              <w:bottom w:val="nil"/>
              <w:right w:val="nil"/>
            </w:tcBorders>
          </w:tcPr>
          <w:p w14:paraId="72662A2C"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4647571E" w14:textId="50DE1205"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13" w:tgtFrame="_blank" w:history="1">
              <w:r w:rsidR="005B7839" w:rsidRPr="00C45A54">
                <w:rPr>
                  <w:rFonts w:ascii="Calibri" w:eastAsia="Times New Roman" w:hAnsi="Calibri" w:cs="Calibri"/>
                  <w:color w:val="0563C1"/>
                  <w:kern w:val="0"/>
                  <w:sz w:val="22"/>
                  <w:szCs w:val="22"/>
                  <w:u w:val="single"/>
                  <w:lang w:eastAsia="en-GB"/>
                  <w14:ligatures w14:val="none"/>
                </w:rPr>
                <w:t>Training Programme (essex.gov.uk)</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5523EE58" w14:textId="77777777" w:rsidTr="3EC61FB9">
        <w:trPr>
          <w:trHeight w:val="630"/>
        </w:trPr>
        <w:tc>
          <w:tcPr>
            <w:tcW w:w="3686" w:type="dxa"/>
            <w:tcBorders>
              <w:top w:val="nil"/>
              <w:left w:val="nil"/>
              <w:bottom w:val="nil"/>
              <w:right w:val="nil"/>
            </w:tcBorders>
            <w:shd w:val="clear" w:color="auto" w:fill="auto"/>
            <w:hideMark/>
          </w:tcPr>
          <w:p w14:paraId="438E24CF"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SEND code of practice </w:t>
            </w:r>
          </w:p>
        </w:tc>
        <w:tc>
          <w:tcPr>
            <w:tcW w:w="283" w:type="dxa"/>
            <w:tcBorders>
              <w:top w:val="nil"/>
              <w:left w:val="nil"/>
              <w:bottom w:val="nil"/>
              <w:right w:val="nil"/>
            </w:tcBorders>
          </w:tcPr>
          <w:p w14:paraId="6C9F9057"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hideMark/>
          </w:tcPr>
          <w:p w14:paraId="3F26F8CF" w14:textId="546CCA73"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14" w:tgtFrame="_blank" w:history="1">
              <w:r w:rsidR="005B7839" w:rsidRPr="00C45A54">
                <w:rPr>
                  <w:rFonts w:ascii="Calibri" w:eastAsia="Times New Roman" w:hAnsi="Calibri" w:cs="Calibri"/>
                  <w:color w:val="0563C1"/>
                  <w:kern w:val="0"/>
                  <w:sz w:val="22"/>
                  <w:szCs w:val="22"/>
                  <w:u w:val="single"/>
                  <w:lang w:eastAsia="en-GB"/>
                  <w14:ligatures w14:val="none"/>
                </w:rPr>
                <w:t>www.gov.uk/government/publications/send-code-of-practice-0-to-25  </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2F8A8747" w14:textId="77777777" w:rsidTr="3EC61FB9">
        <w:trPr>
          <w:trHeight w:val="630"/>
        </w:trPr>
        <w:tc>
          <w:tcPr>
            <w:tcW w:w="3686" w:type="dxa"/>
            <w:tcBorders>
              <w:top w:val="nil"/>
              <w:left w:val="nil"/>
              <w:bottom w:val="nil"/>
              <w:right w:val="nil"/>
            </w:tcBorders>
            <w:shd w:val="clear" w:color="auto" w:fill="auto"/>
            <w:hideMark/>
          </w:tcPr>
          <w:p w14:paraId="5E7B9B4E"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Ofsted Guidance </w:t>
            </w:r>
          </w:p>
        </w:tc>
        <w:tc>
          <w:tcPr>
            <w:tcW w:w="283" w:type="dxa"/>
            <w:tcBorders>
              <w:top w:val="nil"/>
              <w:left w:val="nil"/>
              <w:bottom w:val="nil"/>
              <w:right w:val="nil"/>
            </w:tcBorders>
          </w:tcPr>
          <w:p w14:paraId="55FF9DD9"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4EBF1968" w14:textId="77777777" w:rsidR="005B7839" w:rsidRDefault="00866EBB" w:rsidP="005B7839">
            <w:pPr>
              <w:spacing w:line="240" w:lineRule="auto"/>
              <w:textAlignment w:val="baseline"/>
              <w:rPr>
                <w:rFonts w:ascii="Calibri" w:eastAsia="Times New Roman" w:hAnsi="Calibri" w:cs="Calibri"/>
                <w:color w:val="0563C1"/>
                <w:kern w:val="0"/>
                <w:sz w:val="22"/>
                <w:szCs w:val="22"/>
                <w:lang w:eastAsia="en-GB"/>
                <w14:ligatures w14:val="none"/>
              </w:rPr>
            </w:pPr>
            <w:hyperlink r:id="rId15" w:tgtFrame="_blank" w:history="1">
              <w:r w:rsidR="005B7839" w:rsidRPr="00C45A54">
                <w:rPr>
                  <w:rFonts w:ascii="Calibri" w:eastAsia="Times New Roman" w:hAnsi="Calibri" w:cs="Calibri"/>
                  <w:color w:val="0563C1"/>
                  <w:kern w:val="0"/>
                  <w:sz w:val="22"/>
                  <w:szCs w:val="22"/>
                  <w:u w:val="single"/>
                  <w:lang w:eastAsia="en-GB"/>
                  <w14:ligatures w14:val="none"/>
                </w:rPr>
                <w:t>https://www.gov.uk/guidance/childminders-and-childcare-providers-register-with-ofsted</w:t>
              </w:r>
            </w:hyperlink>
            <w:r w:rsidR="005B7839" w:rsidRPr="00C45A54">
              <w:rPr>
                <w:rFonts w:ascii="Calibri" w:eastAsia="Times New Roman" w:hAnsi="Calibri" w:cs="Calibri"/>
                <w:color w:val="0563C1"/>
                <w:kern w:val="0"/>
                <w:sz w:val="22"/>
                <w:szCs w:val="22"/>
                <w:lang w:eastAsia="en-GB"/>
                <w14:ligatures w14:val="none"/>
              </w:rPr>
              <w:t> </w:t>
            </w:r>
          </w:p>
          <w:p w14:paraId="3CAF223A" w14:textId="77777777" w:rsidR="00BC1F51" w:rsidRDefault="00BC1F51" w:rsidP="005B7839">
            <w:pPr>
              <w:spacing w:line="240" w:lineRule="auto"/>
              <w:textAlignment w:val="baseline"/>
              <w:rPr>
                <w:rFonts w:ascii="Calibri" w:eastAsia="Times New Roman" w:hAnsi="Calibri" w:cs="Calibri"/>
                <w:color w:val="0563C1"/>
                <w:kern w:val="0"/>
                <w:sz w:val="22"/>
                <w:szCs w:val="22"/>
                <w:lang w:eastAsia="en-GB"/>
                <w14:ligatures w14:val="none"/>
              </w:rPr>
            </w:pPr>
          </w:p>
          <w:p w14:paraId="4701EA69" w14:textId="40714F65" w:rsidR="00BC1F51" w:rsidRPr="00C45A54" w:rsidRDefault="00BC1F51" w:rsidP="005B7839">
            <w:pPr>
              <w:spacing w:line="240" w:lineRule="auto"/>
              <w:textAlignment w:val="baseline"/>
              <w:rPr>
                <w:rFonts w:ascii="Times New Roman" w:eastAsia="Times New Roman" w:hAnsi="Times New Roman" w:cs="Times New Roman"/>
                <w:kern w:val="0"/>
                <w:lang w:eastAsia="en-GB"/>
                <w14:ligatures w14:val="none"/>
              </w:rPr>
            </w:pPr>
          </w:p>
        </w:tc>
      </w:tr>
      <w:tr w:rsidR="005B7839" w:rsidRPr="00C45A54" w14:paraId="3FD93675" w14:textId="77777777" w:rsidTr="3EC61FB9">
        <w:trPr>
          <w:trHeight w:val="630"/>
        </w:trPr>
        <w:tc>
          <w:tcPr>
            <w:tcW w:w="3686" w:type="dxa"/>
            <w:tcBorders>
              <w:top w:val="nil"/>
              <w:left w:val="nil"/>
              <w:bottom w:val="nil"/>
              <w:right w:val="nil"/>
            </w:tcBorders>
            <w:shd w:val="clear" w:color="auto" w:fill="auto"/>
            <w:hideMark/>
          </w:tcPr>
          <w:p w14:paraId="70746D0E"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Early Years Inspection Handbook </w:t>
            </w:r>
          </w:p>
        </w:tc>
        <w:tc>
          <w:tcPr>
            <w:tcW w:w="283" w:type="dxa"/>
            <w:tcBorders>
              <w:top w:val="nil"/>
              <w:left w:val="nil"/>
              <w:bottom w:val="nil"/>
              <w:right w:val="nil"/>
            </w:tcBorders>
          </w:tcPr>
          <w:p w14:paraId="15BB2876"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hideMark/>
          </w:tcPr>
          <w:p w14:paraId="3D88B01E" w14:textId="4A576499"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16" w:tgtFrame="_blank" w:history="1">
              <w:r w:rsidR="005B7839" w:rsidRPr="00C45A54">
                <w:rPr>
                  <w:rFonts w:ascii="Calibri" w:eastAsia="Times New Roman" w:hAnsi="Calibri" w:cs="Calibri"/>
                  <w:color w:val="0563C1"/>
                  <w:kern w:val="0"/>
                  <w:sz w:val="22"/>
                  <w:szCs w:val="22"/>
                  <w:u w:val="single"/>
                  <w:lang w:eastAsia="en-GB"/>
                  <w14:ligatures w14:val="none"/>
                </w:rPr>
                <w:t>https://www.gov.uk/government/publications/early-years-inspection-handbook-eif</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0149DDD2" w14:textId="77777777" w:rsidTr="3EC61FB9">
        <w:trPr>
          <w:trHeight w:val="630"/>
        </w:trPr>
        <w:tc>
          <w:tcPr>
            <w:tcW w:w="3686" w:type="dxa"/>
            <w:tcBorders>
              <w:top w:val="nil"/>
              <w:left w:val="nil"/>
              <w:bottom w:val="nil"/>
              <w:right w:val="nil"/>
            </w:tcBorders>
            <w:shd w:val="clear" w:color="auto" w:fill="auto"/>
            <w:hideMark/>
          </w:tcPr>
          <w:p w14:paraId="0B0AEBE4"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Education Inspection Framework </w:t>
            </w:r>
          </w:p>
        </w:tc>
        <w:tc>
          <w:tcPr>
            <w:tcW w:w="283" w:type="dxa"/>
            <w:tcBorders>
              <w:top w:val="nil"/>
              <w:left w:val="nil"/>
              <w:bottom w:val="nil"/>
              <w:right w:val="nil"/>
            </w:tcBorders>
          </w:tcPr>
          <w:p w14:paraId="0E6BC9A6"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3D0844F2" w14:textId="480BF967"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17" w:tgtFrame="_blank" w:history="1">
              <w:r w:rsidR="005B7839" w:rsidRPr="00C45A54">
                <w:rPr>
                  <w:rFonts w:ascii="Calibri" w:eastAsia="Times New Roman" w:hAnsi="Calibri" w:cs="Calibri"/>
                  <w:color w:val="0563C1"/>
                  <w:kern w:val="0"/>
                  <w:sz w:val="22"/>
                  <w:szCs w:val="22"/>
                  <w:u w:val="single"/>
                  <w:lang w:eastAsia="en-GB"/>
                  <w14:ligatures w14:val="none"/>
                </w:rPr>
                <w:t>https://www.gov.uk/government/publications/framework-for-the-regulation-of-provision-on-the-childcare-register/regulation-and-inspection-framework-for-services-on-the-childcare-register </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7E77C2A3" w14:textId="77777777" w:rsidTr="3EC61FB9">
        <w:trPr>
          <w:trHeight w:val="630"/>
        </w:trPr>
        <w:tc>
          <w:tcPr>
            <w:tcW w:w="3686" w:type="dxa"/>
            <w:tcBorders>
              <w:top w:val="nil"/>
              <w:left w:val="nil"/>
              <w:bottom w:val="nil"/>
              <w:right w:val="nil"/>
            </w:tcBorders>
            <w:shd w:val="clear" w:color="auto" w:fill="auto"/>
            <w:hideMark/>
          </w:tcPr>
          <w:p w14:paraId="09CF75F8"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 </w:t>
            </w:r>
          </w:p>
          <w:p w14:paraId="76ED52CE"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Conducting childcare register inspections</w:t>
            </w:r>
            <w:r w:rsidRPr="00C45A54">
              <w:rPr>
                <w:rFonts w:ascii="Calibri" w:eastAsia="Times New Roman" w:hAnsi="Calibri" w:cs="Calibri"/>
                <w:kern w:val="0"/>
                <w:sz w:val="20"/>
                <w:szCs w:val="20"/>
                <w:lang w:eastAsia="en-GB"/>
                <w14:ligatures w14:val="none"/>
              </w:rPr>
              <w:t>: </w:t>
            </w:r>
          </w:p>
        </w:tc>
        <w:tc>
          <w:tcPr>
            <w:tcW w:w="283" w:type="dxa"/>
            <w:tcBorders>
              <w:top w:val="nil"/>
              <w:left w:val="nil"/>
              <w:bottom w:val="nil"/>
              <w:right w:val="nil"/>
            </w:tcBorders>
          </w:tcPr>
          <w:p w14:paraId="6AF08813" w14:textId="77777777" w:rsidR="005B7839" w:rsidRPr="00C45A54" w:rsidRDefault="005B7839" w:rsidP="005B7839">
            <w:pPr>
              <w:spacing w:line="240" w:lineRule="auto"/>
              <w:textAlignment w:val="baseline"/>
              <w:rPr>
                <w:rFonts w:eastAsia="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098E9885" w14:textId="5823A7FD"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eastAsia="Times New Roman"/>
                <w:kern w:val="0"/>
                <w:lang w:eastAsia="en-GB"/>
                <w14:ligatures w14:val="none"/>
              </w:rPr>
              <w:t> </w:t>
            </w:r>
          </w:p>
          <w:p w14:paraId="3E7DE2EF" w14:textId="77777777"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18" w:tgtFrame="_blank" w:history="1">
              <w:r w:rsidR="005B7839" w:rsidRPr="00C45A54">
                <w:rPr>
                  <w:rFonts w:ascii="Calibri" w:eastAsia="Times New Roman" w:hAnsi="Calibri" w:cs="Calibri"/>
                  <w:color w:val="0563C1"/>
                  <w:kern w:val="0"/>
                  <w:sz w:val="22"/>
                  <w:szCs w:val="22"/>
                  <w:u w:val="single"/>
                  <w:lang w:eastAsia="en-GB"/>
                  <w14:ligatures w14:val="none"/>
                </w:rPr>
                <w:t>https://www.gov.uk/government/publications/exemption-notification-form-for-childcare-providers-that-operate-for-14-days-or-less-in-a-12-month-period</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1CBEDFDC" w14:textId="77777777" w:rsidTr="3EC61FB9">
        <w:trPr>
          <w:trHeight w:val="630"/>
        </w:trPr>
        <w:tc>
          <w:tcPr>
            <w:tcW w:w="3686" w:type="dxa"/>
            <w:tcBorders>
              <w:top w:val="nil"/>
              <w:left w:val="nil"/>
              <w:bottom w:val="nil"/>
              <w:right w:val="nil"/>
            </w:tcBorders>
            <w:shd w:val="clear" w:color="auto" w:fill="auto"/>
            <w:hideMark/>
          </w:tcPr>
          <w:p w14:paraId="5372E2EC"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lastRenderedPageBreak/>
              <w:t> </w:t>
            </w:r>
          </w:p>
          <w:p w14:paraId="2E3751A2" w14:textId="77777777" w:rsidR="000F3B6B" w:rsidRDefault="000F3B6B"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63544AA8" w14:textId="77777777" w:rsidR="005B7839" w:rsidRDefault="005B7839" w:rsidP="005B7839">
            <w:pPr>
              <w:spacing w:line="240" w:lineRule="auto"/>
              <w:textAlignment w:val="baseline"/>
              <w:rPr>
                <w:rFonts w:ascii="Calibri" w:eastAsia="Times New Roman" w:hAnsi="Calibri" w:cs="Calibri"/>
                <w:color w:val="000000"/>
                <w:kern w:val="0"/>
                <w:sz w:val="22"/>
                <w:szCs w:val="22"/>
                <w:lang w:eastAsia="en-GB"/>
                <w14:ligatures w14:val="none"/>
              </w:rPr>
            </w:pPr>
            <w:r w:rsidRPr="00C45A54">
              <w:rPr>
                <w:rFonts w:ascii="Calibri" w:eastAsia="Times New Roman" w:hAnsi="Calibri" w:cs="Calibri"/>
                <w:color w:val="000000"/>
                <w:kern w:val="0"/>
                <w:sz w:val="22"/>
                <w:szCs w:val="22"/>
                <w:lang w:eastAsia="en-GB"/>
                <w14:ligatures w14:val="none"/>
              </w:rPr>
              <w:t>EY and childcare enforcement policy </w:t>
            </w:r>
          </w:p>
          <w:p w14:paraId="0D30A7FA" w14:textId="77777777" w:rsidR="007D536C" w:rsidRDefault="007D536C"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4EDA8CF8" w14:textId="77777777" w:rsidR="007D536C" w:rsidRDefault="007D536C"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213754B0" w14:textId="77777777" w:rsidR="007D536C" w:rsidRDefault="007D536C"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79784D60" w14:textId="4A36AA7D" w:rsidR="007D536C" w:rsidRPr="00C45A54" w:rsidRDefault="007D536C" w:rsidP="005B7839">
            <w:pPr>
              <w:spacing w:line="240" w:lineRule="auto"/>
              <w:textAlignment w:val="baseline"/>
              <w:rPr>
                <w:rFonts w:ascii="Times New Roman" w:eastAsia="Times New Roman" w:hAnsi="Times New Roman" w:cs="Times New Roman"/>
                <w:kern w:val="0"/>
                <w:lang w:eastAsia="en-GB"/>
                <w14:ligatures w14:val="none"/>
              </w:rPr>
            </w:pPr>
          </w:p>
        </w:tc>
        <w:tc>
          <w:tcPr>
            <w:tcW w:w="283" w:type="dxa"/>
            <w:tcBorders>
              <w:top w:val="nil"/>
              <w:left w:val="nil"/>
              <w:bottom w:val="nil"/>
              <w:right w:val="nil"/>
            </w:tcBorders>
          </w:tcPr>
          <w:p w14:paraId="489710AB" w14:textId="77777777" w:rsidR="005B7839" w:rsidRPr="00C45A54" w:rsidRDefault="005B7839" w:rsidP="005B7839">
            <w:pPr>
              <w:spacing w:line="240" w:lineRule="auto"/>
              <w:textAlignment w:val="baseline"/>
              <w:rPr>
                <w:rFonts w:eastAsia="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173D4D52" w14:textId="28A121B6"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eastAsia="Times New Roman"/>
                <w:kern w:val="0"/>
                <w:lang w:eastAsia="en-GB"/>
                <w14:ligatures w14:val="none"/>
              </w:rPr>
              <w:t> </w:t>
            </w:r>
          </w:p>
          <w:p w14:paraId="798A8717" w14:textId="0B5D8406" w:rsidR="005B7839" w:rsidRDefault="005B7839" w:rsidP="005B7839">
            <w:pPr>
              <w:spacing w:line="240" w:lineRule="auto"/>
              <w:textAlignment w:val="baseline"/>
              <w:rPr>
                <w:rFonts w:ascii="Calibri" w:eastAsia="Times New Roman" w:hAnsi="Calibri" w:cs="Calibri"/>
                <w:color w:val="0563C1"/>
                <w:kern w:val="0"/>
                <w:sz w:val="22"/>
                <w:szCs w:val="22"/>
                <w:lang w:eastAsia="en-GB"/>
                <w14:ligatures w14:val="none"/>
              </w:rPr>
            </w:pPr>
            <w:r w:rsidRPr="00C45A54">
              <w:rPr>
                <w:rFonts w:ascii="Calibri" w:eastAsia="Times New Roman" w:hAnsi="Calibri" w:cs="Calibri"/>
                <w:color w:val="0563C1"/>
                <w:kern w:val="0"/>
                <w:sz w:val="22"/>
                <w:szCs w:val="22"/>
                <w:u w:val="single"/>
                <w:lang w:eastAsia="en-GB"/>
                <w14:ligatures w14:val="none"/>
              </w:rPr>
              <w:t>Early years and childcare: Ofsted's enforcement policy - GOV.UK (</w:t>
            </w:r>
            <w:hyperlink r:id="rId19" w:history="1">
              <w:r w:rsidR="007D536C" w:rsidRPr="00F906F2">
                <w:rPr>
                  <w:rStyle w:val="Hyperlink"/>
                  <w:rFonts w:ascii="Calibri" w:eastAsia="Times New Roman" w:hAnsi="Calibri" w:cs="Calibri"/>
                  <w:kern w:val="0"/>
                  <w:sz w:val="22"/>
                  <w:szCs w:val="22"/>
                  <w:lang w:eastAsia="en-GB"/>
                  <w14:ligatures w14:val="none"/>
                </w:rPr>
                <w:t>www.gov.uk</w:t>
              </w:r>
            </w:hyperlink>
            <w:r w:rsidRPr="00C45A54">
              <w:rPr>
                <w:rFonts w:ascii="Calibri" w:eastAsia="Times New Roman" w:hAnsi="Calibri" w:cs="Calibri"/>
                <w:color w:val="0563C1"/>
                <w:kern w:val="0"/>
                <w:sz w:val="22"/>
                <w:szCs w:val="22"/>
                <w:u w:val="single"/>
                <w:lang w:eastAsia="en-GB"/>
                <w14:ligatures w14:val="none"/>
              </w:rPr>
              <w:t>)</w:t>
            </w:r>
            <w:r w:rsidRPr="00C45A54">
              <w:rPr>
                <w:rFonts w:ascii="Calibri" w:eastAsia="Times New Roman" w:hAnsi="Calibri" w:cs="Calibri"/>
                <w:color w:val="0563C1"/>
                <w:kern w:val="0"/>
                <w:sz w:val="22"/>
                <w:szCs w:val="22"/>
                <w:lang w:eastAsia="en-GB"/>
                <w14:ligatures w14:val="none"/>
              </w:rPr>
              <w:t> </w:t>
            </w:r>
          </w:p>
          <w:p w14:paraId="4D4066A7" w14:textId="77777777" w:rsidR="007D536C" w:rsidRDefault="007D536C" w:rsidP="005B7839">
            <w:pPr>
              <w:spacing w:line="240" w:lineRule="auto"/>
              <w:textAlignment w:val="baseline"/>
              <w:rPr>
                <w:rFonts w:ascii="Calibri" w:eastAsia="Times New Roman" w:hAnsi="Calibri" w:cs="Calibri"/>
                <w:color w:val="0563C1"/>
                <w:kern w:val="0"/>
                <w:sz w:val="22"/>
                <w:szCs w:val="22"/>
                <w:lang w:eastAsia="en-GB"/>
                <w14:ligatures w14:val="none"/>
              </w:rPr>
            </w:pPr>
          </w:p>
          <w:p w14:paraId="25CBF691" w14:textId="77777777" w:rsidR="007D536C" w:rsidRPr="00C45A54" w:rsidRDefault="007D536C" w:rsidP="005B7839">
            <w:pPr>
              <w:spacing w:line="240" w:lineRule="auto"/>
              <w:textAlignment w:val="baseline"/>
              <w:rPr>
                <w:rFonts w:ascii="Times New Roman" w:eastAsia="Times New Roman" w:hAnsi="Times New Roman" w:cs="Times New Roman"/>
                <w:kern w:val="0"/>
                <w:lang w:eastAsia="en-GB"/>
                <w14:ligatures w14:val="none"/>
              </w:rPr>
            </w:pPr>
          </w:p>
        </w:tc>
      </w:tr>
      <w:tr w:rsidR="005B7839" w:rsidRPr="00C45A54" w14:paraId="227C55A8" w14:textId="77777777" w:rsidTr="3EC61FB9">
        <w:trPr>
          <w:trHeight w:val="720"/>
        </w:trPr>
        <w:tc>
          <w:tcPr>
            <w:tcW w:w="3686" w:type="dxa"/>
            <w:tcBorders>
              <w:top w:val="nil"/>
              <w:left w:val="nil"/>
              <w:bottom w:val="nil"/>
              <w:right w:val="nil"/>
            </w:tcBorders>
            <w:shd w:val="clear" w:color="auto" w:fill="auto"/>
            <w:hideMark/>
          </w:tcPr>
          <w:p w14:paraId="619EC3D3"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 </w:t>
            </w:r>
          </w:p>
          <w:p w14:paraId="22CB6BBE"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Guidance on people connected with registered childcare: </w:t>
            </w:r>
          </w:p>
        </w:tc>
        <w:tc>
          <w:tcPr>
            <w:tcW w:w="283" w:type="dxa"/>
            <w:tcBorders>
              <w:top w:val="nil"/>
              <w:left w:val="nil"/>
              <w:bottom w:val="nil"/>
              <w:right w:val="nil"/>
            </w:tcBorders>
          </w:tcPr>
          <w:p w14:paraId="238A542C" w14:textId="77777777" w:rsidR="005B7839" w:rsidRPr="00C45A54" w:rsidRDefault="005B7839" w:rsidP="005B7839">
            <w:pPr>
              <w:spacing w:line="240" w:lineRule="auto"/>
              <w:textAlignment w:val="baseline"/>
              <w:rPr>
                <w:rFonts w:eastAsia="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70F115B0" w14:textId="666749E2"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eastAsia="Times New Roman"/>
                <w:kern w:val="0"/>
                <w:lang w:eastAsia="en-GB"/>
                <w14:ligatures w14:val="none"/>
              </w:rPr>
              <w:t> </w:t>
            </w:r>
          </w:p>
          <w:p w14:paraId="6BD9ED95" w14:textId="77777777"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20" w:anchor="if-you-join-an-organisation-that-provides-childcare" w:tgtFrame="_blank" w:history="1">
              <w:r w:rsidR="005B7839" w:rsidRPr="00C45A54">
                <w:rPr>
                  <w:rFonts w:ascii="Calibri" w:eastAsia="Times New Roman" w:hAnsi="Calibri" w:cs="Calibri"/>
                  <w:color w:val="0563C1"/>
                  <w:kern w:val="0"/>
                  <w:sz w:val="22"/>
                  <w:szCs w:val="22"/>
                  <w:u w:val="single"/>
                  <w:lang w:eastAsia="en-GB"/>
                  <w14:ligatures w14:val="none"/>
                </w:rPr>
                <w:t>https://www.gov.uk/guidance/people-connected-with-ofsted-registered-childcare#if-you-join-an-organisation-that-provides-childcare</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3803D9A1" w14:textId="77777777" w:rsidTr="3EC61FB9">
        <w:trPr>
          <w:trHeight w:val="945"/>
        </w:trPr>
        <w:tc>
          <w:tcPr>
            <w:tcW w:w="3686" w:type="dxa"/>
            <w:tcBorders>
              <w:top w:val="nil"/>
              <w:left w:val="nil"/>
              <w:bottom w:val="nil"/>
              <w:right w:val="nil"/>
            </w:tcBorders>
            <w:shd w:val="clear" w:color="auto" w:fill="auto"/>
            <w:hideMark/>
          </w:tcPr>
          <w:p w14:paraId="16EED07F"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 </w:t>
            </w:r>
          </w:p>
          <w:p w14:paraId="0A491D05" w14:textId="77777777" w:rsidR="005B7839" w:rsidRDefault="005B7839" w:rsidP="005B7839">
            <w:pPr>
              <w:spacing w:line="240" w:lineRule="auto"/>
              <w:textAlignment w:val="baseline"/>
              <w:rPr>
                <w:rFonts w:ascii="Calibri" w:eastAsia="Times New Roman" w:hAnsi="Calibri" w:cs="Calibri"/>
                <w:color w:val="000000"/>
                <w:kern w:val="0"/>
                <w:sz w:val="22"/>
                <w:szCs w:val="22"/>
                <w:lang w:eastAsia="en-GB"/>
                <w14:ligatures w14:val="none"/>
              </w:rPr>
            </w:pPr>
            <w:r w:rsidRPr="00C45A54">
              <w:rPr>
                <w:rFonts w:ascii="Calibri" w:eastAsia="Times New Roman" w:hAnsi="Calibri" w:cs="Calibri"/>
                <w:color w:val="000000"/>
                <w:kern w:val="0"/>
                <w:sz w:val="22"/>
                <w:szCs w:val="22"/>
                <w:lang w:eastAsia="en-GB"/>
                <w14:ligatures w14:val="none"/>
              </w:rPr>
              <w:t>DBS checks for childcare providers who register with Ofsted:  </w:t>
            </w:r>
          </w:p>
          <w:p w14:paraId="1D8A6A2E" w14:textId="77777777" w:rsidR="007D536C" w:rsidRDefault="007D536C"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5582C923" w14:textId="77777777" w:rsidR="007D536C" w:rsidRDefault="007D536C"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4C05C37A" w14:textId="77777777" w:rsidR="007D536C" w:rsidRDefault="007D536C"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2A3C1829" w14:textId="77777777" w:rsidR="007D536C" w:rsidRDefault="000A1448" w:rsidP="005B7839">
            <w:pPr>
              <w:spacing w:line="240" w:lineRule="auto"/>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w:t>
            </w:r>
            <w:proofErr w:type="spellStart"/>
            <w:r w:rsidR="00B942BF">
              <w:rPr>
                <w:rFonts w:ascii="Calibri" w:eastAsia="Times New Roman" w:hAnsi="Calibri" w:cs="Calibri"/>
                <w:color w:val="000000"/>
                <w:kern w:val="0"/>
                <w:sz w:val="22"/>
                <w:szCs w:val="22"/>
                <w:lang w:eastAsia="en-GB"/>
                <w14:ligatures w14:val="none"/>
              </w:rPr>
              <w:t>Dfe</w:t>
            </w:r>
            <w:proofErr w:type="spellEnd"/>
            <w:r w:rsidR="00B942BF">
              <w:rPr>
                <w:rFonts w:ascii="Calibri" w:eastAsia="Times New Roman" w:hAnsi="Calibri" w:cs="Calibri"/>
                <w:color w:val="000000"/>
                <w:kern w:val="0"/>
                <w:sz w:val="22"/>
                <w:szCs w:val="22"/>
                <w:lang w:eastAsia="en-GB"/>
                <w14:ligatures w14:val="none"/>
              </w:rPr>
              <w:t xml:space="preserve"> Governance Handbook </w:t>
            </w:r>
          </w:p>
          <w:p w14:paraId="69AC14D0" w14:textId="4C8F0F97" w:rsidR="002953B5" w:rsidRDefault="002953B5" w:rsidP="002953B5">
            <w:pPr>
              <w:spacing w:line="240" w:lineRule="auto"/>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w:t>
            </w:r>
            <w:proofErr w:type="spellStart"/>
            <w:r>
              <w:rPr>
                <w:rFonts w:ascii="Calibri" w:eastAsia="Times New Roman" w:hAnsi="Calibri" w:cs="Calibri"/>
                <w:color w:val="000000"/>
                <w:kern w:val="0"/>
                <w:sz w:val="22"/>
                <w:szCs w:val="22"/>
                <w:lang w:eastAsia="en-GB"/>
                <w14:ligatures w14:val="none"/>
              </w:rPr>
              <w:t>Dfe</w:t>
            </w:r>
            <w:proofErr w:type="spellEnd"/>
            <w:r>
              <w:rPr>
                <w:rFonts w:ascii="Calibri" w:eastAsia="Times New Roman" w:hAnsi="Calibri" w:cs="Calibri"/>
                <w:color w:val="000000"/>
                <w:kern w:val="0"/>
                <w:sz w:val="22"/>
                <w:szCs w:val="22"/>
                <w:lang w:eastAsia="en-GB"/>
                <w14:ligatures w14:val="none"/>
              </w:rPr>
              <w:t xml:space="preserve"> Governance Handbook </w:t>
            </w:r>
            <w:r w:rsidR="009C688F">
              <w:rPr>
                <w:rFonts w:ascii="Calibri" w:eastAsia="Times New Roman" w:hAnsi="Calibri" w:cs="Calibri"/>
                <w:color w:val="000000"/>
                <w:kern w:val="0"/>
                <w:sz w:val="22"/>
                <w:szCs w:val="22"/>
                <w:lang w:eastAsia="en-GB"/>
                <w14:ligatures w14:val="none"/>
              </w:rPr>
              <w:t>-6.12.2</w:t>
            </w:r>
            <w:r w:rsidR="007E7661">
              <w:rPr>
                <w:rFonts w:ascii="Calibri" w:eastAsia="Times New Roman" w:hAnsi="Calibri" w:cs="Calibri"/>
                <w:color w:val="000000"/>
                <w:kern w:val="0"/>
                <w:sz w:val="22"/>
                <w:szCs w:val="22"/>
                <w:lang w:eastAsia="en-GB"/>
                <w14:ligatures w14:val="none"/>
              </w:rPr>
              <w:t xml:space="preserve"> – The charitable purpose requirement </w:t>
            </w:r>
            <w:r w:rsidR="00FE3D8D">
              <w:rPr>
                <w:rFonts w:ascii="Calibri" w:eastAsia="Times New Roman" w:hAnsi="Calibri" w:cs="Calibri"/>
                <w:color w:val="000000"/>
                <w:kern w:val="0"/>
                <w:sz w:val="22"/>
                <w:szCs w:val="22"/>
                <w:lang w:eastAsia="en-GB"/>
                <w14:ligatures w14:val="none"/>
              </w:rPr>
              <w:t xml:space="preserve">312, 313, 314, 315 </w:t>
            </w:r>
          </w:p>
          <w:p w14:paraId="62C15008" w14:textId="62D81DB0" w:rsidR="00144EC1" w:rsidRPr="00C45A54" w:rsidRDefault="00144EC1" w:rsidP="005B7839">
            <w:pPr>
              <w:spacing w:line="240" w:lineRule="auto"/>
              <w:textAlignment w:val="baseline"/>
              <w:rPr>
                <w:rFonts w:ascii="Times New Roman" w:eastAsia="Times New Roman" w:hAnsi="Times New Roman" w:cs="Times New Roman"/>
                <w:kern w:val="0"/>
                <w:lang w:eastAsia="en-GB"/>
                <w14:ligatures w14:val="none"/>
              </w:rPr>
            </w:pPr>
          </w:p>
        </w:tc>
        <w:tc>
          <w:tcPr>
            <w:tcW w:w="283" w:type="dxa"/>
            <w:tcBorders>
              <w:top w:val="nil"/>
              <w:left w:val="nil"/>
              <w:bottom w:val="nil"/>
              <w:right w:val="nil"/>
            </w:tcBorders>
          </w:tcPr>
          <w:p w14:paraId="026F8D35" w14:textId="77777777" w:rsidR="005B7839" w:rsidRPr="000A1448" w:rsidRDefault="005B7839" w:rsidP="005B7839">
            <w:pPr>
              <w:spacing w:line="240" w:lineRule="auto"/>
              <w:textAlignment w:val="baseline"/>
              <w:rPr>
                <w:rFonts w:ascii="Calibri" w:eastAsia="Times New Roman" w:hAnsi="Calibri" w:cs="Calibri"/>
                <w:color w:val="0563C1"/>
                <w:kern w:val="0"/>
                <w:sz w:val="22"/>
                <w:szCs w:val="22"/>
                <w:u w:val="single"/>
                <w:lang w:eastAsia="en-GB"/>
                <w14:ligatures w14:val="none"/>
              </w:rPr>
            </w:pPr>
          </w:p>
        </w:tc>
        <w:tc>
          <w:tcPr>
            <w:tcW w:w="5777" w:type="dxa"/>
            <w:tcBorders>
              <w:top w:val="nil"/>
              <w:left w:val="nil"/>
              <w:bottom w:val="nil"/>
              <w:right w:val="nil"/>
            </w:tcBorders>
            <w:shd w:val="clear" w:color="auto" w:fill="auto"/>
            <w:hideMark/>
          </w:tcPr>
          <w:p w14:paraId="2D283014" w14:textId="0CCBD323" w:rsidR="005B7839" w:rsidRPr="000A1448" w:rsidRDefault="005B7839" w:rsidP="005B7839">
            <w:pPr>
              <w:spacing w:line="240" w:lineRule="auto"/>
              <w:textAlignment w:val="baseline"/>
              <w:rPr>
                <w:rFonts w:ascii="Calibri" w:eastAsia="Times New Roman" w:hAnsi="Calibri" w:cs="Calibri"/>
                <w:color w:val="0563C1"/>
                <w:kern w:val="0"/>
                <w:sz w:val="22"/>
                <w:szCs w:val="22"/>
                <w:u w:val="single"/>
                <w:lang w:eastAsia="en-GB"/>
                <w14:ligatures w14:val="none"/>
              </w:rPr>
            </w:pPr>
            <w:r w:rsidRPr="000A1448">
              <w:rPr>
                <w:rFonts w:ascii="Calibri" w:eastAsia="Times New Roman" w:hAnsi="Calibri" w:cs="Calibri"/>
                <w:color w:val="0563C1"/>
                <w:kern w:val="0"/>
                <w:sz w:val="22"/>
                <w:szCs w:val="22"/>
                <w:u w:val="single"/>
                <w:lang w:eastAsia="en-GB"/>
                <w14:ligatures w14:val="none"/>
              </w:rPr>
              <w:t> </w:t>
            </w:r>
          </w:p>
          <w:p w14:paraId="55AF8A40" w14:textId="77777777" w:rsidR="005F6AB8" w:rsidRDefault="00866EBB" w:rsidP="005B7839">
            <w:pPr>
              <w:spacing w:line="240" w:lineRule="auto"/>
              <w:textAlignment w:val="baseline"/>
              <w:rPr>
                <w:rFonts w:ascii="Calibri" w:eastAsia="Times New Roman" w:hAnsi="Calibri" w:cs="Calibri"/>
                <w:color w:val="0563C1"/>
                <w:kern w:val="0"/>
                <w:sz w:val="22"/>
                <w:szCs w:val="22"/>
                <w:u w:val="single"/>
                <w:lang w:eastAsia="en-GB"/>
                <w14:ligatures w14:val="none"/>
              </w:rPr>
            </w:pPr>
            <w:hyperlink r:id="rId21" w:tgtFrame="_blank" w:history="1">
              <w:r w:rsidR="005B7839" w:rsidRPr="00C45A54">
                <w:rPr>
                  <w:rFonts w:ascii="Calibri" w:eastAsia="Times New Roman" w:hAnsi="Calibri" w:cs="Calibri"/>
                  <w:color w:val="0563C1"/>
                  <w:kern w:val="0"/>
                  <w:sz w:val="22"/>
                  <w:szCs w:val="22"/>
                  <w:u w:val="single"/>
                  <w:lang w:eastAsia="en-GB"/>
                  <w14:ligatures w14:val="none"/>
                </w:rPr>
                <w:t>https://www.gov.uk/government/publications/disclosure-and-barring-service-dbs-checks-for-childcare-providers-who-register-with-ofsted/disclosure-and-barring-service-dbs-checks-for-childcare-providers-who-register-with-ofsted</w:t>
              </w:r>
            </w:hyperlink>
          </w:p>
          <w:p w14:paraId="5EB80DA0" w14:textId="77777777" w:rsidR="007D536C" w:rsidRDefault="007D536C" w:rsidP="005B7839">
            <w:pPr>
              <w:spacing w:line="240" w:lineRule="auto"/>
              <w:textAlignment w:val="baseline"/>
              <w:rPr>
                <w:rFonts w:ascii="Calibri" w:eastAsia="Times New Roman" w:hAnsi="Calibri" w:cs="Calibri"/>
                <w:color w:val="0563C1"/>
                <w:kern w:val="0"/>
                <w:sz w:val="22"/>
                <w:szCs w:val="22"/>
                <w:u w:val="single"/>
                <w:lang w:eastAsia="en-GB"/>
                <w14:ligatures w14:val="none"/>
              </w:rPr>
            </w:pPr>
          </w:p>
          <w:p w14:paraId="6604C31A" w14:textId="36EB2240" w:rsidR="007D536C" w:rsidRPr="000A1448" w:rsidRDefault="00866EBB" w:rsidP="005B7839">
            <w:pPr>
              <w:spacing w:line="240" w:lineRule="auto"/>
              <w:textAlignment w:val="baseline"/>
              <w:rPr>
                <w:rFonts w:ascii="Calibri" w:eastAsia="Times New Roman" w:hAnsi="Calibri" w:cs="Calibri"/>
                <w:color w:val="0563C1"/>
                <w:kern w:val="0"/>
                <w:sz w:val="22"/>
                <w:szCs w:val="22"/>
                <w:u w:val="single"/>
                <w:lang w:eastAsia="en-GB"/>
                <w14:ligatures w14:val="none"/>
              </w:rPr>
            </w:pPr>
            <w:hyperlink r:id="rId22" w:history="1">
              <w:r w:rsidR="00F93D0B" w:rsidRPr="000A1448">
                <w:rPr>
                  <w:rFonts w:ascii="Calibri" w:eastAsia="Times New Roman" w:hAnsi="Calibri" w:cs="Calibri"/>
                  <w:color w:val="0563C1"/>
                  <w:kern w:val="0"/>
                  <w:sz w:val="22"/>
                  <w:szCs w:val="22"/>
                  <w:lang w:eastAsia="en-GB"/>
                  <w14:ligatures w14:val="none"/>
                </w:rPr>
                <w:t>https://assets.publishing.service.gov.uk/media/5f7ee42be90e07741264a0cb/Governance_Handbook_FINAL.pdf</w:t>
              </w:r>
            </w:hyperlink>
          </w:p>
          <w:p w14:paraId="4F89C6E0" w14:textId="77777777" w:rsidR="00F93D0B" w:rsidRDefault="00F93D0B" w:rsidP="005B7839">
            <w:pPr>
              <w:spacing w:line="240" w:lineRule="auto"/>
              <w:textAlignment w:val="baseline"/>
              <w:rPr>
                <w:rFonts w:ascii="Calibri" w:eastAsia="Times New Roman" w:hAnsi="Calibri" w:cs="Calibri"/>
                <w:color w:val="0563C1"/>
                <w:kern w:val="0"/>
                <w:sz w:val="22"/>
                <w:szCs w:val="22"/>
                <w:u w:val="single"/>
                <w:lang w:eastAsia="en-GB"/>
                <w14:ligatures w14:val="none"/>
              </w:rPr>
            </w:pPr>
          </w:p>
          <w:p w14:paraId="6AB31515" w14:textId="77777777" w:rsidR="007E51C6" w:rsidRDefault="007E51C6" w:rsidP="005B7839">
            <w:pPr>
              <w:spacing w:line="240" w:lineRule="auto"/>
              <w:textAlignment w:val="baseline"/>
              <w:rPr>
                <w:rFonts w:ascii="Calibri" w:eastAsia="Times New Roman" w:hAnsi="Calibri" w:cs="Calibri"/>
                <w:color w:val="0563C1"/>
                <w:kern w:val="0"/>
                <w:sz w:val="22"/>
                <w:szCs w:val="22"/>
                <w:u w:val="single"/>
                <w:lang w:eastAsia="en-GB"/>
                <w14:ligatures w14:val="none"/>
              </w:rPr>
            </w:pPr>
          </w:p>
          <w:p w14:paraId="79C93BB0" w14:textId="4C863AFD" w:rsidR="008C2536" w:rsidRPr="000A1448" w:rsidRDefault="008C2536" w:rsidP="005B7839">
            <w:pPr>
              <w:spacing w:line="240" w:lineRule="auto"/>
              <w:textAlignment w:val="baseline"/>
              <w:rPr>
                <w:rFonts w:ascii="Calibri" w:eastAsia="Times New Roman" w:hAnsi="Calibri" w:cs="Calibri"/>
                <w:color w:val="0563C1"/>
                <w:kern w:val="0"/>
                <w:sz w:val="22"/>
                <w:szCs w:val="22"/>
                <w:u w:val="single"/>
                <w:lang w:eastAsia="en-GB"/>
                <w14:ligatures w14:val="none"/>
              </w:rPr>
            </w:pPr>
          </w:p>
        </w:tc>
      </w:tr>
      <w:tr w:rsidR="005B7839" w:rsidRPr="00C45A54" w14:paraId="0EC2AD96" w14:textId="77777777" w:rsidTr="3EC61FB9">
        <w:trPr>
          <w:trHeight w:val="300"/>
        </w:trPr>
        <w:tc>
          <w:tcPr>
            <w:tcW w:w="3686" w:type="dxa"/>
            <w:tcBorders>
              <w:top w:val="nil"/>
              <w:left w:val="nil"/>
              <w:bottom w:val="nil"/>
              <w:right w:val="nil"/>
            </w:tcBorders>
            <w:shd w:val="clear" w:color="auto" w:fill="auto"/>
            <w:hideMark/>
          </w:tcPr>
          <w:p w14:paraId="06C0D7B9"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b/>
                <w:bCs/>
                <w:color w:val="000000"/>
                <w:kern w:val="0"/>
                <w:sz w:val="28"/>
                <w:szCs w:val="28"/>
                <w:u w:val="single"/>
                <w:lang w:eastAsia="en-GB"/>
                <w14:ligatures w14:val="none"/>
              </w:rPr>
              <w:t>Early Years</w:t>
            </w:r>
            <w:r w:rsidRPr="00C45A54">
              <w:rPr>
                <w:rFonts w:ascii="Calibri" w:eastAsia="Times New Roman" w:hAnsi="Calibri" w:cs="Calibri"/>
                <w:color w:val="000000"/>
                <w:kern w:val="0"/>
                <w:sz w:val="28"/>
                <w:szCs w:val="28"/>
                <w:lang w:eastAsia="en-GB"/>
                <w14:ligatures w14:val="none"/>
              </w:rPr>
              <w:t> </w:t>
            </w:r>
          </w:p>
        </w:tc>
        <w:tc>
          <w:tcPr>
            <w:tcW w:w="283" w:type="dxa"/>
            <w:tcBorders>
              <w:top w:val="nil"/>
              <w:left w:val="nil"/>
              <w:bottom w:val="nil"/>
              <w:right w:val="nil"/>
            </w:tcBorders>
          </w:tcPr>
          <w:p w14:paraId="7819D2D7" w14:textId="77777777" w:rsidR="005B7839" w:rsidRPr="00C45A54" w:rsidRDefault="005B7839" w:rsidP="005B7839">
            <w:pPr>
              <w:spacing w:line="240" w:lineRule="auto"/>
              <w:textAlignment w:val="baseline"/>
              <w:rPr>
                <w:rFonts w:ascii="Calibri" w:eastAsia="Times New Roman" w:hAnsi="Calibri" w:cs="Calibri"/>
                <w:color w:val="000000"/>
                <w:kern w:val="0"/>
                <w:sz w:val="28"/>
                <w:szCs w:val="28"/>
                <w:lang w:eastAsia="en-GB"/>
                <w14:ligatures w14:val="none"/>
              </w:rPr>
            </w:pPr>
          </w:p>
        </w:tc>
        <w:tc>
          <w:tcPr>
            <w:tcW w:w="5777" w:type="dxa"/>
            <w:tcBorders>
              <w:top w:val="nil"/>
              <w:left w:val="nil"/>
              <w:bottom w:val="nil"/>
              <w:right w:val="nil"/>
            </w:tcBorders>
            <w:shd w:val="clear" w:color="auto" w:fill="auto"/>
            <w:hideMark/>
          </w:tcPr>
          <w:p w14:paraId="0903ABEA" w14:textId="77777777" w:rsidR="005B7839" w:rsidRDefault="005B7839" w:rsidP="005B7839">
            <w:pPr>
              <w:spacing w:line="240" w:lineRule="auto"/>
              <w:textAlignment w:val="baseline"/>
              <w:rPr>
                <w:rFonts w:ascii="Calibri" w:eastAsia="Times New Roman" w:hAnsi="Calibri" w:cs="Calibri"/>
                <w:color w:val="000000"/>
                <w:kern w:val="0"/>
                <w:sz w:val="28"/>
                <w:szCs w:val="28"/>
                <w:lang w:eastAsia="en-GB"/>
                <w14:ligatures w14:val="none"/>
              </w:rPr>
            </w:pPr>
            <w:r w:rsidRPr="00C45A54">
              <w:rPr>
                <w:rFonts w:ascii="Calibri" w:eastAsia="Times New Roman" w:hAnsi="Calibri" w:cs="Calibri"/>
                <w:color w:val="000000"/>
                <w:kern w:val="0"/>
                <w:sz w:val="28"/>
                <w:szCs w:val="28"/>
                <w:lang w:eastAsia="en-GB"/>
                <w14:ligatures w14:val="none"/>
              </w:rPr>
              <w:t> </w:t>
            </w:r>
          </w:p>
          <w:p w14:paraId="2F208CB4" w14:textId="0C88D32B" w:rsidR="000031BC" w:rsidRPr="00C45A54" w:rsidRDefault="000031BC" w:rsidP="005B7839">
            <w:pPr>
              <w:spacing w:line="240" w:lineRule="auto"/>
              <w:textAlignment w:val="baseline"/>
              <w:rPr>
                <w:rFonts w:ascii="Times New Roman" w:eastAsia="Times New Roman" w:hAnsi="Times New Roman" w:cs="Times New Roman"/>
                <w:kern w:val="0"/>
                <w:lang w:eastAsia="en-GB"/>
                <w14:ligatures w14:val="none"/>
              </w:rPr>
            </w:pPr>
          </w:p>
        </w:tc>
      </w:tr>
      <w:tr w:rsidR="005B7839" w:rsidRPr="00C45A54" w14:paraId="21F2DB4B" w14:textId="77777777" w:rsidTr="3EC61FB9">
        <w:trPr>
          <w:trHeight w:val="630"/>
        </w:trPr>
        <w:tc>
          <w:tcPr>
            <w:tcW w:w="3686" w:type="dxa"/>
            <w:tcBorders>
              <w:top w:val="nil"/>
              <w:left w:val="nil"/>
              <w:bottom w:val="nil"/>
              <w:right w:val="nil"/>
            </w:tcBorders>
            <w:shd w:val="clear" w:color="auto" w:fill="auto"/>
            <w:hideMark/>
          </w:tcPr>
          <w:p w14:paraId="5D89FEF3"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 xml:space="preserve">Statutory framework for the early </w:t>
            </w:r>
            <w:proofErr w:type="gramStart"/>
            <w:r w:rsidRPr="00C45A54">
              <w:rPr>
                <w:rFonts w:ascii="Calibri" w:eastAsia="Times New Roman" w:hAnsi="Calibri" w:cs="Calibri"/>
                <w:color w:val="000000"/>
                <w:kern w:val="0"/>
                <w:sz w:val="22"/>
                <w:szCs w:val="22"/>
                <w:lang w:eastAsia="en-GB"/>
                <w14:ligatures w14:val="none"/>
              </w:rPr>
              <w:t>years</w:t>
            </w:r>
            <w:proofErr w:type="gramEnd"/>
            <w:r w:rsidRPr="00C45A54">
              <w:rPr>
                <w:rFonts w:ascii="Calibri" w:eastAsia="Times New Roman" w:hAnsi="Calibri" w:cs="Calibri"/>
                <w:color w:val="000000"/>
                <w:kern w:val="0"/>
                <w:sz w:val="22"/>
                <w:szCs w:val="22"/>
                <w:lang w:eastAsia="en-GB"/>
                <w14:ligatures w14:val="none"/>
              </w:rPr>
              <w:t xml:space="preserve"> foundation stage: Setting the standards for learning, development and care for children from birth to five</w:t>
            </w:r>
            <w:r w:rsidRPr="00C45A54">
              <w:rPr>
                <w:rFonts w:ascii="Calibri" w:eastAsia="Times New Roman" w:hAnsi="Calibri" w:cs="Calibri"/>
                <w:kern w:val="0"/>
                <w:sz w:val="20"/>
                <w:szCs w:val="20"/>
                <w:lang w:eastAsia="en-GB"/>
                <w14:ligatures w14:val="none"/>
              </w:rPr>
              <w:t>  </w:t>
            </w:r>
          </w:p>
        </w:tc>
        <w:tc>
          <w:tcPr>
            <w:tcW w:w="283" w:type="dxa"/>
            <w:tcBorders>
              <w:top w:val="nil"/>
              <w:left w:val="nil"/>
              <w:bottom w:val="nil"/>
              <w:right w:val="nil"/>
            </w:tcBorders>
          </w:tcPr>
          <w:p w14:paraId="399E9806"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1206979B" w14:textId="11BA781C"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23" w:tgtFrame="_blank" w:history="1">
              <w:r w:rsidR="005B7839" w:rsidRPr="00C45A54">
                <w:rPr>
                  <w:rFonts w:ascii="Calibri" w:eastAsia="Times New Roman" w:hAnsi="Calibri" w:cs="Calibri"/>
                  <w:color w:val="0563C1"/>
                  <w:kern w:val="0"/>
                  <w:sz w:val="22"/>
                  <w:szCs w:val="22"/>
                  <w:u w:val="single"/>
                  <w:lang w:eastAsia="en-GB"/>
                  <w14:ligatures w14:val="none"/>
                </w:rPr>
                <w:t>: https://www.gov.uk/government/publications/early-years-foundation-stge-framework--2 </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4122E5F0" w14:textId="77777777" w:rsidTr="3EC61FB9">
        <w:trPr>
          <w:trHeight w:val="630"/>
        </w:trPr>
        <w:tc>
          <w:tcPr>
            <w:tcW w:w="3686" w:type="dxa"/>
            <w:tcBorders>
              <w:top w:val="nil"/>
              <w:left w:val="nil"/>
              <w:bottom w:val="nil"/>
              <w:right w:val="nil"/>
            </w:tcBorders>
            <w:shd w:val="clear" w:color="auto" w:fill="auto"/>
            <w:hideMark/>
          </w:tcPr>
          <w:p w14:paraId="7CD398BF"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8"/>
                <w:szCs w:val="28"/>
                <w:lang w:eastAsia="en-GB"/>
                <w14:ligatures w14:val="none"/>
              </w:rPr>
              <w:t> </w:t>
            </w:r>
          </w:p>
          <w:p w14:paraId="5C97C2AF"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b/>
                <w:bCs/>
                <w:color w:val="000000"/>
                <w:kern w:val="0"/>
                <w:sz w:val="28"/>
                <w:szCs w:val="28"/>
                <w:u w:val="single"/>
                <w:lang w:eastAsia="en-GB"/>
                <w14:ligatures w14:val="none"/>
              </w:rPr>
              <w:t>Safeguarding documents</w:t>
            </w:r>
            <w:r w:rsidRPr="00C45A54">
              <w:rPr>
                <w:rFonts w:ascii="Calibri" w:eastAsia="Times New Roman" w:hAnsi="Calibri" w:cs="Calibri"/>
                <w:color w:val="000000"/>
                <w:kern w:val="0"/>
                <w:sz w:val="28"/>
                <w:szCs w:val="28"/>
                <w:lang w:eastAsia="en-GB"/>
                <w14:ligatures w14:val="none"/>
              </w:rPr>
              <w:t> </w:t>
            </w:r>
          </w:p>
        </w:tc>
        <w:tc>
          <w:tcPr>
            <w:tcW w:w="283" w:type="dxa"/>
            <w:tcBorders>
              <w:top w:val="nil"/>
              <w:left w:val="nil"/>
              <w:bottom w:val="nil"/>
              <w:right w:val="nil"/>
            </w:tcBorders>
          </w:tcPr>
          <w:p w14:paraId="33B45BB9" w14:textId="77777777" w:rsidR="005B7839" w:rsidRPr="00C45A54" w:rsidRDefault="005B7839" w:rsidP="005B7839">
            <w:pPr>
              <w:spacing w:line="240" w:lineRule="auto"/>
              <w:textAlignment w:val="baseline"/>
              <w:rPr>
                <w:rFonts w:ascii="Calibri" w:eastAsia="Times New Roman" w:hAnsi="Calibri" w:cs="Calibri"/>
                <w:color w:val="000000"/>
                <w:kern w:val="0"/>
                <w:sz w:val="28"/>
                <w:szCs w:val="28"/>
                <w:lang w:eastAsia="en-GB"/>
                <w14:ligatures w14:val="none"/>
              </w:rPr>
            </w:pPr>
          </w:p>
        </w:tc>
        <w:tc>
          <w:tcPr>
            <w:tcW w:w="5777" w:type="dxa"/>
            <w:tcBorders>
              <w:top w:val="nil"/>
              <w:left w:val="nil"/>
              <w:bottom w:val="nil"/>
              <w:right w:val="nil"/>
            </w:tcBorders>
            <w:shd w:val="clear" w:color="auto" w:fill="auto"/>
            <w:hideMark/>
          </w:tcPr>
          <w:p w14:paraId="4514919C" w14:textId="143AED75"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8"/>
                <w:szCs w:val="28"/>
                <w:lang w:eastAsia="en-GB"/>
                <w14:ligatures w14:val="none"/>
              </w:rPr>
              <w:t> </w:t>
            </w:r>
          </w:p>
        </w:tc>
      </w:tr>
      <w:tr w:rsidR="005B7839" w:rsidRPr="00C45A54" w14:paraId="47A75AF9" w14:textId="77777777" w:rsidTr="3EC61FB9">
        <w:trPr>
          <w:trHeight w:val="630"/>
        </w:trPr>
        <w:tc>
          <w:tcPr>
            <w:tcW w:w="3686" w:type="dxa"/>
            <w:tcBorders>
              <w:top w:val="nil"/>
              <w:left w:val="nil"/>
              <w:bottom w:val="nil"/>
              <w:right w:val="nil"/>
            </w:tcBorders>
            <w:shd w:val="clear" w:color="auto" w:fill="auto"/>
            <w:hideMark/>
          </w:tcPr>
          <w:p w14:paraId="72DC00FA"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 </w:t>
            </w:r>
          </w:p>
          <w:p w14:paraId="7D1E5A06" w14:textId="541ACE16"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 xml:space="preserve">The Southend, </w:t>
            </w:r>
            <w:proofErr w:type="gramStart"/>
            <w:r w:rsidRPr="00C45A54">
              <w:rPr>
                <w:rFonts w:ascii="Calibri" w:eastAsia="Times New Roman" w:hAnsi="Calibri" w:cs="Calibri"/>
                <w:color w:val="000000"/>
                <w:kern w:val="0"/>
                <w:sz w:val="22"/>
                <w:szCs w:val="22"/>
                <w:lang w:eastAsia="en-GB"/>
                <w14:ligatures w14:val="none"/>
              </w:rPr>
              <w:t>Essex</w:t>
            </w:r>
            <w:proofErr w:type="gramEnd"/>
            <w:r w:rsidRPr="00C45A54">
              <w:rPr>
                <w:rFonts w:ascii="Calibri" w:eastAsia="Times New Roman" w:hAnsi="Calibri" w:cs="Calibri"/>
                <w:color w:val="000000"/>
                <w:kern w:val="0"/>
                <w:sz w:val="22"/>
                <w:szCs w:val="22"/>
                <w:lang w:eastAsia="en-GB"/>
                <w14:ligatures w14:val="none"/>
              </w:rPr>
              <w:t xml:space="preserve"> and Thurrock (SET) Child Protection Procedures </w:t>
            </w:r>
          </w:p>
        </w:tc>
        <w:tc>
          <w:tcPr>
            <w:tcW w:w="283" w:type="dxa"/>
            <w:tcBorders>
              <w:top w:val="nil"/>
              <w:left w:val="nil"/>
              <w:bottom w:val="nil"/>
              <w:right w:val="nil"/>
            </w:tcBorders>
          </w:tcPr>
          <w:p w14:paraId="242ECF1C"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107084E7" w14:textId="292FA738"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24" w:tgtFrame="_blank" w:history="1">
              <w:r w:rsidR="005B7839" w:rsidRPr="00C45A54">
                <w:rPr>
                  <w:rFonts w:ascii="Calibri" w:eastAsia="Times New Roman" w:hAnsi="Calibri" w:cs="Calibri"/>
                  <w:color w:val="0563C1"/>
                  <w:kern w:val="0"/>
                  <w:sz w:val="22"/>
                  <w:szCs w:val="22"/>
                  <w:u w:val="single"/>
                  <w:lang w:eastAsia="en-GB"/>
                  <w14:ligatures w14:val="none"/>
                </w:rPr>
                <w:t>Safeguarding Policies &amp; Procedures (escb.co.uk)</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38E4C34C" w14:textId="77777777" w:rsidTr="3EC61FB9">
        <w:trPr>
          <w:trHeight w:val="630"/>
        </w:trPr>
        <w:tc>
          <w:tcPr>
            <w:tcW w:w="3686" w:type="dxa"/>
            <w:tcBorders>
              <w:top w:val="nil"/>
              <w:left w:val="nil"/>
              <w:bottom w:val="nil"/>
              <w:right w:val="nil"/>
            </w:tcBorders>
            <w:shd w:val="clear" w:color="auto" w:fill="auto"/>
            <w:hideMark/>
          </w:tcPr>
          <w:p w14:paraId="7A59E01D"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 </w:t>
            </w:r>
          </w:p>
          <w:p w14:paraId="64F7BAAF"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Working Together to Safeguard Children </w:t>
            </w:r>
          </w:p>
        </w:tc>
        <w:tc>
          <w:tcPr>
            <w:tcW w:w="283" w:type="dxa"/>
            <w:tcBorders>
              <w:top w:val="nil"/>
              <w:left w:val="nil"/>
              <w:bottom w:val="nil"/>
              <w:right w:val="nil"/>
            </w:tcBorders>
          </w:tcPr>
          <w:p w14:paraId="5E2A63D3"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583CC6B8" w14:textId="77777777" w:rsidR="0020656E" w:rsidRDefault="0020656E" w:rsidP="005B7839">
            <w:pPr>
              <w:spacing w:line="240" w:lineRule="auto"/>
              <w:textAlignment w:val="baseline"/>
            </w:pPr>
          </w:p>
          <w:p w14:paraId="0EC1B90C" w14:textId="3DB9E37C"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25" w:history="1">
              <w:r w:rsidR="0020656E" w:rsidRPr="00F906F2">
                <w:rPr>
                  <w:rStyle w:val="Hyperlink"/>
                  <w:rFonts w:ascii="Calibri" w:eastAsia="Times New Roman" w:hAnsi="Calibri" w:cs="Calibri"/>
                  <w:kern w:val="0"/>
                  <w:sz w:val="22"/>
                  <w:szCs w:val="22"/>
                  <w:lang w:eastAsia="en-GB"/>
                  <w14:ligatures w14:val="none"/>
                </w:rPr>
                <w:t>https://www.gov.uk/government/publications/working-together-to-safeguard-children--2 </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30D66AEA" w14:textId="77777777" w:rsidTr="3EC61FB9">
        <w:trPr>
          <w:trHeight w:val="630"/>
        </w:trPr>
        <w:tc>
          <w:tcPr>
            <w:tcW w:w="3686" w:type="dxa"/>
            <w:tcBorders>
              <w:top w:val="nil"/>
              <w:left w:val="nil"/>
              <w:bottom w:val="nil"/>
              <w:right w:val="nil"/>
            </w:tcBorders>
            <w:shd w:val="clear" w:color="auto" w:fill="auto"/>
            <w:hideMark/>
          </w:tcPr>
          <w:p w14:paraId="1DF21AFE" w14:textId="77777777" w:rsidR="0020656E" w:rsidRDefault="0020656E"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3B250E74" w14:textId="0D58AD04"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What to do if you are worried a child is being abused: advice for practitioners</w:t>
            </w:r>
            <w:r w:rsidRPr="00C45A54">
              <w:rPr>
                <w:rFonts w:ascii="Calibri" w:eastAsia="Times New Roman" w:hAnsi="Calibri" w:cs="Calibri"/>
                <w:kern w:val="0"/>
                <w:sz w:val="20"/>
                <w:szCs w:val="20"/>
                <w:lang w:eastAsia="en-GB"/>
                <w14:ligatures w14:val="none"/>
              </w:rPr>
              <w:t>: </w:t>
            </w:r>
          </w:p>
        </w:tc>
        <w:tc>
          <w:tcPr>
            <w:tcW w:w="283" w:type="dxa"/>
            <w:tcBorders>
              <w:top w:val="nil"/>
              <w:left w:val="nil"/>
              <w:bottom w:val="nil"/>
              <w:right w:val="nil"/>
            </w:tcBorders>
          </w:tcPr>
          <w:p w14:paraId="2D2DD2A9"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2D5EA6B5" w14:textId="77777777" w:rsidR="0020656E" w:rsidRDefault="0020656E" w:rsidP="005B7839">
            <w:pPr>
              <w:spacing w:line="240" w:lineRule="auto"/>
              <w:textAlignment w:val="baseline"/>
            </w:pPr>
          </w:p>
          <w:p w14:paraId="17A85BCC" w14:textId="0C5E818A"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26" w:history="1">
              <w:r w:rsidR="0020656E" w:rsidRPr="00F906F2">
                <w:rPr>
                  <w:rStyle w:val="Hyperlink"/>
                  <w:rFonts w:ascii="Calibri" w:eastAsia="Times New Roman" w:hAnsi="Calibri" w:cs="Calibri"/>
                  <w:kern w:val="0"/>
                  <w:sz w:val="22"/>
                  <w:szCs w:val="22"/>
                  <w:lang w:eastAsia="en-GB"/>
                  <w14:ligatures w14:val="none"/>
                </w:rPr>
                <w:t>https://www.gov.uk/government/publications/what-to-do-if-youre-worried-a-child-is-being-abused--2 </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52E96EF4" w14:textId="77777777" w:rsidTr="3EC61FB9">
        <w:trPr>
          <w:trHeight w:val="630"/>
        </w:trPr>
        <w:tc>
          <w:tcPr>
            <w:tcW w:w="3686" w:type="dxa"/>
            <w:tcBorders>
              <w:top w:val="nil"/>
              <w:left w:val="nil"/>
              <w:bottom w:val="nil"/>
              <w:right w:val="nil"/>
            </w:tcBorders>
            <w:shd w:val="clear" w:color="auto" w:fill="auto"/>
            <w:hideMark/>
          </w:tcPr>
          <w:p w14:paraId="2CD069A0"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 xml:space="preserve">Out of school clubs-a </w:t>
            </w:r>
            <w:proofErr w:type="gramStart"/>
            <w:r w:rsidRPr="00C45A54">
              <w:rPr>
                <w:rFonts w:ascii="Calibri" w:eastAsia="Times New Roman" w:hAnsi="Calibri" w:cs="Calibri"/>
                <w:color w:val="000000"/>
                <w:kern w:val="0"/>
                <w:sz w:val="22"/>
                <w:szCs w:val="22"/>
                <w:lang w:eastAsia="en-GB"/>
                <w14:ligatures w14:val="none"/>
              </w:rPr>
              <w:t>providers</w:t>
            </w:r>
            <w:proofErr w:type="gramEnd"/>
            <w:r w:rsidRPr="00C45A54">
              <w:rPr>
                <w:rFonts w:ascii="Calibri" w:eastAsia="Times New Roman" w:hAnsi="Calibri" w:cs="Calibri"/>
                <w:color w:val="000000"/>
                <w:kern w:val="0"/>
                <w:sz w:val="22"/>
                <w:szCs w:val="22"/>
                <w:lang w:eastAsia="en-GB"/>
                <w14:ligatures w14:val="none"/>
              </w:rPr>
              <w:t xml:space="preserve"> guide DfE </w:t>
            </w:r>
          </w:p>
        </w:tc>
        <w:tc>
          <w:tcPr>
            <w:tcW w:w="283" w:type="dxa"/>
            <w:tcBorders>
              <w:top w:val="nil"/>
              <w:left w:val="nil"/>
              <w:bottom w:val="nil"/>
              <w:right w:val="nil"/>
            </w:tcBorders>
          </w:tcPr>
          <w:p w14:paraId="1B13C816"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hideMark/>
          </w:tcPr>
          <w:p w14:paraId="5270F810" w14:textId="51F76613"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27" w:tgtFrame="_blank" w:history="1">
              <w:r w:rsidR="005B7839" w:rsidRPr="00C45A54">
                <w:rPr>
                  <w:rFonts w:ascii="Calibri" w:eastAsia="Times New Roman" w:hAnsi="Calibri" w:cs="Calibri"/>
                  <w:color w:val="0563C1"/>
                  <w:kern w:val="0"/>
                  <w:sz w:val="22"/>
                  <w:szCs w:val="22"/>
                  <w:u w:val="single"/>
                  <w:lang w:eastAsia="en-GB"/>
                  <w14:ligatures w14:val="none"/>
                </w:rPr>
                <w:t>https://www.gov.uk/government/publications/keeping-children-safe-in-out-of-school-settings-code-of-practice/keeping-children-safe-during-community-activities-after-school-clubs-and-tuition-non-statutory-guidance-for-providers-running-out-of-school-settings </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5590D8EC" w14:textId="77777777" w:rsidTr="3EC61FB9">
        <w:trPr>
          <w:trHeight w:val="630"/>
        </w:trPr>
        <w:tc>
          <w:tcPr>
            <w:tcW w:w="3686" w:type="dxa"/>
            <w:tcBorders>
              <w:top w:val="nil"/>
              <w:left w:val="nil"/>
              <w:bottom w:val="nil"/>
              <w:right w:val="nil"/>
            </w:tcBorders>
            <w:shd w:val="clear" w:color="auto" w:fill="auto"/>
            <w:hideMark/>
          </w:tcPr>
          <w:p w14:paraId="6DD5B60E" w14:textId="77777777" w:rsidR="0071544B" w:rsidRDefault="0071544B"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2F3B4A18" w14:textId="10963757" w:rsidR="005B7839" w:rsidRDefault="005B7839" w:rsidP="005B7839">
            <w:pPr>
              <w:spacing w:line="240" w:lineRule="auto"/>
              <w:textAlignment w:val="baseline"/>
              <w:rPr>
                <w:rFonts w:ascii="Calibri" w:eastAsia="Times New Roman" w:hAnsi="Calibri" w:cs="Calibri"/>
                <w:kern w:val="0"/>
                <w:sz w:val="20"/>
                <w:szCs w:val="20"/>
                <w:lang w:eastAsia="en-GB"/>
                <w14:ligatures w14:val="none"/>
              </w:rPr>
            </w:pPr>
            <w:r w:rsidRPr="00C45A54">
              <w:rPr>
                <w:rFonts w:ascii="Calibri" w:eastAsia="Times New Roman" w:hAnsi="Calibri" w:cs="Calibri"/>
                <w:color w:val="000000"/>
                <w:kern w:val="0"/>
                <w:sz w:val="22"/>
                <w:szCs w:val="22"/>
                <w:lang w:eastAsia="en-GB"/>
                <w14:ligatures w14:val="none"/>
              </w:rPr>
              <w:t xml:space="preserve">ECC safeguarding </w:t>
            </w:r>
            <w:proofErr w:type="gramStart"/>
            <w:r w:rsidRPr="00C45A54">
              <w:rPr>
                <w:rFonts w:ascii="Calibri" w:eastAsia="Times New Roman" w:hAnsi="Calibri" w:cs="Calibri"/>
                <w:color w:val="000000"/>
                <w:kern w:val="0"/>
                <w:sz w:val="22"/>
                <w:szCs w:val="22"/>
                <w:lang w:eastAsia="en-GB"/>
                <w14:ligatures w14:val="none"/>
              </w:rPr>
              <w:t>information</w:t>
            </w:r>
            <w:proofErr w:type="gramEnd"/>
            <w:r w:rsidRPr="00C45A54">
              <w:rPr>
                <w:rFonts w:ascii="Calibri" w:eastAsia="Times New Roman" w:hAnsi="Calibri" w:cs="Calibri"/>
                <w:kern w:val="0"/>
                <w:sz w:val="20"/>
                <w:szCs w:val="20"/>
                <w:lang w:eastAsia="en-GB"/>
                <w14:ligatures w14:val="none"/>
              </w:rPr>
              <w:t>  </w:t>
            </w:r>
          </w:p>
          <w:p w14:paraId="60526B1E" w14:textId="77777777" w:rsidR="0071544B" w:rsidRPr="00C45A54" w:rsidRDefault="0071544B" w:rsidP="005B7839">
            <w:pPr>
              <w:spacing w:line="240" w:lineRule="auto"/>
              <w:textAlignment w:val="baseline"/>
              <w:rPr>
                <w:rFonts w:ascii="Times New Roman" w:eastAsia="Times New Roman" w:hAnsi="Times New Roman" w:cs="Times New Roman"/>
                <w:kern w:val="0"/>
                <w:lang w:eastAsia="en-GB"/>
                <w14:ligatures w14:val="none"/>
              </w:rPr>
            </w:pPr>
          </w:p>
        </w:tc>
        <w:tc>
          <w:tcPr>
            <w:tcW w:w="283" w:type="dxa"/>
            <w:tcBorders>
              <w:top w:val="nil"/>
              <w:left w:val="nil"/>
              <w:bottom w:val="nil"/>
              <w:right w:val="nil"/>
            </w:tcBorders>
          </w:tcPr>
          <w:p w14:paraId="6859B156"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hideMark/>
          </w:tcPr>
          <w:p w14:paraId="7AC76B63" w14:textId="77777777" w:rsidR="0071544B" w:rsidRDefault="0071544B" w:rsidP="005B7839">
            <w:pPr>
              <w:spacing w:line="240" w:lineRule="auto"/>
              <w:textAlignment w:val="baseline"/>
            </w:pPr>
          </w:p>
          <w:p w14:paraId="54E44DFD" w14:textId="3AB632CB"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28" w:tgtFrame="_blank" w:history="1">
              <w:r w:rsidR="005B7839" w:rsidRPr="00C45A54">
                <w:rPr>
                  <w:rFonts w:ascii="Calibri" w:eastAsia="Times New Roman" w:hAnsi="Calibri" w:cs="Calibri"/>
                  <w:color w:val="0563C1"/>
                  <w:kern w:val="0"/>
                  <w:sz w:val="22"/>
                  <w:szCs w:val="22"/>
                  <w:u w:val="single"/>
                  <w:lang w:eastAsia="en-GB"/>
                  <w14:ligatures w14:val="none"/>
                </w:rPr>
                <w:t>Safeguarding (essex.gov.uk)</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7FCCB796" w14:textId="77777777" w:rsidTr="3EC61FB9">
        <w:trPr>
          <w:trHeight w:val="630"/>
        </w:trPr>
        <w:tc>
          <w:tcPr>
            <w:tcW w:w="3686" w:type="dxa"/>
            <w:tcBorders>
              <w:top w:val="nil"/>
              <w:left w:val="nil"/>
              <w:bottom w:val="nil"/>
              <w:right w:val="nil"/>
            </w:tcBorders>
            <w:shd w:val="clear" w:color="auto" w:fill="auto"/>
            <w:vAlign w:val="center"/>
            <w:hideMark/>
          </w:tcPr>
          <w:p w14:paraId="66096EF5" w14:textId="3C70B37D" w:rsidR="005B7839" w:rsidRDefault="005B7839" w:rsidP="00867EA9">
            <w:pPr>
              <w:spacing w:line="240" w:lineRule="auto"/>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w:t>
            </w:r>
            <w:r w:rsidRPr="00C45A54">
              <w:rPr>
                <w:rFonts w:ascii="Calibri" w:eastAsia="Times New Roman" w:hAnsi="Calibri" w:cs="Calibri"/>
                <w:color w:val="000000"/>
                <w:kern w:val="0"/>
                <w:sz w:val="22"/>
                <w:szCs w:val="22"/>
                <w:lang w:eastAsia="en-GB"/>
                <w14:ligatures w14:val="none"/>
              </w:rPr>
              <w:t>ervice map flowchart for referral</w:t>
            </w:r>
          </w:p>
          <w:p w14:paraId="30DEB2CC" w14:textId="4F6FA668" w:rsidR="00867EA9" w:rsidRPr="00C45A54" w:rsidRDefault="00867EA9" w:rsidP="00867EA9">
            <w:pPr>
              <w:spacing w:line="240" w:lineRule="auto"/>
              <w:jc w:val="center"/>
              <w:textAlignment w:val="baseline"/>
              <w:rPr>
                <w:rFonts w:ascii="Times New Roman" w:eastAsia="Times New Roman" w:hAnsi="Times New Roman" w:cs="Times New Roman"/>
                <w:kern w:val="0"/>
                <w:lang w:eastAsia="en-GB"/>
                <w14:ligatures w14:val="none"/>
              </w:rPr>
            </w:pPr>
          </w:p>
        </w:tc>
        <w:tc>
          <w:tcPr>
            <w:tcW w:w="283" w:type="dxa"/>
            <w:tcBorders>
              <w:top w:val="nil"/>
              <w:left w:val="nil"/>
              <w:bottom w:val="nil"/>
              <w:right w:val="nil"/>
            </w:tcBorders>
            <w:vAlign w:val="center"/>
          </w:tcPr>
          <w:p w14:paraId="52297947" w14:textId="77777777" w:rsidR="005B7839" w:rsidRDefault="005B7839" w:rsidP="00867EA9">
            <w:pPr>
              <w:spacing w:line="240" w:lineRule="auto"/>
              <w:jc w:val="center"/>
              <w:textAlignment w:val="baseline"/>
              <w:rPr>
                <w:rFonts w:ascii="Times New Roman" w:eastAsia="Times New Roman" w:hAnsi="Times New Roman" w:cs="Times New Roman"/>
                <w:kern w:val="0"/>
                <w:lang w:eastAsia="en-GB"/>
                <w14:ligatures w14:val="none"/>
              </w:rPr>
            </w:pPr>
          </w:p>
          <w:p w14:paraId="559C73FB" w14:textId="77777777" w:rsidR="0071544B" w:rsidRDefault="0071544B" w:rsidP="00867EA9">
            <w:pPr>
              <w:spacing w:line="240" w:lineRule="auto"/>
              <w:jc w:val="center"/>
              <w:textAlignment w:val="baseline"/>
              <w:rPr>
                <w:rFonts w:ascii="Times New Roman" w:eastAsia="Times New Roman" w:hAnsi="Times New Roman" w:cs="Times New Roman"/>
                <w:kern w:val="0"/>
                <w:lang w:eastAsia="en-GB"/>
                <w14:ligatures w14:val="none"/>
              </w:rPr>
            </w:pPr>
          </w:p>
          <w:p w14:paraId="7E538DF9" w14:textId="77777777" w:rsidR="0071544B" w:rsidRPr="00C45A54" w:rsidRDefault="0071544B" w:rsidP="00867EA9">
            <w:pPr>
              <w:spacing w:line="240" w:lineRule="auto"/>
              <w:jc w:val="center"/>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6A7E0683" w14:textId="4AA297FA" w:rsidR="005B7839" w:rsidRPr="00C45A54" w:rsidRDefault="00866EBB" w:rsidP="00867EA9">
            <w:pPr>
              <w:spacing w:line="240" w:lineRule="auto"/>
              <w:textAlignment w:val="baseline"/>
              <w:rPr>
                <w:rFonts w:ascii="Times New Roman" w:eastAsia="Times New Roman" w:hAnsi="Times New Roman" w:cs="Times New Roman"/>
                <w:kern w:val="0"/>
                <w:lang w:eastAsia="en-GB"/>
                <w14:ligatures w14:val="none"/>
              </w:rPr>
            </w:pPr>
            <w:hyperlink r:id="rId29" w:tgtFrame="_blank" w:history="1">
              <w:r w:rsidR="005B7839" w:rsidRPr="00C45A54">
                <w:rPr>
                  <w:rFonts w:ascii="Calibri" w:eastAsia="Times New Roman" w:hAnsi="Calibri" w:cs="Calibri"/>
                  <w:color w:val="0563C1"/>
                  <w:kern w:val="0"/>
                  <w:sz w:val="22"/>
                  <w:szCs w:val="22"/>
                  <w:u w:val="single"/>
                  <w:lang w:eastAsia="en-GB"/>
                  <w14:ligatures w14:val="none"/>
                </w:rPr>
                <w:t>children-and-families-hub-process-map.docx (live.com)</w:t>
              </w:r>
            </w:hyperlink>
          </w:p>
        </w:tc>
      </w:tr>
      <w:tr w:rsidR="005B7839" w:rsidRPr="00C45A54" w14:paraId="768E9104" w14:textId="77777777" w:rsidTr="3EC61FB9">
        <w:trPr>
          <w:trHeight w:val="630"/>
        </w:trPr>
        <w:tc>
          <w:tcPr>
            <w:tcW w:w="3686" w:type="dxa"/>
            <w:tcBorders>
              <w:top w:val="nil"/>
              <w:left w:val="nil"/>
              <w:bottom w:val="nil"/>
              <w:right w:val="nil"/>
            </w:tcBorders>
            <w:shd w:val="clear" w:color="auto" w:fill="auto"/>
            <w:vAlign w:val="center"/>
            <w:hideMark/>
          </w:tcPr>
          <w:p w14:paraId="6BABFA30" w14:textId="5AAD3C4B" w:rsidR="005B7839" w:rsidRPr="00C45A54" w:rsidRDefault="00E948BD" w:rsidP="00867EA9">
            <w:pPr>
              <w:spacing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color w:val="000000"/>
                <w:kern w:val="0"/>
                <w:sz w:val="22"/>
                <w:szCs w:val="22"/>
                <w:lang w:eastAsia="en-GB"/>
                <w14:ligatures w14:val="none"/>
              </w:rPr>
              <w:t>W</w:t>
            </w:r>
            <w:r w:rsidR="005B7839" w:rsidRPr="00C45A54">
              <w:rPr>
                <w:rFonts w:ascii="Calibri" w:eastAsia="Times New Roman" w:hAnsi="Calibri" w:cs="Calibri"/>
                <w:color w:val="000000"/>
                <w:kern w:val="0"/>
                <w:sz w:val="22"/>
                <w:szCs w:val="22"/>
                <w:lang w:eastAsia="en-GB"/>
                <w14:ligatures w14:val="none"/>
              </w:rPr>
              <w:t>histleblowing advice and poster</w:t>
            </w:r>
          </w:p>
        </w:tc>
        <w:tc>
          <w:tcPr>
            <w:tcW w:w="283" w:type="dxa"/>
            <w:tcBorders>
              <w:top w:val="nil"/>
              <w:left w:val="nil"/>
              <w:bottom w:val="nil"/>
              <w:right w:val="nil"/>
            </w:tcBorders>
            <w:vAlign w:val="center"/>
          </w:tcPr>
          <w:p w14:paraId="0602C9F1" w14:textId="77777777" w:rsidR="005B7839" w:rsidRPr="00C45A54" w:rsidRDefault="005B7839" w:rsidP="00867EA9">
            <w:pPr>
              <w:spacing w:line="240" w:lineRule="auto"/>
              <w:jc w:val="center"/>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3FA9F7A7" w14:textId="42EEE75B" w:rsidR="005B7839" w:rsidRPr="00C45A54" w:rsidRDefault="00866EBB" w:rsidP="00867EA9">
            <w:pPr>
              <w:spacing w:line="240" w:lineRule="auto"/>
              <w:textAlignment w:val="baseline"/>
              <w:rPr>
                <w:rFonts w:ascii="Times New Roman" w:eastAsia="Times New Roman" w:hAnsi="Times New Roman" w:cs="Times New Roman"/>
                <w:kern w:val="0"/>
                <w:lang w:eastAsia="en-GB"/>
                <w14:ligatures w14:val="none"/>
              </w:rPr>
            </w:pPr>
            <w:hyperlink r:id="rId30" w:tgtFrame="_blank" w:history="1">
              <w:r w:rsidR="005B7839" w:rsidRPr="00C45A54">
                <w:rPr>
                  <w:rFonts w:ascii="Calibri" w:eastAsia="Times New Roman" w:hAnsi="Calibri" w:cs="Calibri"/>
                  <w:color w:val="0563C1"/>
                  <w:kern w:val="0"/>
                  <w:sz w:val="22"/>
                  <w:szCs w:val="22"/>
                  <w:u w:val="single"/>
                  <w:lang w:eastAsia="en-GB"/>
                  <w14:ligatures w14:val="none"/>
                </w:rPr>
                <w:t>Whistleblowing Advice Line | NSPCC</w:t>
              </w:r>
            </w:hyperlink>
          </w:p>
        </w:tc>
      </w:tr>
      <w:tr w:rsidR="005B7839" w:rsidRPr="00C45A54" w14:paraId="06E3B87F" w14:textId="77777777" w:rsidTr="3EC61FB9">
        <w:trPr>
          <w:trHeight w:val="630"/>
        </w:trPr>
        <w:tc>
          <w:tcPr>
            <w:tcW w:w="3686" w:type="dxa"/>
            <w:tcBorders>
              <w:top w:val="nil"/>
              <w:left w:val="nil"/>
              <w:bottom w:val="nil"/>
              <w:right w:val="nil"/>
            </w:tcBorders>
            <w:shd w:val="clear" w:color="auto" w:fill="auto"/>
            <w:hideMark/>
          </w:tcPr>
          <w:p w14:paraId="565E2E01"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lastRenderedPageBreak/>
              <w:t>Are you concerned about an adult working or volunteering with children? Local Authority Designated Officer (LADO) advice leaflet</w:t>
            </w:r>
            <w:r w:rsidRPr="00C45A54">
              <w:rPr>
                <w:rFonts w:ascii="Calibri" w:eastAsia="Times New Roman" w:hAnsi="Calibri" w:cs="Calibri"/>
                <w:kern w:val="0"/>
                <w:sz w:val="20"/>
                <w:szCs w:val="20"/>
                <w:lang w:eastAsia="en-GB"/>
                <w14:ligatures w14:val="none"/>
              </w:rPr>
              <w:t>:</w:t>
            </w:r>
            <w:r w:rsidRPr="00C45A54">
              <w:rPr>
                <w:rFonts w:ascii="Calibri" w:eastAsia="Times New Roman" w:hAnsi="Calibri" w:cs="Calibri"/>
                <w:color w:val="0563C1"/>
                <w:kern w:val="0"/>
                <w:sz w:val="20"/>
                <w:szCs w:val="20"/>
                <w:u w:val="single"/>
                <w:lang w:eastAsia="en-GB"/>
                <w14:ligatures w14:val="none"/>
              </w:rPr>
              <w:t> </w:t>
            </w:r>
            <w:r w:rsidRPr="00C45A54">
              <w:rPr>
                <w:rFonts w:ascii="Calibri" w:eastAsia="Times New Roman" w:hAnsi="Calibri" w:cs="Calibri"/>
                <w:color w:val="0563C1"/>
                <w:kern w:val="0"/>
                <w:sz w:val="20"/>
                <w:szCs w:val="20"/>
                <w:lang w:eastAsia="en-GB"/>
                <w14:ligatures w14:val="none"/>
              </w:rPr>
              <w:t> </w:t>
            </w:r>
          </w:p>
        </w:tc>
        <w:tc>
          <w:tcPr>
            <w:tcW w:w="283" w:type="dxa"/>
            <w:tcBorders>
              <w:top w:val="nil"/>
              <w:left w:val="nil"/>
              <w:bottom w:val="nil"/>
              <w:right w:val="nil"/>
            </w:tcBorders>
          </w:tcPr>
          <w:p w14:paraId="77B5441A"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7617B766" w14:textId="413C85E3"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31" w:tgtFrame="_blank" w:history="1">
              <w:r w:rsidR="005B7839" w:rsidRPr="00C45A54">
                <w:rPr>
                  <w:rFonts w:ascii="Calibri" w:eastAsia="Times New Roman" w:hAnsi="Calibri" w:cs="Calibri"/>
                  <w:color w:val="0563C1"/>
                  <w:kern w:val="0"/>
                  <w:sz w:val="22"/>
                  <w:szCs w:val="22"/>
                  <w:u w:val="single"/>
                  <w:lang w:eastAsia="en-GB"/>
                  <w14:ligatures w14:val="none"/>
                </w:rPr>
                <w:t>essex-lado-information-leaflet-master-updated-211019.pdf (escb.co.uk)</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1B1944D7" w14:textId="77777777" w:rsidTr="3EC61FB9">
        <w:trPr>
          <w:trHeight w:val="630"/>
        </w:trPr>
        <w:tc>
          <w:tcPr>
            <w:tcW w:w="3686" w:type="dxa"/>
            <w:tcBorders>
              <w:top w:val="nil"/>
              <w:left w:val="nil"/>
              <w:bottom w:val="nil"/>
              <w:right w:val="nil"/>
            </w:tcBorders>
            <w:shd w:val="clear" w:color="auto" w:fill="auto"/>
            <w:hideMark/>
          </w:tcPr>
          <w:p w14:paraId="2A23AAEB" w14:textId="77777777" w:rsidR="00867EA9" w:rsidRDefault="00867EA9"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69299E1A" w14:textId="622E6D4A"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ECC Request for support website, including early help drop ins and resources for practitioners: </w:t>
            </w:r>
          </w:p>
        </w:tc>
        <w:tc>
          <w:tcPr>
            <w:tcW w:w="283" w:type="dxa"/>
            <w:tcBorders>
              <w:top w:val="nil"/>
              <w:left w:val="nil"/>
              <w:bottom w:val="nil"/>
              <w:right w:val="nil"/>
            </w:tcBorders>
          </w:tcPr>
          <w:p w14:paraId="7C29C55D"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7CA32D99" w14:textId="103BE6DC"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32" w:tgtFrame="_blank" w:history="1">
              <w:r w:rsidR="005B7839" w:rsidRPr="00C45A54">
                <w:rPr>
                  <w:rFonts w:ascii="Calibri" w:eastAsia="Times New Roman" w:hAnsi="Calibri" w:cs="Calibri"/>
                  <w:color w:val="0563C1"/>
                  <w:kern w:val="0"/>
                  <w:sz w:val="22"/>
                  <w:szCs w:val="22"/>
                  <w:u w:val="single"/>
                  <w:lang w:eastAsia="en-GB"/>
                  <w14:ligatures w14:val="none"/>
                </w:rPr>
                <w:t>I'm a professional or a volunteer: Level 2: additional support and early help | Essex County Council</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7929EA24" w14:textId="77777777" w:rsidTr="3EC61FB9">
        <w:trPr>
          <w:trHeight w:val="630"/>
        </w:trPr>
        <w:tc>
          <w:tcPr>
            <w:tcW w:w="3686" w:type="dxa"/>
            <w:tcBorders>
              <w:top w:val="nil"/>
              <w:left w:val="nil"/>
              <w:bottom w:val="nil"/>
              <w:right w:val="nil"/>
            </w:tcBorders>
            <w:shd w:val="clear" w:color="auto" w:fill="auto"/>
            <w:hideMark/>
          </w:tcPr>
          <w:p w14:paraId="5A4981B1" w14:textId="77777777" w:rsidR="00867EA9" w:rsidRDefault="00867EA9"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3372A221" w14:textId="3560B69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The Prevent duty: Departmental advice for schools and childcare providers</w:t>
            </w:r>
            <w:r w:rsidRPr="00C45A54">
              <w:rPr>
                <w:rFonts w:ascii="Calibri" w:eastAsia="Times New Roman" w:hAnsi="Calibri" w:cs="Calibri"/>
                <w:kern w:val="0"/>
                <w:sz w:val="20"/>
                <w:szCs w:val="20"/>
                <w:lang w:eastAsia="en-GB"/>
                <w14:ligatures w14:val="none"/>
              </w:rPr>
              <w:t>:  </w:t>
            </w:r>
          </w:p>
        </w:tc>
        <w:tc>
          <w:tcPr>
            <w:tcW w:w="283" w:type="dxa"/>
            <w:tcBorders>
              <w:top w:val="nil"/>
              <w:left w:val="nil"/>
              <w:bottom w:val="nil"/>
              <w:right w:val="nil"/>
            </w:tcBorders>
          </w:tcPr>
          <w:p w14:paraId="43085A21"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4FC2A467" w14:textId="698589E7"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33" w:tgtFrame="_blank" w:history="1">
              <w:r w:rsidR="005B7839" w:rsidRPr="00C45A54">
                <w:rPr>
                  <w:rFonts w:ascii="Calibri" w:eastAsia="Times New Roman" w:hAnsi="Calibri" w:cs="Calibri"/>
                  <w:color w:val="0563C1"/>
                  <w:kern w:val="0"/>
                  <w:sz w:val="22"/>
                  <w:szCs w:val="22"/>
                  <w:u w:val="single"/>
                  <w:lang w:eastAsia="en-GB"/>
                  <w14:ligatures w14:val="none"/>
                </w:rPr>
                <w:t>https://www.gov.uk/government/publications/protecting-children-from-radicalisation-the-prevent-duty </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158BC082" w14:textId="77777777" w:rsidTr="3EC61FB9">
        <w:trPr>
          <w:trHeight w:val="930"/>
        </w:trPr>
        <w:tc>
          <w:tcPr>
            <w:tcW w:w="3686" w:type="dxa"/>
            <w:tcBorders>
              <w:top w:val="nil"/>
              <w:left w:val="nil"/>
              <w:bottom w:val="nil"/>
              <w:right w:val="nil"/>
            </w:tcBorders>
            <w:shd w:val="clear" w:color="auto" w:fill="auto"/>
            <w:hideMark/>
          </w:tcPr>
          <w:p w14:paraId="37B5DE33" w14:textId="77777777" w:rsidR="00867EA9" w:rsidRDefault="00867EA9" w:rsidP="005B7839">
            <w:pPr>
              <w:spacing w:line="240" w:lineRule="auto"/>
              <w:textAlignment w:val="baseline"/>
              <w:rPr>
                <w:rFonts w:ascii="Calibri" w:eastAsia="Times New Roman" w:hAnsi="Calibri" w:cs="Calibri"/>
                <w:color w:val="000000"/>
                <w:kern w:val="0"/>
                <w:sz w:val="22"/>
                <w:szCs w:val="22"/>
                <w:lang w:eastAsia="en-GB"/>
                <w14:ligatures w14:val="none"/>
              </w:rPr>
            </w:pPr>
          </w:p>
          <w:p w14:paraId="58086867" w14:textId="51013E0A"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Online safety considerations for managers (and practitioners):</w:t>
            </w:r>
            <w:r w:rsidRPr="00C45A54">
              <w:rPr>
                <w:rFonts w:ascii="Calibri" w:eastAsia="Times New Roman" w:hAnsi="Calibri" w:cs="Calibri"/>
                <w:kern w:val="0"/>
                <w:sz w:val="20"/>
                <w:szCs w:val="20"/>
                <w:lang w:eastAsia="en-GB"/>
                <w14:ligatures w14:val="none"/>
              </w:rPr>
              <w:t>  </w:t>
            </w:r>
          </w:p>
        </w:tc>
        <w:tc>
          <w:tcPr>
            <w:tcW w:w="283" w:type="dxa"/>
            <w:tcBorders>
              <w:top w:val="nil"/>
              <w:left w:val="nil"/>
              <w:bottom w:val="nil"/>
              <w:right w:val="nil"/>
            </w:tcBorders>
          </w:tcPr>
          <w:p w14:paraId="06B7A057"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1F374FBD" w14:textId="77777777" w:rsidR="00867EA9" w:rsidRDefault="00867EA9" w:rsidP="005B7839">
            <w:pPr>
              <w:spacing w:line="240" w:lineRule="auto"/>
              <w:textAlignment w:val="baseline"/>
            </w:pPr>
          </w:p>
          <w:p w14:paraId="559A2509" w14:textId="5321EB72"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34" w:history="1">
              <w:r w:rsidR="00867EA9" w:rsidRPr="00F906F2">
                <w:rPr>
                  <w:rStyle w:val="Hyperlink"/>
                  <w:rFonts w:ascii="Calibri" w:eastAsia="Times New Roman" w:hAnsi="Calibri" w:cs="Calibri"/>
                  <w:kern w:val="0"/>
                  <w:sz w:val="22"/>
                  <w:szCs w:val="22"/>
                  <w:lang w:eastAsia="en-GB"/>
                  <w14:ligatures w14:val="none"/>
                </w:rPr>
                <w:t>https://www.gov.uk/government/publications/safeguarding-children-and-protecting-professionals-in-early-years-settings-online-safety-considerations/safeguarding-children-and-protecting-professionals-in-early-years-settings-online-safety-considerations-for-managers</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32948078" w14:textId="77777777" w:rsidTr="3EC61FB9">
        <w:trPr>
          <w:trHeight w:val="630"/>
        </w:trPr>
        <w:tc>
          <w:tcPr>
            <w:tcW w:w="3686" w:type="dxa"/>
            <w:tcBorders>
              <w:top w:val="nil"/>
              <w:left w:val="nil"/>
              <w:bottom w:val="nil"/>
              <w:right w:val="nil"/>
            </w:tcBorders>
            <w:shd w:val="clear" w:color="auto" w:fill="auto"/>
            <w:hideMark/>
          </w:tcPr>
          <w:p w14:paraId="2D6506D5"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 </w:t>
            </w:r>
          </w:p>
          <w:p w14:paraId="17C3D76C"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Information sharing: advice for safeguarding (practitioners)</w:t>
            </w:r>
            <w:r w:rsidRPr="00C45A54">
              <w:rPr>
                <w:rFonts w:ascii="Calibri" w:eastAsia="Times New Roman" w:hAnsi="Calibri" w:cs="Calibri"/>
                <w:kern w:val="0"/>
                <w:sz w:val="20"/>
                <w:szCs w:val="20"/>
                <w:lang w:eastAsia="en-GB"/>
                <w14:ligatures w14:val="none"/>
              </w:rPr>
              <w:t xml:space="preserve"> DfE:  </w:t>
            </w:r>
          </w:p>
        </w:tc>
        <w:tc>
          <w:tcPr>
            <w:tcW w:w="283" w:type="dxa"/>
            <w:tcBorders>
              <w:top w:val="nil"/>
              <w:left w:val="nil"/>
              <w:bottom w:val="nil"/>
              <w:right w:val="nil"/>
            </w:tcBorders>
          </w:tcPr>
          <w:p w14:paraId="7A09BFB9" w14:textId="77777777" w:rsidR="005B7839" w:rsidRPr="00C45A54" w:rsidRDefault="005B7839" w:rsidP="005B7839">
            <w:pPr>
              <w:spacing w:line="240" w:lineRule="auto"/>
              <w:textAlignment w:val="baseline"/>
              <w:rPr>
                <w:rFonts w:eastAsia="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4F2C0CFF" w14:textId="4D8ECAE0"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eastAsia="Times New Roman"/>
                <w:kern w:val="0"/>
                <w:lang w:eastAsia="en-GB"/>
                <w14:ligatures w14:val="none"/>
              </w:rPr>
              <w:t> </w:t>
            </w:r>
          </w:p>
          <w:p w14:paraId="67FB6668" w14:textId="77777777"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35" w:tgtFrame="_blank" w:history="1">
              <w:r w:rsidR="005B7839" w:rsidRPr="00C45A54">
                <w:rPr>
                  <w:rFonts w:ascii="Calibri" w:eastAsia="Times New Roman" w:hAnsi="Calibri" w:cs="Calibri"/>
                  <w:color w:val="0563C1"/>
                  <w:kern w:val="0"/>
                  <w:sz w:val="22"/>
                  <w:szCs w:val="22"/>
                  <w:u w:val="single"/>
                  <w:lang w:eastAsia="en-GB"/>
                  <w14:ligatures w14:val="none"/>
                </w:rPr>
                <w:t>https://www.gov.uk/government/publications/safeguarding-practitioners-information-sharing-advice </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1159CE88" w14:textId="77777777" w:rsidTr="3EC61FB9">
        <w:trPr>
          <w:trHeight w:val="630"/>
        </w:trPr>
        <w:tc>
          <w:tcPr>
            <w:tcW w:w="3686" w:type="dxa"/>
            <w:tcBorders>
              <w:top w:val="nil"/>
              <w:left w:val="nil"/>
              <w:bottom w:val="nil"/>
              <w:right w:val="nil"/>
            </w:tcBorders>
            <w:shd w:val="clear" w:color="auto" w:fill="auto"/>
            <w:hideMark/>
          </w:tcPr>
          <w:p w14:paraId="06114986"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 </w:t>
            </w:r>
          </w:p>
          <w:p w14:paraId="603E498F"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Safer food, better business </w:t>
            </w:r>
          </w:p>
        </w:tc>
        <w:tc>
          <w:tcPr>
            <w:tcW w:w="283" w:type="dxa"/>
            <w:tcBorders>
              <w:top w:val="nil"/>
              <w:left w:val="nil"/>
              <w:bottom w:val="nil"/>
              <w:right w:val="nil"/>
            </w:tcBorders>
          </w:tcPr>
          <w:p w14:paraId="098ED3E4"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507B97BE" w14:textId="77777777" w:rsidR="00867EA9" w:rsidRDefault="00867EA9" w:rsidP="005B7839">
            <w:pPr>
              <w:spacing w:line="240" w:lineRule="auto"/>
              <w:textAlignment w:val="baseline"/>
            </w:pPr>
          </w:p>
          <w:p w14:paraId="5098CF69" w14:textId="5BDB3CF6"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36" w:history="1">
              <w:r w:rsidR="00867EA9" w:rsidRPr="00F906F2">
                <w:rPr>
                  <w:rStyle w:val="Hyperlink"/>
                  <w:rFonts w:ascii="Calibri" w:eastAsia="Times New Roman" w:hAnsi="Calibri" w:cs="Calibri"/>
                  <w:kern w:val="0"/>
                  <w:sz w:val="22"/>
                  <w:szCs w:val="22"/>
                  <w:lang w:eastAsia="en-GB"/>
                  <w14:ligatures w14:val="none"/>
                </w:rPr>
                <w:t>https://www.food.gov.uk/business-guidance/safer-food-better-business </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3DB63787" w14:textId="77777777" w:rsidTr="3EC61FB9">
        <w:trPr>
          <w:trHeight w:val="630"/>
        </w:trPr>
        <w:tc>
          <w:tcPr>
            <w:tcW w:w="3686" w:type="dxa"/>
            <w:tcBorders>
              <w:top w:val="nil"/>
              <w:left w:val="nil"/>
              <w:bottom w:val="nil"/>
              <w:right w:val="nil"/>
            </w:tcBorders>
            <w:shd w:val="clear" w:color="auto" w:fill="auto"/>
            <w:hideMark/>
          </w:tcPr>
          <w:p w14:paraId="40481F7F" w14:textId="77777777" w:rsidR="00867EA9" w:rsidRDefault="005B7839" w:rsidP="005B7839">
            <w:pPr>
              <w:spacing w:line="240" w:lineRule="auto"/>
              <w:textAlignment w:val="baseline"/>
              <w:rPr>
                <w:rFonts w:ascii="Calibri" w:eastAsia="Times New Roman" w:hAnsi="Calibri" w:cs="Calibri"/>
                <w:kern w:val="0"/>
                <w:sz w:val="20"/>
                <w:szCs w:val="20"/>
                <w:lang w:eastAsia="en-GB"/>
                <w14:ligatures w14:val="none"/>
              </w:rPr>
            </w:pPr>
            <w:r w:rsidRPr="00C45A54">
              <w:rPr>
                <w:rFonts w:ascii="Calibri" w:eastAsia="Times New Roman" w:hAnsi="Calibri" w:cs="Calibri"/>
                <w:color w:val="000000"/>
                <w:kern w:val="0"/>
                <w:sz w:val="22"/>
                <w:szCs w:val="22"/>
                <w:lang w:eastAsia="en-GB"/>
                <w14:ligatures w14:val="none"/>
              </w:rPr>
              <w:t>Allergen guidance for food businesses including free allergy training:</w:t>
            </w:r>
            <w:r w:rsidRPr="000A1448">
              <w:rPr>
                <w:rFonts w:ascii="Calibri" w:eastAsia="Times New Roman" w:hAnsi="Calibri" w:cs="Calibri"/>
                <w:color w:val="000000"/>
                <w:kern w:val="0"/>
                <w:sz w:val="22"/>
                <w:szCs w:val="22"/>
                <w:lang w:eastAsia="en-GB"/>
                <w14:ligatures w14:val="none"/>
              </w:rPr>
              <w:t xml:space="preserve"> </w:t>
            </w:r>
            <w:proofErr w:type="gramStart"/>
            <w:r w:rsidRPr="000A1448">
              <w:rPr>
                <w:rFonts w:ascii="Calibri" w:eastAsia="Times New Roman" w:hAnsi="Calibri" w:cs="Calibri"/>
                <w:color w:val="000000"/>
                <w:kern w:val="0"/>
                <w:sz w:val="22"/>
                <w:szCs w:val="22"/>
                <w:lang w:eastAsia="en-GB"/>
                <w14:ligatures w14:val="none"/>
              </w:rPr>
              <w:t>Food</w:t>
            </w:r>
            <w:proofErr w:type="gramEnd"/>
            <w:r w:rsidRPr="00C45A54">
              <w:rPr>
                <w:rFonts w:ascii="Calibri" w:eastAsia="Times New Roman" w:hAnsi="Calibri" w:cs="Calibri"/>
                <w:kern w:val="0"/>
                <w:sz w:val="20"/>
                <w:szCs w:val="20"/>
                <w:lang w:eastAsia="en-GB"/>
                <w14:ligatures w14:val="none"/>
              </w:rPr>
              <w:t xml:space="preserve"> </w:t>
            </w:r>
          </w:p>
          <w:p w14:paraId="19B65D0B" w14:textId="77777777" w:rsidR="000A1448" w:rsidRDefault="000A1448" w:rsidP="005B7839">
            <w:pPr>
              <w:spacing w:line="240" w:lineRule="auto"/>
              <w:textAlignment w:val="baseline"/>
              <w:rPr>
                <w:rFonts w:ascii="Calibri" w:eastAsia="Times New Roman" w:hAnsi="Calibri" w:cs="Calibri"/>
                <w:kern w:val="0"/>
                <w:sz w:val="20"/>
                <w:szCs w:val="20"/>
                <w:lang w:eastAsia="en-GB"/>
                <w14:ligatures w14:val="none"/>
              </w:rPr>
            </w:pPr>
          </w:p>
          <w:p w14:paraId="3D54F3A6" w14:textId="482049A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0A1448">
              <w:rPr>
                <w:rFonts w:ascii="Calibri" w:eastAsia="Times New Roman" w:hAnsi="Calibri" w:cs="Calibri"/>
                <w:color w:val="000000"/>
                <w:kern w:val="0"/>
                <w:sz w:val="22"/>
                <w:szCs w:val="22"/>
                <w:lang w:eastAsia="en-GB"/>
                <w14:ligatures w14:val="none"/>
              </w:rPr>
              <w:t>Standards Agency leaflet</w:t>
            </w:r>
            <w:r w:rsidRPr="00C45A54">
              <w:rPr>
                <w:rFonts w:ascii="Calibri" w:eastAsia="Times New Roman" w:hAnsi="Calibri" w:cs="Calibri"/>
                <w:kern w:val="0"/>
                <w:sz w:val="20"/>
                <w:szCs w:val="20"/>
                <w:lang w:eastAsia="en-GB"/>
                <w14:ligatures w14:val="none"/>
              </w:rPr>
              <w:t>  </w:t>
            </w:r>
          </w:p>
        </w:tc>
        <w:tc>
          <w:tcPr>
            <w:tcW w:w="283" w:type="dxa"/>
            <w:tcBorders>
              <w:top w:val="nil"/>
              <w:left w:val="nil"/>
              <w:bottom w:val="nil"/>
              <w:right w:val="nil"/>
            </w:tcBorders>
          </w:tcPr>
          <w:p w14:paraId="51BB5EF6"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7F1402A4" w14:textId="476390EB"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37" w:tgtFrame="_blank" w:history="1">
              <w:r w:rsidR="005B7839" w:rsidRPr="00C45A54">
                <w:rPr>
                  <w:rFonts w:ascii="Calibri" w:eastAsia="Times New Roman" w:hAnsi="Calibri" w:cs="Calibri"/>
                  <w:color w:val="0563C1"/>
                  <w:kern w:val="0"/>
                  <w:sz w:val="22"/>
                  <w:szCs w:val="22"/>
                  <w:u w:val="single"/>
                  <w:lang w:eastAsia="en-GB"/>
                  <w14:ligatures w14:val="none"/>
                </w:rPr>
                <w:t>Allergen guidance for food businesses | Food Standards Agency</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7C5CC810" w14:textId="77777777" w:rsidTr="3EC61FB9">
        <w:trPr>
          <w:trHeight w:val="630"/>
        </w:trPr>
        <w:tc>
          <w:tcPr>
            <w:tcW w:w="3686" w:type="dxa"/>
            <w:tcBorders>
              <w:top w:val="nil"/>
              <w:left w:val="nil"/>
              <w:bottom w:val="nil"/>
              <w:right w:val="nil"/>
            </w:tcBorders>
            <w:shd w:val="clear" w:color="auto" w:fill="auto"/>
            <w:hideMark/>
          </w:tcPr>
          <w:p w14:paraId="127D09E4"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Health protection in children and young people settings, including education</w:t>
            </w:r>
            <w:r w:rsidRPr="00C45A54">
              <w:rPr>
                <w:rFonts w:ascii="Calibri" w:eastAsia="Times New Roman" w:hAnsi="Calibri" w:cs="Calibri"/>
                <w:kern w:val="0"/>
                <w:sz w:val="20"/>
                <w:szCs w:val="20"/>
                <w:lang w:eastAsia="en-GB"/>
                <w14:ligatures w14:val="none"/>
              </w:rPr>
              <w:t>:  </w:t>
            </w:r>
          </w:p>
        </w:tc>
        <w:tc>
          <w:tcPr>
            <w:tcW w:w="283" w:type="dxa"/>
            <w:tcBorders>
              <w:top w:val="nil"/>
              <w:left w:val="nil"/>
              <w:bottom w:val="nil"/>
              <w:right w:val="nil"/>
            </w:tcBorders>
          </w:tcPr>
          <w:p w14:paraId="01C2558E"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61F12D1E" w14:textId="1C36EA2C"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38" w:tgtFrame="_blank" w:history="1">
              <w:r w:rsidR="005B7839" w:rsidRPr="00C45A54">
                <w:rPr>
                  <w:rFonts w:ascii="Calibri" w:eastAsia="Times New Roman" w:hAnsi="Calibri" w:cs="Calibri"/>
                  <w:color w:val="0563C1"/>
                  <w:kern w:val="0"/>
                  <w:sz w:val="22"/>
                  <w:szCs w:val="22"/>
                  <w:u w:val="single"/>
                  <w:lang w:eastAsia="en-GB"/>
                  <w14:ligatures w14:val="none"/>
                </w:rPr>
                <w:t>https://www.gov.uk/government/publications/health-protection-in-schools-and-other-childcare-facilities </w:t>
              </w:r>
            </w:hyperlink>
            <w:r w:rsidR="005B7839" w:rsidRPr="00C45A54">
              <w:rPr>
                <w:rFonts w:ascii="Calibri" w:eastAsia="Times New Roman" w:hAnsi="Calibri" w:cs="Calibri"/>
                <w:color w:val="0563C1"/>
                <w:kern w:val="0"/>
                <w:sz w:val="22"/>
                <w:szCs w:val="22"/>
                <w:lang w:eastAsia="en-GB"/>
                <w14:ligatures w14:val="none"/>
              </w:rPr>
              <w:t> </w:t>
            </w:r>
          </w:p>
        </w:tc>
      </w:tr>
      <w:tr w:rsidR="005B7839" w:rsidRPr="00C45A54" w14:paraId="6074B8B7" w14:textId="77777777" w:rsidTr="3EC61FB9">
        <w:trPr>
          <w:trHeight w:val="300"/>
        </w:trPr>
        <w:tc>
          <w:tcPr>
            <w:tcW w:w="3686" w:type="dxa"/>
            <w:tcBorders>
              <w:top w:val="nil"/>
              <w:left w:val="nil"/>
              <w:bottom w:val="nil"/>
              <w:right w:val="nil"/>
            </w:tcBorders>
            <w:shd w:val="clear" w:color="auto" w:fill="auto"/>
            <w:hideMark/>
          </w:tcPr>
          <w:p w14:paraId="0E740ACC"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r w:rsidRPr="00C45A54">
              <w:rPr>
                <w:rFonts w:ascii="Calibri" w:eastAsia="Times New Roman" w:hAnsi="Calibri" w:cs="Calibri"/>
                <w:color w:val="000000"/>
                <w:kern w:val="0"/>
                <w:sz w:val="22"/>
                <w:szCs w:val="22"/>
                <w:lang w:eastAsia="en-GB"/>
                <w14:ligatures w14:val="none"/>
              </w:rPr>
              <w:t>Guidance of potential harmful garden plants </w:t>
            </w:r>
          </w:p>
        </w:tc>
        <w:tc>
          <w:tcPr>
            <w:tcW w:w="283" w:type="dxa"/>
            <w:tcBorders>
              <w:top w:val="nil"/>
              <w:left w:val="nil"/>
              <w:bottom w:val="nil"/>
              <w:right w:val="nil"/>
            </w:tcBorders>
          </w:tcPr>
          <w:p w14:paraId="495228B7" w14:textId="77777777" w:rsidR="005B7839" w:rsidRPr="00C45A54" w:rsidRDefault="005B7839" w:rsidP="005B7839">
            <w:pPr>
              <w:spacing w:line="240" w:lineRule="auto"/>
              <w:textAlignment w:val="baseline"/>
              <w:rPr>
                <w:rFonts w:ascii="Times New Roman" w:eastAsia="Times New Roman" w:hAnsi="Times New Roman" w:cs="Times New Roman"/>
                <w:kern w:val="0"/>
                <w:lang w:eastAsia="en-GB"/>
                <w14:ligatures w14:val="none"/>
              </w:rPr>
            </w:pPr>
          </w:p>
        </w:tc>
        <w:tc>
          <w:tcPr>
            <w:tcW w:w="5777" w:type="dxa"/>
            <w:tcBorders>
              <w:top w:val="nil"/>
              <w:left w:val="nil"/>
              <w:bottom w:val="nil"/>
              <w:right w:val="nil"/>
            </w:tcBorders>
            <w:shd w:val="clear" w:color="auto" w:fill="auto"/>
            <w:vAlign w:val="center"/>
            <w:hideMark/>
          </w:tcPr>
          <w:p w14:paraId="14CEE6B0" w14:textId="04FC85B9" w:rsidR="005B7839" w:rsidRPr="00C45A54" w:rsidRDefault="00866EBB" w:rsidP="005B7839">
            <w:pPr>
              <w:spacing w:line="240" w:lineRule="auto"/>
              <w:textAlignment w:val="baseline"/>
              <w:rPr>
                <w:rFonts w:ascii="Times New Roman" w:eastAsia="Times New Roman" w:hAnsi="Times New Roman" w:cs="Times New Roman"/>
                <w:kern w:val="0"/>
                <w:lang w:eastAsia="en-GB"/>
                <w14:ligatures w14:val="none"/>
              </w:rPr>
            </w:pPr>
            <w:hyperlink r:id="rId39" w:history="1">
              <w:r w:rsidR="004D1149" w:rsidRPr="00F906F2">
                <w:rPr>
                  <w:rStyle w:val="Hyperlink"/>
                  <w:rFonts w:ascii="Calibri" w:eastAsia="Times New Roman" w:hAnsi="Calibri" w:cs="Calibri"/>
                  <w:kern w:val="0"/>
                  <w:sz w:val="22"/>
                  <w:szCs w:val="22"/>
                  <w:lang w:eastAsia="en-GB"/>
                  <w14:ligatures w14:val="none"/>
                </w:rPr>
                <w:t>https://www.rhs.org.uk/advice/profile?pid=524</w:t>
              </w:r>
            </w:hyperlink>
            <w:r w:rsidR="005B7839" w:rsidRPr="00C45A54">
              <w:rPr>
                <w:rFonts w:ascii="Calibri" w:eastAsia="Times New Roman" w:hAnsi="Calibri" w:cs="Calibri"/>
                <w:color w:val="0563C1"/>
                <w:kern w:val="0"/>
                <w:sz w:val="22"/>
                <w:szCs w:val="22"/>
                <w:lang w:eastAsia="en-GB"/>
                <w14:ligatures w14:val="none"/>
              </w:rPr>
              <w:t> </w:t>
            </w:r>
          </w:p>
        </w:tc>
      </w:tr>
    </w:tbl>
    <w:p w14:paraId="67272D3B" w14:textId="77777777" w:rsidR="008E7DA1" w:rsidRDefault="008E7DA1" w:rsidP="005B7839"/>
    <w:sectPr w:rsidR="008E7DA1" w:rsidSect="00EF6FB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4619" w14:textId="77777777" w:rsidR="00FD28D2" w:rsidRDefault="00FD28D2" w:rsidP="009C196D">
      <w:pPr>
        <w:spacing w:line="240" w:lineRule="auto"/>
      </w:pPr>
      <w:r>
        <w:separator/>
      </w:r>
    </w:p>
  </w:endnote>
  <w:endnote w:type="continuationSeparator" w:id="0">
    <w:p w14:paraId="5A9A5521" w14:textId="77777777" w:rsidR="00FD28D2" w:rsidRDefault="00FD28D2" w:rsidP="009C196D">
      <w:pPr>
        <w:spacing w:line="240" w:lineRule="auto"/>
      </w:pPr>
      <w:r>
        <w:continuationSeparator/>
      </w:r>
    </w:p>
  </w:endnote>
  <w:endnote w:type="continuationNotice" w:id="1">
    <w:p w14:paraId="1459CB31" w14:textId="77777777" w:rsidR="00FD28D2" w:rsidRDefault="00FD28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1B98" w14:textId="77777777" w:rsidR="00FD28D2" w:rsidRDefault="00FD28D2" w:rsidP="009C196D">
      <w:pPr>
        <w:spacing w:line="240" w:lineRule="auto"/>
      </w:pPr>
      <w:r>
        <w:separator/>
      </w:r>
    </w:p>
  </w:footnote>
  <w:footnote w:type="continuationSeparator" w:id="0">
    <w:p w14:paraId="03AAFA16" w14:textId="77777777" w:rsidR="00FD28D2" w:rsidRDefault="00FD28D2" w:rsidP="009C196D">
      <w:pPr>
        <w:spacing w:line="240" w:lineRule="auto"/>
      </w:pPr>
      <w:r>
        <w:continuationSeparator/>
      </w:r>
    </w:p>
  </w:footnote>
  <w:footnote w:type="continuationNotice" w:id="1">
    <w:p w14:paraId="6FFDACC2" w14:textId="77777777" w:rsidR="00FD28D2" w:rsidRDefault="00FD28D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0D28"/>
    <w:multiLevelType w:val="hybridMultilevel"/>
    <w:tmpl w:val="D7268CD8"/>
    <w:lvl w:ilvl="0" w:tplc="6F267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05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6D"/>
    <w:rsid w:val="000031BC"/>
    <w:rsid w:val="00015D07"/>
    <w:rsid w:val="000253B9"/>
    <w:rsid w:val="00056762"/>
    <w:rsid w:val="0006324F"/>
    <w:rsid w:val="000706C4"/>
    <w:rsid w:val="000736BF"/>
    <w:rsid w:val="00080857"/>
    <w:rsid w:val="000A1448"/>
    <w:rsid w:val="000B213D"/>
    <w:rsid w:val="000B26D3"/>
    <w:rsid w:val="000D0007"/>
    <w:rsid w:val="000E0CC2"/>
    <w:rsid w:val="000F07FD"/>
    <w:rsid w:val="000F1BEE"/>
    <w:rsid w:val="000F3B6B"/>
    <w:rsid w:val="000F6E50"/>
    <w:rsid w:val="0010666D"/>
    <w:rsid w:val="00115005"/>
    <w:rsid w:val="001170FC"/>
    <w:rsid w:val="00120397"/>
    <w:rsid w:val="00121862"/>
    <w:rsid w:val="00144EC1"/>
    <w:rsid w:val="0016615B"/>
    <w:rsid w:val="001810A8"/>
    <w:rsid w:val="001875EE"/>
    <w:rsid w:val="00187931"/>
    <w:rsid w:val="00191F85"/>
    <w:rsid w:val="001B21E0"/>
    <w:rsid w:val="001F4EA5"/>
    <w:rsid w:val="0020656E"/>
    <w:rsid w:val="0021071D"/>
    <w:rsid w:val="002246A7"/>
    <w:rsid w:val="0022487C"/>
    <w:rsid w:val="002275D1"/>
    <w:rsid w:val="002304CA"/>
    <w:rsid w:val="002634FB"/>
    <w:rsid w:val="002809A6"/>
    <w:rsid w:val="002921DE"/>
    <w:rsid w:val="002953B5"/>
    <w:rsid w:val="00295B9D"/>
    <w:rsid w:val="002A6B03"/>
    <w:rsid w:val="002B03D9"/>
    <w:rsid w:val="002B1030"/>
    <w:rsid w:val="002B575F"/>
    <w:rsid w:val="002B5A6C"/>
    <w:rsid w:val="002C206A"/>
    <w:rsid w:val="002C4EDC"/>
    <w:rsid w:val="002C78AB"/>
    <w:rsid w:val="002D3FF4"/>
    <w:rsid w:val="002E58CC"/>
    <w:rsid w:val="002E71BB"/>
    <w:rsid w:val="002E7477"/>
    <w:rsid w:val="002F287C"/>
    <w:rsid w:val="002F5355"/>
    <w:rsid w:val="002F5567"/>
    <w:rsid w:val="00316E6D"/>
    <w:rsid w:val="00321550"/>
    <w:rsid w:val="00340059"/>
    <w:rsid w:val="00346EC1"/>
    <w:rsid w:val="00351CC8"/>
    <w:rsid w:val="00352D1B"/>
    <w:rsid w:val="0035567E"/>
    <w:rsid w:val="00365219"/>
    <w:rsid w:val="0037069A"/>
    <w:rsid w:val="003819F5"/>
    <w:rsid w:val="00390D8E"/>
    <w:rsid w:val="003A30D3"/>
    <w:rsid w:val="003A36C3"/>
    <w:rsid w:val="003A4F43"/>
    <w:rsid w:val="003B1490"/>
    <w:rsid w:val="003B2FE3"/>
    <w:rsid w:val="003C6DA9"/>
    <w:rsid w:val="003E1B88"/>
    <w:rsid w:val="003E6350"/>
    <w:rsid w:val="003F1354"/>
    <w:rsid w:val="003F3C19"/>
    <w:rsid w:val="003F635D"/>
    <w:rsid w:val="003F7E64"/>
    <w:rsid w:val="004121C8"/>
    <w:rsid w:val="00425CE6"/>
    <w:rsid w:val="00443345"/>
    <w:rsid w:val="0045121F"/>
    <w:rsid w:val="004600FA"/>
    <w:rsid w:val="00465F45"/>
    <w:rsid w:val="00480433"/>
    <w:rsid w:val="004820EC"/>
    <w:rsid w:val="004854DB"/>
    <w:rsid w:val="00492061"/>
    <w:rsid w:val="004A2B48"/>
    <w:rsid w:val="004B2723"/>
    <w:rsid w:val="004B4219"/>
    <w:rsid w:val="004C1BFC"/>
    <w:rsid w:val="004D1149"/>
    <w:rsid w:val="004E240A"/>
    <w:rsid w:val="004E5C5B"/>
    <w:rsid w:val="004F5FED"/>
    <w:rsid w:val="004F66FE"/>
    <w:rsid w:val="00503A58"/>
    <w:rsid w:val="005413CB"/>
    <w:rsid w:val="005500D3"/>
    <w:rsid w:val="00574436"/>
    <w:rsid w:val="00575DE0"/>
    <w:rsid w:val="00581433"/>
    <w:rsid w:val="00586F45"/>
    <w:rsid w:val="0059239F"/>
    <w:rsid w:val="00593ACF"/>
    <w:rsid w:val="005A1051"/>
    <w:rsid w:val="005A3DF3"/>
    <w:rsid w:val="005A5325"/>
    <w:rsid w:val="005A7D08"/>
    <w:rsid w:val="005B5209"/>
    <w:rsid w:val="005B75BE"/>
    <w:rsid w:val="005B7839"/>
    <w:rsid w:val="005C38B1"/>
    <w:rsid w:val="005C40E1"/>
    <w:rsid w:val="005E6B16"/>
    <w:rsid w:val="005E6C54"/>
    <w:rsid w:val="005F2AD9"/>
    <w:rsid w:val="005F6AB8"/>
    <w:rsid w:val="0060375A"/>
    <w:rsid w:val="00647E89"/>
    <w:rsid w:val="00653C13"/>
    <w:rsid w:val="006549D4"/>
    <w:rsid w:val="00660D3B"/>
    <w:rsid w:val="00666BAD"/>
    <w:rsid w:val="00673D6B"/>
    <w:rsid w:val="00683CB6"/>
    <w:rsid w:val="00684380"/>
    <w:rsid w:val="006851AB"/>
    <w:rsid w:val="00685FD3"/>
    <w:rsid w:val="00696262"/>
    <w:rsid w:val="006B6BCA"/>
    <w:rsid w:val="006D4E79"/>
    <w:rsid w:val="006F043F"/>
    <w:rsid w:val="006F47F3"/>
    <w:rsid w:val="0070407E"/>
    <w:rsid w:val="0071544B"/>
    <w:rsid w:val="00737013"/>
    <w:rsid w:val="00742996"/>
    <w:rsid w:val="00753463"/>
    <w:rsid w:val="007630EE"/>
    <w:rsid w:val="00776C05"/>
    <w:rsid w:val="00791BB2"/>
    <w:rsid w:val="00797052"/>
    <w:rsid w:val="007970D9"/>
    <w:rsid w:val="007B234F"/>
    <w:rsid w:val="007B2686"/>
    <w:rsid w:val="007D0A03"/>
    <w:rsid w:val="007D0DC2"/>
    <w:rsid w:val="007D1038"/>
    <w:rsid w:val="007D536C"/>
    <w:rsid w:val="007D67FC"/>
    <w:rsid w:val="007E51C6"/>
    <w:rsid w:val="007E6088"/>
    <w:rsid w:val="007E7661"/>
    <w:rsid w:val="007F39AE"/>
    <w:rsid w:val="007F5D3E"/>
    <w:rsid w:val="00802A96"/>
    <w:rsid w:val="00846BBC"/>
    <w:rsid w:val="00866EBB"/>
    <w:rsid w:val="00867EA9"/>
    <w:rsid w:val="00875CD3"/>
    <w:rsid w:val="008871E6"/>
    <w:rsid w:val="008910B7"/>
    <w:rsid w:val="00891A33"/>
    <w:rsid w:val="008B6D75"/>
    <w:rsid w:val="008C2536"/>
    <w:rsid w:val="008D07D2"/>
    <w:rsid w:val="008E7DA1"/>
    <w:rsid w:val="008F1C35"/>
    <w:rsid w:val="008F4D75"/>
    <w:rsid w:val="008F544A"/>
    <w:rsid w:val="0090006C"/>
    <w:rsid w:val="00905EC9"/>
    <w:rsid w:val="00917FC8"/>
    <w:rsid w:val="009743CE"/>
    <w:rsid w:val="00981E56"/>
    <w:rsid w:val="009870D3"/>
    <w:rsid w:val="00991337"/>
    <w:rsid w:val="009951AB"/>
    <w:rsid w:val="009978EA"/>
    <w:rsid w:val="009A653D"/>
    <w:rsid w:val="009B6DD7"/>
    <w:rsid w:val="009C0B2D"/>
    <w:rsid w:val="009C0F76"/>
    <w:rsid w:val="009C196D"/>
    <w:rsid w:val="009C688F"/>
    <w:rsid w:val="009D3539"/>
    <w:rsid w:val="009D3614"/>
    <w:rsid w:val="009D4D99"/>
    <w:rsid w:val="009E09BD"/>
    <w:rsid w:val="009E4D7D"/>
    <w:rsid w:val="00A020A1"/>
    <w:rsid w:val="00A10596"/>
    <w:rsid w:val="00A16D65"/>
    <w:rsid w:val="00A220EF"/>
    <w:rsid w:val="00A23CA9"/>
    <w:rsid w:val="00A25829"/>
    <w:rsid w:val="00A273B6"/>
    <w:rsid w:val="00A43173"/>
    <w:rsid w:val="00A44DA4"/>
    <w:rsid w:val="00A55916"/>
    <w:rsid w:val="00A6770D"/>
    <w:rsid w:val="00A67D9B"/>
    <w:rsid w:val="00A7428E"/>
    <w:rsid w:val="00A77CDA"/>
    <w:rsid w:val="00A857FD"/>
    <w:rsid w:val="00A92976"/>
    <w:rsid w:val="00AA5F94"/>
    <w:rsid w:val="00AB798F"/>
    <w:rsid w:val="00B01D3C"/>
    <w:rsid w:val="00B1159E"/>
    <w:rsid w:val="00B16F33"/>
    <w:rsid w:val="00B252AB"/>
    <w:rsid w:val="00B5061E"/>
    <w:rsid w:val="00B5518C"/>
    <w:rsid w:val="00B56536"/>
    <w:rsid w:val="00B600D1"/>
    <w:rsid w:val="00B71CD9"/>
    <w:rsid w:val="00B72EA5"/>
    <w:rsid w:val="00B942BF"/>
    <w:rsid w:val="00B97C60"/>
    <w:rsid w:val="00BC1F51"/>
    <w:rsid w:val="00BE78FC"/>
    <w:rsid w:val="00BF2541"/>
    <w:rsid w:val="00C2392A"/>
    <w:rsid w:val="00C23D2B"/>
    <w:rsid w:val="00C335D6"/>
    <w:rsid w:val="00C46BB2"/>
    <w:rsid w:val="00C54833"/>
    <w:rsid w:val="00C81CA9"/>
    <w:rsid w:val="00C91B80"/>
    <w:rsid w:val="00C93FE1"/>
    <w:rsid w:val="00CA7B5E"/>
    <w:rsid w:val="00CB6F74"/>
    <w:rsid w:val="00CC0B66"/>
    <w:rsid w:val="00CC1771"/>
    <w:rsid w:val="00CD0A53"/>
    <w:rsid w:val="00CD7F4C"/>
    <w:rsid w:val="00CF277E"/>
    <w:rsid w:val="00D1127A"/>
    <w:rsid w:val="00D26F27"/>
    <w:rsid w:val="00D41C16"/>
    <w:rsid w:val="00D66B26"/>
    <w:rsid w:val="00D675B0"/>
    <w:rsid w:val="00D71344"/>
    <w:rsid w:val="00D92E96"/>
    <w:rsid w:val="00DB6CF7"/>
    <w:rsid w:val="00DC122E"/>
    <w:rsid w:val="00DC46AF"/>
    <w:rsid w:val="00DC7047"/>
    <w:rsid w:val="00DD5331"/>
    <w:rsid w:val="00DE535C"/>
    <w:rsid w:val="00DE6FA8"/>
    <w:rsid w:val="00DF5E7A"/>
    <w:rsid w:val="00E00D72"/>
    <w:rsid w:val="00E05CF9"/>
    <w:rsid w:val="00E11855"/>
    <w:rsid w:val="00E12B64"/>
    <w:rsid w:val="00E12BA7"/>
    <w:rsid w:val="00E14763"/>
    <w:rsid w:val="00E1679D"/>
    <w:rsid w:val="00E21D39"/>
    <w:rsid w:val="00E41F7E"/>
    <w:rsid w:val="00E54BD8"/>
    <w:rsid w:val="00E563F1"/>
    <w:rsid w:val="00E56925"/>
    <w:rsid w:val="00E60C7F"/>
    <w:rsid w:val="00E634AE"/>
    <w:rsid w:val="00E82A73"/>
    <w:rsid w:val="00E87F33"/>
    <w:rsid w:val="00E948BD"/>
    <w:rsid w:val="00E97256"/>
    <w:rsid w:val="00EA0CE7"/>
    <w:rsid w:val="00EA3009"/>
    <w:rsid w:val="00EA43A2"/>
    <w:rsid w:val="00EB506E"/>
    <w:rsid w:val="00EB5644"/>
    <w:rsid w:val="00EC7846"/>
    <w:rsid w:val="00ED2231"/>
    <w:rsid w:val="00EE6867"/>
    <w:rsid w:val="00EF076E"/>
    <w:rsid w:val="00EF6FB6"/>
    <w:rsid w:val="00F2704D"/>
    <w:rsid w:val="00F33A56"/>
    <w:rsid w:val="00F443D6"/>
    <w:rsid w:val="00F7038C"/>
    <w:rsid w:val="00F7342D"/>
    <w:rsid w:val="00F93D0B"/>
    <w:rsid w:val="00FA6272"/>
    <w:rsid w:val="00FC5E14"/>
    <w:rsid w:val="00FD095E"/>
    <w:rsid w:val="00FD19FE"/>
    <w:rsid w:val="00FD28D2"/>
    <w:rsid w:val="00FD5930"/>
    <w:rsid w:val="00FD7506"/>
    <w:rsid w:val="00FE218A"/>
    <w:rsid w:val="00FE2F99"/>
    <w:rsid w:val="00FE3D8D"/>
    <w:rsid w:val="00FE7B1C"/>
    <w:rsid w:val="00FF5238"/>
    <w:rsid w:val="010DE103"/>
    <w:rsid w:val="02A9B164"/>
    <w:rsid w:val="02ACA58F"/>
    <w:rsid w:val="04ED6B89"/>
    <w:rsid w:val="05D2A705"/>
    <w:rsid w:val="0CEB55F3"/>
    <w:rsid w:val="0F91D1A4"/>
    <w:rsid w:val="14AF479F"/>
    <w:rsid w:val="17D923A4"/>
    <w:rsid w:val="1A6B14D8"/>
    <w:rsid w:val="2078F2CC"/>
    <w:rsid w:val="21203DC0"/>
    <w:rsid w:val="2509AA25"/>
    <w:rsid w:val="25804851"/>
    <w:rsid w:val="26780B85"/>
    <w:rsid w:val="273AB697"/>
    <w:rsid w:val="2921A85C"/>
    <w:rsid w:val="2EF5F301"/>
    <w:rsid w:val="2FF8C5BC"/>
    <w:rsid w:val="357F14AD"/>
    <w:rsid w:val="38129751"/>
    <w:rsid w:val="3A06395C"/>
    <w:rsid w:val="3BC603DC"/>
    <w:rsid w:val="3BEA271F"/>
    <w:rsid w:val="3EC61FB9"/>
    <w:rsid w:val="43DB2BE8"/>
    <w:rsid w:val="46176BA0"/>
    <w:rsid w:val="474C2984"/>
    <w:rsid w:val="492BAC18"/>
    <w:rsid w:val="4E53EE3B"/>
    <w:rsid w:val="52C09F82"/>
    <w:rsid w:val="55614222"/>
    <w:rsid w:val="5A4B6E61"/>
    <w:rsid w:val="5BF60E8B"/>
    <w:rsid w:val="5CC77090"/>
    <w:rsid w:val="5D78CE39"/>
    <w:rsid w:val="65551EDF"/>
    <w:rsid w:val="670A3019"/>
    <w:rsid w:val="679B0E63"/>
    <w:rsid w:val="67BB59FD"/>
    <w:rsid w:val="68E4BDCD"/>
    <w:rsid w:val="6A808E2E"/>
    <w:rsid w:val="6B9D5FD2"/>
    <w:rsid w:val="74277074"/>
    <w:rsid w:val="74CC9C03"/>
    <w:rsid w:val="74EBAFA0"/>
    <w:rsid w:val="7823AB98"/>
    <w:rsid w:val="78A5C5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52DC"/>
  <w15:chartTrackingRefBased/>
  <w15:docId w15:val="{F35B2DA8-4FA9-4D6E-AEA7-AB623F0D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96D"/>
    <w:pPr>
      <w:tabs>
        <w:tab w:val="center" w:pos="4513"/>
        <w:tab w:val="right" w:pos="9026"/>
      </w:tabs>
      <w:spacing w:line="240" w:lineRule="auto"/>
    </w:pPr>
  </w:style>
  <w:style w:type="character" w:customStyle="1" w:styleId="HeaderChar">
    <w:name w:val="Header Char"/>
    <w:basedOn w:val="DefaultParagraphFont"/>
    <w:link w:val="Header"/>
    <w:uiPriority w:val="99"/>
    <w:rsid w:val="009C196D"/>
  </w:style>
  <w:style w:type="paragraph" w:styleId="Footer">
    <w:name w:val="footer"/>
    <w:basedOn w:val="Normal"/>
    <w:link w:val="FooterChar"/>
    <w:uiPriority w:val="99"/>
    <w:unhideWhenUsed/>
    <w:rsid w:val="009C196D"/>
    <w:pPr>
      <w:tabs>
        <w:tab w:val="center" w:pos="4513"/>
        <w:tab w:val="right" w:pos="9026"/>
      </w:tabs>
      <w:spacing w:line="240" w:lineRule="auto"/>
    </w:pPr>
  </w:style>
  <w:style w:type="character" w:customStyle="1" w:styleId="FooterChar">
    <w:name w:val="Footer Char"/>
    <w:basedOn w:val="DefaultParagraphFont"/>
    <w:link w:val="Footer"/>
    <w:uiPriority w:val="99"/>
    <w:rsid w:val="009C196D"/>
  </w:style>
  <w:style w:type="paragraph" w:styleId="ListParagraph">
    <w:name w:val="List Paragraph"/>
    <w:basedOn w:val="Normal"/>
    <w:uiPriority w:val="34"/>
    <w:qFormat/>
    <w:rsid w:val="004F66FE"/>
    <w:pPr>
      <w:ind w:left="720"/>
      <w:contextualSpacing/>
    </w:pPr>
  </w:style>
  <w:style w:type="character" w:customStyle="1" w:styleId="normaltextrun">
    <w:name w:val="normaltextrun"/>
    <w:basedOn w:val="DefaultParagraphFont"/>
    <w:rsid w:val="00425CE6"/>
  </w:style>
  <w:style w:type="table" w:styleId="TableGrid">
    <w:name w:val="Table Grid"/>
    <w:basedOn w:val="TableNormal"/>
    <w:uiPriority w:val="39"/>
    <w:rsid w:val="00917F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2E96"/>
    <w:rPr>
      <w:color w:val="0563C1" w:themeColor="hyperlink"/>
      <w:u w:val="single"/>
    </w:rPr>
  </w:style>
  <w:style w:type="character" w:styleId="UnresolvedMention">
    <w:name w:val="Unresolved Mention"/>
    <w:basedOn w:val="DefaultParagraphFont"/>
    <w:uiPriority w:val="99"/>
    <w:semiHidden/>
    <w:unhideWhenUsed/>
    <w:rsid w:val="00D92E96"/>
    <w:rPr>
      <w:color w:val="605E5C"/>
      <w:shd w:val="clear" w:color="auto" w:fill="E1DFDD"/>
    </w:rPr>
  </w:style>
  <w:style w:type="paragraph" w:styleId="NormalWeb">
    <w:name w:val="Normal (Web)"/>
    <w:basedOn w:val="Normal"/>
    <w:uiPriority w:val="99"/>
    <w:semiHidden/>
    <w:unhideWhenUsed/>
    <w:rsid w:val="007630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EF07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952">
      <w:bodyDiv w:val="1"/>
      <w:marLeft w:val="0"/>
      <w:marRight w:val="0"/>
      <w:marTop w:val="0"/>
      <w:marBottom w:val="0"/>
      <w:divBdr>
        <w:top w:val="none" w:sz="0" w:space="0" w:color="auto"/>
        <w:left w:val="none" w:sz="0" w:space="0" w:color="auto"/>
        <w:bottom w:val="none" w:sz="0" w:space="0" w:color="auto"/>
        <w:right w:val="none" w:sz="0" w:space="0" w:color="auto"/>
      </w:divBdr>
    </w:div>
    <w:div w:id="272596649">
      <w:bodyDiv w:val="1"/>
      <w:marLeft w:val="0"/>
      <w:marRight w:val="0"/>
      <w:marTop w:val="0"/>
      <w:marBottom w:val="0"/>
      <w:divBdr>
        <w:top w:val="none" w:sz="0" w:space="0" w:color="auto"/>
        <w:left w:val="none" w:sz="0" w:space="0" w:color="auto"/>
        <w:bottom w:val="none" w:sz="0" w:space="0" w:color="auto"/>
        <w:right w:val="none" w:sz="0" w:space="0" w:color="auto"/>
      </w:divBdr>
    </w:div>
    <w:div w:id="445467239">
      <w:bodyDiv w:val="1"/>
      <w:marLeft w:val="0"/>
      <w:marRight w:val="0"/>
      <w:marTop w:val="0"/>
      <w:marBottom w:val="0"/>
      <w:divBdr>
        <w:top w:val="none" w:sz="0" w:space="0" w:color="auto"/>
        <w:left w:val="none" w:sz="0" w:space="0" w:color="auto"/>
        <w:bottom w:val="none" w:sz="0" w:space="0" w:color="auto"/>
        <w:right w:val="none" w:sz="0" w:space="0" w:color="auto"/>
      </w:divBdr>
      <w:divsChild>
        <w:div w:id="1719478292">
          <w:marLeft w:val="0"/>
          <w:marRight w:val="0"/>
          <w:marTop w:val="0"/>
          <w:marBottom w:val="0"/>
          <w:divBdr>
            <w:top w:val="none" w:sz="0" w:space="0" w:color="auto"/>
            <w:left w:val="none" w:sz="0" w:space="0" w:color="auto"/>
            <w:bottom w:val="none" w:sz="0" w:space="0" w:color="auto"/>
            <w:right w:val="none" w:sz="0" w:space="0" w:color="auto"/>
          </w:divBdr>
        </w:div>
      </w:divsChild>
    </w:div>
    <w:div w:id="629559771">
      <w:bodyDiv w:val="1"/>
      <w:marLeft w:val="0"/>
      <w:marRight w:val="0"/>
      <w:marTop w:val="0"/>
      <w:marBottom w:val="0"/>
      <w:divBdr>
        <w:top w:val="none" w:sz="0" w:space="0" w:color="auto"/>
        <w:left w:val="none" w:sz="0" w:space="0" w:color="auto"/>
        <w:bottom w:val="none" w:sz="0" w:space="0" w:color="auto"/>
        <w:right w:val="none" w:sz="0" w:space="0" w:color="auto"/>
      </w:divBdr>
    </w:div>
    <w:div w:id="778522756">
      <w:bodyDiv w:val="1"/>
      <w:marLeft w:val="0"/>
      <w:marRight w:val="0"/>
      <w:marTop w:val="0"/>
      <w:marBottom w:val="0"/>
      <w:divBdr>
        <w:top w:val="none" w:sz="0" w:space="0" w:color="auto"/>
        <w:left w:val="none" w:sz="0" w:space="0" w:color="auto"/>
        <w:bottom w:val="none" w:sz="0" w:space="0" w:color="auto"/>
        <w:right w:val="none" w:sz="0" w:space="0" w:color="auto"/>
      </w:divBdr>
    </w:div>
    <w:div w:id="1131245983">
      <w:bodyDiv w:val="1"/>
      <w:marLeft w:val="0"/>
      <w:marRight w:val="0"/>
      <w:marTop w:val="0"/>
      <w:marBottom w:val="0"/>
      <w:divBdr>
        <w:top w:val="none" w:sz="0" w:space="0" w:color="auto"/>
        <w:left w:val="none" w:sz="0" w:space="0" w:color="auto"/>
        <w:bottom w:val="none" w:sz="0" w:space="0" w:color="auto"/>
        <w:right w:val="none" w:sz="0" w:space="0" w:color="auto"/>
      </w:divBdr>
    </w:div>
    <w:div w:id="1684235049">
      <w:bodyDiv w:val="1"/>
      <w:marLeft w:val="0"/>
      <w:marRight w:val="0"/>
      <w:marTop w:val="0"/>
      <w:marBottom w:val="0"/>
      <w:divBdr>
        <w:top w:val="none" w:sz="0" w:space="0" w:color="auto"/>
        <w:left w:val="none" w:sz="0" w:space="0" w:color="auto"/>
        <w:bottom w:val="none" w:sz="0" w:space="0" w:color="auto"/>
        <w:right w:val="none" w:sz="0" w:space="0" w:color="auto"/>
      </w:divBdr>
    </w:div>
    <w:div w:id="20502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ycp.essex.gov.uk/training-and-qualifications/training-programme/" TargetMode="External"/><Relationship Id="rId18" Type="http://schemas.openxmlformats.org/officeDocument/2006/relationships/hyperlink" Target="https://www.gov.uk/government/publications/exemption-notification-form-for-childcare-providers-that-operate-for-14-days-or-less-in-a-12-month-period" TargetMode="External"/><Relationship Id="rId26" Type="http://schemas.openxmlformats.org/officeDocument/2006/relationships/hyperlink" Target="https://www.gov.uk/government/publications/what-to-do-if-youre-worried-a-child-is-being-abused--2&#160;" TargetMode="External"/><Relationship Id="rId39" Type="http://schemas.openxmlformats.org/officeDocument/2006/relationships/hyperlink" Target="https://www.rhs.org.uk/advice/profile?pid=524" TargetMode="External"/><Relationship Id="rId21" Type="http://schemas.openxmlformats.org/officeDocument/2006/relationships/hyperlink" Target="https://www.gov.uk/government/publications/disclosure-and-barring-service-dbs-checks-for-childcare-providers-who-register-with-ofsted/disclosure-and-barring-service-dbs-checks-for-childcare-providers-who-register-with-ofsted" TargetMode="External"/><Relationship Id="rId34"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early-years-inspection-handbook-eif" TargetMode="External"/><Relationship Id="rId20" Type="http://schemas.openxmlformats.org/officeDocument/2006/relationships/hyperlink" Target="https://www.gov.uk/guidance/people-connected-with-ofsted-registered-childcare" TargetMode="External"/><Relationship Id="rId29" Type="http://schemas.openxmlformats.org/officeDocument/2006/relationships/hyperlink" Target="https://view.officeapps.live.com/op/view.aspx?src=https%3A%2F%2Feycp.essex.gov.uk%2Fmedia%2F2238%2Fchildren-and-families-hub-process-map.docx&amp;wdOrigin=BROWSELIN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ycp.essex.gov.uk/funding/growing-tomorrows-childcare/" TargetMode="External"/><Relationship Id="rId24" Type="http://schemas.openxmlformats.org/officeDocument/2006/relationships/hyperlink" Target="https://www.escb.co.uk/2423" TargetMode="External"/><Relationship Id="rId32" Type="http://schemas.openxmlformats.org/officeDocument/2006/relationships/hyperlink" Target="https://www.essex.gov.uk/children-young-people-and-families/report-concern-about-child/im-professional-or-volunteer/level-2" TargetMode="External"/><Relationship Id="rId37" Type="http://schemas.openxmlformats.org/officeDocument/2006/relationships/hyperlink" Target="https://www.food.gov.uk/business-guidance/allergen-guidance-for-food-businesses"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uidance/childminders-and-childcare-providers-register-with-ofsted" TargetMode="Externa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s://eycp.essex.gov.uk/safeguarding/" TargetMode="External"/><Relationship Id="rId36" Type="http://schemas.openxmlformats.org/officeDocument/2006/relationships/hyperlink" Target="https://www.food.gov.uk/business-guidance/safer-food-better-business&#160;" TargetMode="External"/><Relationship Id="rId10" Type="http://schemas.openxmlformats.org/officeDocument/2006/relationships/hyperlink" Target="https://eycp.essex.gov.uk/" TargetMode="External"/><Relationship Id="rId19" Type="http://schemas.openxmlformats.org/officeDocument/2006/relationships/hyperlink" Target="http://www.gov.uk" TargetMode="External"/><Relationship Id="rId31" Type="http://schemas.openxmlformats.org/officeDocument/2006/relationships/hyperlink" Target="https://www.escb.co.uk/media/2098/essex-lado-information-leaflet-master-updated-211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government/publications/send-code-of-practice-0-to-25" TargetMode="External"/><Relationship Id="rId22" Type="http://schemas.openxmlformats.org/officeDocument/2006/relationships/hyperlink" Target="https://assets.publishing.service.gov.uk/media/5f7ee42be90e07741264a0cb/Governance_Handbook_FINAL.pdf" TargetMode="External"/><Relationship Id="rId27"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30" Type="http://schemas.openxmlformats.org/officeDocument/2006/relationships/hyperlink" Target="https://www.nspcc.org.uk/keeping-children-safe/reporting-abuse/dedicated-helplines/whistleblowing-advice-line/" TargetMode="External"/><Relationship Id="rId35" Type="http://schemas.openxmlformats.org/officeDocument/2006/relationships/hyperlink" Target="https://www.gov.uk/government/publications/safeguarding-practitioners-information-sharing-advic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uidance/sign-up-to-tax-free-childcare-if-youre-a-childcare-provider" TargetMode="External"/><Relationship Id="rId17" Type="http://schemas.openxmlformats.org/officeDocument/2006/relationships/hyperlink" Target="https://www.gov.uk/government/publications/framework-for-the-regulation-of-provision-on-the-childcare-register/regulation-and-inspection-framework-for-services-on-the-childcare-register" TargetMode="External"/><Relationship Id="rId25" Type="http://schemas.openxmlformats.org/officeDocument/2006/relationships/hyperlink" Target="https://www.gov.uk/government/publications/working-together-to-safeguard-children--2&#160;" TargetMode="External"/><Relationship Id="rId33" Type="http://schemas.openxmlformats.org/officeDocument/2006/relationships/hyperlink" Target="https://www.gov.uk/government/publications/protecting-children-from-radicalisation-the-prevent-duty" TargetMode="External"/><Relationship Id="rId38" Type="http://schemas.openxmlformats.org/officeDocument/2006/relationships/hyperlink" Target="https://www.gov.uk/government/publications/health-protection-in-schools-and-other-childca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ceb94-6613-45f9-94ed-c0452a191d55">
      <Terms xmlns="http://schemas.microsoft.com/office/infopath/2007/PartnerControls"/>
    </lcf76f155ced4ddcb4097134ff3c332f>
    <TaxCatchAll xmlns="6a461f78-e7a2-485a-8a47-5fc604b04102" xsi:nil="true"/>
    <_Flow_SignoffStatus xmlns="da1ceb94-6613-45f9-94ed-c0452a191d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055CED5ADDB46A4D5DD72663C5BEE" ma:contentTypeVersion="19" ma:contentTypeDescription="Create a new document." ma:contentTypeScope="" ma:versionID="441bea00274a2849279be275436a5497">
  <xsd:schema xmlns:xsd="http://www.w3.org/2001/XMLSchema" xmlns:xs="http://www.w3.org/2001/XMLSchema" xmlns:p="http://schemas.microsoft.com/office/2006/metadata/properties" xmlns:ns2="da1ceb94-6613-45f9-94ed-c0452a191d55" xmlns:ns3="30af8875-e236-4308-b48f-3afbcf3c8bff" xmlns:ns4="6a461f78-e7a2-485a-8a47-5fc604b04102" targetNamespace="http://schemas.microsoft.com/office/2006/metadata/properties" ma:root="true" ma:fieldsID="b53306e2d4406b44063d95adf445241a" ns2:_="" ns3:_="" ns4:_="">
    <xsd:import namespace="da1ceb94-6613-45f9-94ed-c0452a191d55"/>
    <xsd:import namespace="30af8875-e236-4308-b48f-3afbcf3c8bff"/>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DateTaken" minOccurs="0"/>
                <xsd:element ref="ns2:MediaLengthInSecond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eb94-6613-45f9-94ed-c0452a19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8875-e236-4308-b48f-3afbcf3c8b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0c45ce-f180-4716-9dcc-f6a9c20d7148}" ma:internalName="TaxCatchAll" ma:showField="CatchAllData" ma:web="30af8875-e236-4308-b48f-3afbcf3c8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375F2-9B24-41DC-B265-124B159E3920}">
  <ds:schemaRefs>
    <ds:schemaRef ds:uri="http://purl.org/dc/terms/"/>
    <ds:schemaRef ds:uri="http://schemas.microsoft.com/office/2006/documentManagement/types"/>
    <ds:schemaRef ds:uri="http://schemas.microsoft.com/office/2006/metadata/properties"/>
    <ds:schemaRef ds:uri="http://www.w3.org/XML/1998/namespace"/>
    <ds:schemaRef ds:uri="30af8875-e236-4308-b48f-3afbcf3c8bff"/>
    <ds:schemaRef ds:uri="http://purl.org/dc/dcmitype/"/>
    <ds:schemaRef ds:uri="http://purl.org/dc/elements/1.1/"/>
    <ds:schemaRef ds:uri="6a461f78-e7a2-485a-8a47-5fc604b04102"/>
    <ds:schemaRef ds:uri="http://schemas.microsoft.com/office/infopath/2007/PartnerControls"/>
    <ds:schemaRef ds:uri="http://schemas.openxmlformats.org/package/2006/metadata/core-properties"/>
    <ds:schemaRef ds:uri="da1ceb94-6613-45f9-94ed-c0452a191d55"/>
  </ds:schemaRefs>
</ds:datastoreItem>
</file>

<file path=customXml/itemProps2.xml><?xml version="1.0" encoding="utf-8"?>
<ds:datastoreItem xmlns:ds="http://schemas.openxmlformats.org/officeDocument/2006/customXml" ds:itemID="{8DA289D7-3A44-4A4B-8271-C010E3FD0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eb94-6613-45f9-94ed-c0452a191d55"/>
    <ds:schemaRef ds:uri="30af8875-e236-4308-b48f-3afbcf3c8bff"/>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64115-F524-4262-A153-A1C1F09E4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2157</Words>
  <Characters>12298</Characters>
  <Application>Microsoft Office Word</Application>
  <DocSecurity>0</DocSecurity>
  <Lines>102</Lines>
  <Paragraphs>28</Paragraphs>
  <ScaleCrop>false</ScaleCrop>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Threadgold</dc:creator>
  <cp:keywords/>
  <dc:description/>
  <cp:lastModifiedBy>Nicole Conlon - EYCC Children's Community Development Lead</cp:lastModifiedBy>
  <cp:revision>5</cp:revision>
  <dcterms:created xsi:type="dcterms:W3CDTF">2024-01-24T10:25:00Z</dcterms:created>
  <dcterms:modified xsi:type="dcterms:W3CDTF">2024-06-14T09:49:00Z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2024-01-19T08:49:06Z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7f3f7460-3a38-41ec-9f05-ce01eca6944d</vt:lpwstr>
  </property>
  <property fmtid="{D5CDD505-2E9C-101B-9397-08002B2CF9AE}" pid="8" name="MSIP_Label_39d8be9e-c8d9-4b9c-bd40-2c27cc7ea2e6_ContentBits">
    <vt:lpwstr>0</vt:lpwstr>
  </property>
  <property fmtid="{D5CDD505-2E9C-101B-9397-08002B2CF9AE}" pid="9" name="ContentTypeId">
    <vt:lpwstr>0x010100714055CED5ADDB46A4D5DD72663C5BEE</vt:lpwstr>
  </property>
  <property fmtid="{D5CDD505-2E9C-101B-9397-08002B2CF9AE}" pid="10" name="MediaServiceImageTags">
    <vt:lpwstr/>
  </property>
</Properties>
</file>