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8BE3" w14:textId="77777777" w:rsidR="000B04DA" w:rsidRPr="00761D12" w:rsidRDefault="000B04DA" w:rsidP="00394B1C">
      <w:pPr>
        <w:rPr>
          <w:rFonts w:ascii="Aptos" w:hAnsi="Aptos" w:cstheme="minorHAnsi"/>
          <w:b/>
          <w:bCs/>
          <w:color w:val="FF0000"/>
          <w:sz w:val="48"/>
          <w:szCs w:val="48"/>
          <w:u w:val="single"/>
        </w:rPr>
      </w:pPr>
    </w:p>
    <w:p w14:paraId="7D845B1C" w14:textId="77777777" w:rsidR="000B04DA" w:rsidRPr="00761D12" w:rsidRDefault="000B04DA" w:rsidP="000B04DA">
      <w:pPr>
        <w:jc w:val="center"/>
        <w:rPr>
          <w:rFonts w:ascii="Aptos" w:hAnsi="Aptos" w:cstheme="minorHAnsi"/>
          <w:b/>
          <w:bCs/>
          <w:color w:val="FF0000"/>
          <w:sz w:val="48"/>
          <w:szCs w:val="48"/>
          <w:u w:val="single"/>
        </w:rPr>
      </w:pPr>
    </w:p>
    <w:p w14:paraId="5408A1E4" w14:textId="3378C5FB" w:rsidR="000B04DA" w:rsidRPr="00761D12" w:rsidRDefault="000B04DA" w:rsidP="000B04DA">
      <w:pPr>
        <w:jc w:val="center"/>
        <w:rPr>
          <w:rFonts w:ascii="Aptos" w:hAnsi="Aptos" w:cstheme="minorHAnsi"/>
          <w:b/>
          <w:bCs/>
          <w:color w:val="FF0000"/>
          <w:sz w:val="52"/>
          <w:szCs w:val="52"/>
          <w:u w:val="single"/>
        </w:rPr>
      </w:pPr>
      <w:r w:rsidRPr="00761D12">
        <w:rPr>
          <w:rFonts w:ascii="Aptos" w:hAnsi="Aptos" w:cstheme="minorHAnsi"/>
          <w:b/>
          <w:bCs/>
          <w:color w:val="FF0000"/>
          <w:sz w:val="52"/>
          <w:szCs w:val="52"/>
          <w:u w:val="single"/>
        </w:rPr>
        <w:t xml:space="preserve">Prevent </w:t>
      </w:r>
      <w:r w:rsidR="00031CE4" w:rsidRPr="00761D12">
        <w:rPr>
          <w:rFonts w:ascii="Aptos" w:hAnsi="Aptos" w:cstheme="minorHAnsi"/>
          <w:b/>
          <w:bCs/>
          <w:color w:val="FF0000"/>
          <w:sz w:val="52"/>
          <w:szCs w:val="52"/>
          <w:u w:val="single"/>
        </w:rPr>
        <w:t>r</w:t>
      </w:r>
      <w:r w:rsidRPr="00761D12">
        <w:rPr>
          <w:rFonts w:ascii="Aptos" w:hAnsi="Aptos" w:cstheme="minorHAnsi"/>
          <w:b/>
          <w:bCs/>
          <w:color w:val="FF0000"/>
          <w:sz w:val="52"/>
          <w:szCs w:val="52"/>
          <w:u w:val="single"/>
        </w:rPr>
        <w:t>eferrals – advice to support settings in making a referral</w:t>
      </w:r>
    </w:p>
    <w:p w14:paraId="7EA90F50" w14:textId="77777777" w:rsidR="000B04DA" w:rsidRPr="00761D12" w:rsidRDefault="000B04DA" w:rsidP="000B04DA">
      <w:pPr>
        <w:jc w:val="center"/>
        <w:rPr>
          <w:rFonts w:ascii="Aptos" w:hAnsi="Aptos" w:cstheme="minorHAnsi"/>
          <w:b/>
          <w:bCs/>
          <w:color w:val="FF0000"/>
          <w:sz w:val="48"/>
          <w:szCs w:val="48"/>
          <w:u w:val="single"/>
        </w:rPr>
      </w:pPr>
    </w:p>
    <w:p w14:paraId="4B5BE1CA" w14:textId="77777777" w:rsidR="000B04DA" w:rsidRPr="00761D12" w:rsidRDefault="000B04DA" w:rsidP="000B04DA">
      <w:pPr>
        <w:rPr>
          <w:rFonts w:ascii="Aptos" w:hAnsi="Aptos" w:cstheme="minorHAnsi"/>
          <w:b/>
          <w:bCs/>
          <w:i/>
          <w:iCs/>
          <w:u w:val="single"/>
        </w:rPr>
      </w:pPr>
    </w:p>
    <w:p w14:paraId="0C15AA7F" w14:textId="77777777" w:rsidR="000B04DA" w:rsidRPr="00761D12" w:rsidRDefault="000B04DA" w:rsidP="000B04DA">
      <w:pPr>
        <w:jc w:val="center"/>
        <w:rPr>
          <w:rFonts w:ascii="Aptos" w:hAnsi="Aptos" w:cstheme="minorHAnsi"/>
          <w:b/>
          <w:bCs/>
          <w:i/>
          <w:iCs/>
          <w:sz w:val="44"/>
          <w:szCs w:val="44"/>
          <w:u w:val="single"/>
        </w:rPr>
      </w:pPr>
    </w:p>
    <w:p w14:paraId="6A378197" w14:textId="39FA4B5F" w:rsidR="000B04DA" w:rsidRPr="00761D12" w:rsidRDefault="000B04DA" w:rsidP="000B04DA">
      <w:pPr>
        <w:jc w:val="center"/>
        <w:rPr>
          <w:rFonts w:ascii="Aptos" w:hAnsi="Aptos" w:cstheme="minorHAnsi"/>
          <w:b/>
          <w:bCs/>
          <w:i/>
          <w:iCs/>
          <w:sz w:val="44"/>
          <w:szCs w:val="44"/>
          <w:u w:val="single"/>
        </w:rPr>
      </w:pPr>
      <w:r w:rsidRPr="00761D12">
        <w:rPr>
          <w:rFonts w:ascii="Aptos" w:hAnsi="Aptos" w:cstheme="minorHAnsi"/>
          <w:b/>
          <w:bCs/>
          <w:i/>
          <w:iCs/>
          <w:sz w:val="44"/>
          <w:szCs w:val="44"/>
          <w:u w:val="single"/>
        </w:rPr>
        <w:t xml:space="preserve">CONCERNS SHOULD </w:t>
      </w:r>
      <w:r w:rsidR="00E24A74" w:rsidRPr="00761D12">
        <w:rPr>
          <w:rFonts w:ascii="Aptos" w:hAnsi="Aptos" w:cstheme="minorHAnsi"/>
          <w:b/>
          <w:bCs/>
          <w:i/>
          <w:iCs/>
          <w:sz w:val="44"/>
          <w:szCs w:val="44"/>
          <w:u w:val="single"/>
        </w:rPr>
        <w:t>BE</w:t>
      </w:r>
      <w:r w:rsidRPr="00761D12">
        <w:rPr>
          <w:rFonts w:ascii="Aptos" w:hAnsi="Aptos" w:cstheme="minorHAnsi"/>
          <w:b/>
          <w:bCs/>
          <w:i/>
          <w:iCs/>
          <w:sz w:val="44"/>
          <w:szCs w:val="44"/>
          <w:u w:val="single"/>
        </w:rPr>
        <w:t xml:space="preserve"> DISCUSSED WITH THE ESSEX POLICE PREVENT TEAM, PRIOR TO SUBMITTING A REFERRAL</w:t>
      </w:r>
    </w:p>
    <w:p w14:paraId="26DB178F" w14:textId="77777777" w:rsidR="000B04DA" w:rsidRPr="00761D12" w:rsidRDefault="000B04DA" w:rsidP="000B04DA">
      <w:pPr>
        <w:jc w:val="center"/>
        <w:rPr>
          <w:rFonts w:ascii="Aptos" w:hAnsi="Aptos" w:cstheme="minorHAnsi"/>
          <w:b/>
          <w:bCs/>
          <w:i/>
          <w:iCs/>
          <w:sz w:val="44"/>
          <w:szCs w:val="44"/>
          <w:u w:val="single"/>
        </w:rPr>
      </w:pPr>
    </w:p>
    <w:p w14:paraId="18262546" w14:textId="05CAD819" w:rsidR="000B04DA" w:rsidRPr="00761D12" w:rsidRDefault="000B04DA" w:rsidP="000B04DA">
      <w:pPr>
        <w:jc w:val="center"/>
        <w:rPr>
          <w:rFonts w:ascii="Aptos" w:hAnsi="Aptos" w:cstheme="minorHAnsi"/>
          <w:sz w:val="32"/>
          <w:szCs w:val="32"/>
        </w:rPr>
      </w:pPr>
      <w:r w:rsidRPr="00761D12">
        <w:rPr>
          <w:rFonts w:ascii="Aptos" w:hAnsi="Aptos" w:cstheme="minorHAnsi"/>
          <w:sz w:val="32"/>
          <w:szCs w:val="32"/>
        </w:rPr>
        <w:t>Telephone: 01245 452 196</w:t>
      </w:r>
    </w:p>
    <w:p w14:paraId="4A9A51E5" w14:textId="3E2DAFEC" w:rsidR="000B04DA" w:rsidRPr="00761D12" w:rsidRDefault="000B04DA" w:rsidP="000B04DA">
      <w:pPr>
        <w:jc w:val="center"/>
        <w:rPr>
          <w:rFonts w:ascii="Aptos" w:hAnsi="Aptos" w:cstheme="minorHAnsi"/>
          <w:sz w:val="32"/>
          <w:szCs w:val="32"/>
        </w:rPr>
      </w:pPr>
      <w:r w:rsidRPr="00761D12">
        <w:rPr>
          <w:rFonts w:ascii="Aptos" w:hAnsi="Aptos" w:cstheme="minorHAnsi"/>
          <w:sz w:val="32"/>
          <w:szCs w:val="32"/>
        </w:rPr>
        <w:t>Email: </w:t>
      </w:r>
      <w:hyperlink r:id="rId10" w:history="1">
        <w:r w:rsidRPr="00761D12">
          <w:rPr>
            <w:rStyle w:val="Hyperlink"/>
            <w:rFonts w:ascii="Aptos" w:hAnsi="Aptos" w:cstheme="minorHAnsi"/>
            <w:sz w:val="32"/>
            <w:szCs w:val="32"/>
          </w:rPr>
          <w:t>prevent@essex.police.uk</w:t>
        </w:r>
      </w:hyperlink>
    </w:p>
    <w:p w14:paraId="182C53EF" w14:textId="77777777" w:rsidR="009C357E" w:rsidRPr="00761D12" w:rsidRDefault="009C357E" w:rsidP="000B04DA">
      <w:pPr>
        <w:jc w:val="center"/>
        <w:rPr>
          <w:rFonts w:ascii="Aptos" w:hAnsi="Aptos" w:cstheme="minorHAnsi"/>
        </w:rPr>
      </w:pPr>
    </w:p>
    <w:p w14:paraId="4171B32B" w14:textId="77777777" w:rsidR="000B04DA" w:rsidRPr="00761D12" w:rsidRDefault="000B04DA">
      <w:pPr>
        <w:rPr>
          <w:rFonts w:ascii="Aptos" w:hAnsi="Aptos" w:cstheme="minorHAnsi"/>
        </w:rPr>
      </w:pPr>
    </w:p>
    <w:p w14:paraId="19BA12C9" w14:textId="77777777" w:rsidR="000B04DA" w:rsidRPr="00761D12" w:rsidRDefault="000B04DA">
      <w:pPr>
        <w:rPr>
          <w:rFonts w:ascii="Aptos" w:hAnsi="Aptos" w:cstheme="minorHAnsi"/>
        </w:rPr>
      </w:pPr>
    </w:p>
    <w:p w14:paraId="5561A420" w14:textId="77777777" w:rsidR="000B04DA" w:rsidRPr="00761D12" w:rsidRDefault="000B04DA">
      <w:pPr>
        <w:rPr>
          <w:rFonts w:ascii="Aptos" w:hAnsi="Aptos" w:cstheme="minorHAnsi"/>
        </w:rPr>
      </w:pPr>
    </w:p>
    <w:p w14:paraId="0E2A54B8" w14:textId="77777777" w:rsidR="000B04DA" w:rsidRPr="00761D12" w:rsidRDefault="000B04DA">
      <w:pPr>
        <w:rPr>
          <w:rFonts w:ascii="Aptos" w:hAnsi="Aptos" w:cstheme="minorHAnsi"/>
        </w:rPr>
      </w:pPr>
    </w:p>
    <w:p w14:paraId="00E5405E" w14:textId="77777777" w:rsidR="000B04DA" w:rsidRPr="00761D12" w:rsidRDefault="000B04DA">
      <w:pPr>
        <w:rPr>
          <w:rFonts w:ascii="Aptos" w:hAnsi="Aptos" w:cstheme="minorHAnsi"/>
        </w:rPr>
      </w:pPr>
    </w:p>
    <w:p w14:paraId="20E9BCD4" w14:textId="77777777" w:rsidR="000B04DA" w:rsidRPr="00761D12" w:rsidRDefault="000B04DA">
      <w:pPr>
        <w:rPr>
          <w:rFonts w:ascii="Aptos" w:hAnsi="Aptos" w:cstheme="minorHAnsi"/>
        </w:rPr>
      </w:pPr>
    </w:p>
    <w:p w14:paraId="4105D4D3" w14:textId="77777777" w:rsidR="000B04DA" w:rsidRPr="00761D12" w:rsidRDefault="000B04DA">
      <w:pPr>
        <w:rPr>
          <w:rFonts w:ascii="Aptos" w:hAnsi="Aptos" w:cstheme="minorHAnsi"/>
        </w:rPr>
      </w:pPr>
    </w:p>
    <w:p w14:paraId="186B9F43" w14:textId="77777777" w:rsidR="000B04DA" w:rsidRPr="00761D12" w:rsidRDefault="000B04DA">
      <w:pPr>
        <w:rPr>
          <w:rFonts w:ascii="Aptos" w:hAnsi="Aptos" w:cstheme="minorHAnsi"/>
        </w:rPr>
      </w:pPr>
    </w:p>
    <w:p w14:paraId="16C1082F" w14:textId="77777777" w:rsidR="000B04DA" w:rsidRPr="00761D12" w:rsidRDefault="000B04DA">
      <w:pPr>
        <w:rPr>
          <w:rFonts w:ascii="Aptos" w:hAnsi="Aptos" w:cstheme="minorHAnsi"/>
        </w:rPr>
      </w:pPr>
    </w:p>
    <w:p w14:paraId="393B3269" w14:textId="77777777" w:rsidR="000B04DA" w:rsidRPr="00761D12" w:rsidRDefault="000B04DA">
      <w:pPr>
        <w:rPr>
          <w:rFonts w:ascii="Aptos" w:hAnsi="Aptos" w:cstheme="minorHAnsi"/>
        </w:rPr>
      </w:pPr>
    </w:p>
    <w:p w14:paraId="23D7BB11" w14:textId="77777777" w:rsidR="000B04DA" w:rsidRPr="00761D12" w:rsidRDefault="000B04DA">
      <w:pPr>
        <w:rPr>
          <w:rFonts w:ascii="Aptos" w:hAnsi="Aptos" w:cstheme="minorHAnsi"/>
        </w:rPr>
      </w:pPr>
    </w:p>
    <w:p w14:paraId="237FF710" w14:textId="77777777" w:rsidR="000B04DA" w:rsidRPr="00761D12" w:rsidRDefault="000B04DA">
      <w:pPr>
        <w:rPr>
          <w:rFonts w:ascii="Aptos" w:hAnsi="Aptos" w:cstheme="minorHAnsi"/>
        </w:rPr>
      </w:pPr>
    </w:p>
    <w:p w14:paraId="52DE015C" w14:textId="77777777" w:rsidR="000B04DA" w:rsidRPr="00761D12" w:rsidRDefault="000B04DA">
      <w:pPr>
        <w:rPr>
          <w:rFonts w:ascii="Aptos" w:hAnsi="Aptos" w:cstheme="minorHAnsi"/>
        </w:rPr>
      </w:pPr>
    </w:p>
    <w:p w14:paraId="25050C8D" w14:textId="77777777" w:rsidR="000B04DA" w:rsidRPr="00761D12" w:rsidRDefault="000B04DA">
      <w:pPr>
        <w:rPr>
          <w:rFonts w:ascii="Aptos" w:hAnsi="Aptos" w:cstheme="minorHAnsi"/>
          <w:b/>
          <w:bCs/>
        </w:rPr>
      </w:pPr>
    </w:p>
    <w:p w14:paraId="37BDCC83" w14:textId="77777777" w:rsidR="00E24A74" w:rsidRPr="00761D12" w:rsidRDefault="00E24A74" w:rsidP="000B04DA">
      <w:pPr>
        <w:jc w:val="both"/>
        <w:rPr>
          <w:rFonts w:ascii="Aptos" w:hAnsi="Aptos" w:cstheme="minorHAnsi"/>
          <w:b/>
          <w:bCs/>
        </w:rPr>
      </w:pPr>
    </w:p>
    <w:p w14:paraId="6AA70604" w14:textId="77777777" w:rsidR="001661DA" w:rsidRPr="00761D12" w:rsidRDefault="001661DA" w:rsidP="000B04DA">
      <w:pPr>
        <w:jc w:val="both"/>
        <w:rPr>
          <w:rFonts w:ascii="Aptos" w:hAnsi="Aptos" w:cstheme="minorHAnsi"/>
          <w:b/>
          <w:bCs/>
          <w:szCs w:val="24"/>
        </w:rPr>
      </w:pPr>
    </w:p>
    <w:p w14:paraId="39559520" w14:textId="0D9D67E2" w:rsidR="000B04DA" w:rsidRPr="00C2110E" w:rsidRDefault="000B04DA" w:rsidP="000B04DA">
      <w:pPr>
        <w:jc w:val="both"/>
        <w:rPr>
          <w:rFonts w:ascii="Aptos" w:hAnsi="Aptos" w:cstheme="minorHAnsi"/>
          <w:b/>
          <w:bCs/>
          <w:sz w:val="22"/>
        </w:rPr>
      </w:pPr>
      <w:r w:rsidRPr="00C2110E">
        <w:rPr>
          <w:rFonts w:ascii="Aptos" w:hAnsi="Aptos" w:cstheme="minorHAnsi"/>
          <w:b/>
          <w:bCs/>
          <w:sz w:val="22"/>
        </w:rPr>
        <w:lastRenderedPageBreak/>
        <w:t xml:space="preserve">1. </w:t>
      </w:r>
      <w:r w:rsidRPr="00C2110E">
        <w:rPr>
          <w:rFonts w:ascii="Aptos" w:hAnsi="Aptos" w:cstheme="minorHAnsi"/>
          <w:b/>
          <w:bCs/>
          <w:sz w:val="22"/>
          <w:u w:val="single"/>
        </w:rPr>
        <w:t>What is Prevent</w:t>
      </w:r>
      <w:r w:rsidRPr="00C2110E">
        <w:rPr>
          <w:rFonts w:ascii="Aptos" w:hAnsi="Aptos" w:cstheme="minorHAnsi"/>
          <w:b/>
          <w:bCs/>
          <w:sz w:val="22"/>
        </w:rPr>
        <w:t>?</w:t>
      </w:r>
    </w:p>
    <w:p w14:paraId="5570B6D3" w14:textId="68770707" w:rsidR="000B04DA" w:rsidRPr="00C2110E" w:rsidRDefault="000B04DA" w:rsidP="000B04DA">
      <w:pPr>
        <w:spacing w:line="240" w:lineRule="auto"/>
        <w:jc w:val="both"/>
        <w:rPr>
          <w:rFonts w:ascii="Aptos" w:hAnsi="Aptos" w:cstheme="minorHAnsi"/>
          <w:sz w:val="22"/>
        </w:rPr>
      </w:pPr>
      <w:r w:rsidRPr="00C2110E">
        <w:rPr>
          <w:rFonts w:ascii="Aptos" w:hAnsi="Aptos" w:cstheme="minorHAnsi"/>
          <w:b/>
          <w:bCs/>
          <w:sz w:val="22"/>
        </w:rPr>
        <w:t>Prevent</w:t>
      </w:r>
      <w:r w:rsidRPr="00C2110E">
        <w:rPr>
          <w:rFonts w:ascii="Aptos" w:hAnsi="Aptos" w:cstheme="minorHAnsi"/>
          <w:sz w:val="22"/>
        </w:rPr>
        <w:t xml:space="preserve"> is a counter terrorism safeguarding process designed to support those </w:t>
      </w:r>
      <w:r w:rsidRPr="00C2110E">
        <w:rPr>
          <w:rFonts w:ascii="Aptos" w:hAnsi="Aptos" w:cstheme="minorHAnsi"/>
          <w:b/>
          <w:bCs/>
          <w:sz w:val="22"/>
        </w:rPr>
        <w:t>susceptible</w:t>
      </w:r>
      <w:r w:rsidRPr="00C2110E">
        <w:rPr>
          <w:rFonts w:ascii="Aptos" w:hAnsi="Aptos" w:cstheme="minorHAnsi"/>
          <w:sz w:val="22"/>
        </w:rPr>
        <w:t xml:space="preserve"> to </w:t>
      </w:r>
      <w:r w:rsidRPr="00C2110E">
        <w:rPr>
          <w:rFonts w:ascii="Aptos" w:hAnsi="Aptos" w:cstheme="minorHAnsi"/>
          <w:b/>
          <w:bCs/>
          <w:sz w:val="22"/>
        </w:rPr>
        <w:t>radicalisation</w:t>
      </w:r>
      <w:r w:rsidRPr="00C2110E">
        <w:rPr>
          <w:rFonts w:ascii="Aptos" w:hAnsi="Aptos" w:cstheme="minorHAnsi"/>
          <w:sz w:val="22"/>
        </w:rPr>
        <w:t xml:space="preserve">. </w:t>
      </w:r>
    </w:p>
    <w:p w14:paraId="2CCD3148" w14:textId="77777777" w:rsidR="000B04DA" w:rsidRPr="00C2110E" w:rsidRDefault="000B04DA" w:rsidP="000B04DA">
      <w:pPr>
        <w:spacing w:line="240" w:lineRule="auto"/>
        <w:jc w:val="both"/>
        <w:rPr>
          <w:rFonts w:ascii="Aptos" w:hAnsi="Aptos" w:cstheme="minorHAnsi"/>
          <w:sz w:val="22"/>
        </w:rPr>
      </w:pPr>
    </w:p>
    <w:p w14:paraId="60229883" w14:textId="74411C33" w:rsidR="000B04DA" w:rsidRPr="00C2110E" w:rsidRDefault="000B04DA" w:rsidP="000B04DA">
      <w:pPr>
        <w:spacing w:line="240" w:lineRule="auto"/>
        <w:jc w:val="both"/>
        <w:rPr>
          <w:rFonts w:ascii="Aptos" w:hAnsi="Aptos" w:cstheme="minorHAnsi"/>
          <w:sz w:val="22"/>
        </w:rPr>
      </w:pPr>
      <w:r w:rsidRPr="00C2110E">
        <w:rPr>
          <w:rFonts w:ascii="Aptos" w:hAnsi="Aptos" w:cstheme="minorHAnsi"/>
          <w:b/>
          <w:bCs/>
          <w:sz w:val="22"/>
        </w:rPr>
        <w:t>Susceptibility</w:t>
      </w:r>
      <w:r w:rsidRPr="00C2110E">
        <w:rPr>
          <w:rFonts w:ascii="Aptos" w:hAnsi="Aptos" w:cstheme="minorHAnsi"/>
          <w:sz w:val="22"/>
        </w:rPr>
        <w:t xml:space="preserve"> </w:t>
      </w:r>
      <w:r w:rsidR="00E24A74" w:rsidRPr="00C2110E">
        <w:rPr>
          <w:rFonts w:ascii="Aptos" w:hAnsi="Aptos" w:cstheme="minorHAnsi"/>
          <w:b/>
          <w:bCs/>
          <w:sz w:val="22"/>
        </w:rPr>
        <w:t xml:space="preserve">– </w:t>
      </w:r>
      <w:r w:rsidRPr="00C2110E">
        <w:rPr>
          <w:rFonts w:ascii="Aptos" w:hAnsi="Aptos" w:cstheme="minorHAnsi"/>
          <w:sz w:val="22"/>
        </w:rPr>
        <w:t xml:space="preserve">the fact that a person may be likely or liable to be influenced or harmed by terrorist and extremist ideologies that support or radicalise people into terrorism. A person’s susceptibility may be linked to their </w:t>
      </w:r>
      <w:r w:rsidRPr="00C2110E">
        <w:rPr>
          <w:rFonts w:ascii="Aptos" w:hAnsi="Aptos" w:cstheme="minorHAnsi"/>
          <w:b/>
          <w:bCs/>
          <w:sz w:val="22"/>
        </w:rPr>
        <w:t>vulnerability</w:t>
      </w:r>
      <w:r w:rsidRPr="00C2110E">
        <w:rPr>
          <w:rFonts w:ascii="Aptos" w:hAnsi="Aptos" w:cstheme="minorHAnsi"/>
          <w:sz w:val="22"/>
        </w:rPr>
        <w:t xml:space="preserve"> (see vulnerability below), but not all people susceptible to radicalisation will be vulnerable. There may be other circumstances, needs or other underlying factors that may make a person susceptible to radicalisation but do not constitute a vulnerability.</w:t>
      </w:r>
    </w:p>
    <w:p w14:paraId="2AB7612D" w14:textId="77777777" w:rsidR="000B04DA" w:rsidRPr="00C2110E" w:rsidRDefault="000B04DA" w:rsidP="000B04DA">
      <w:pPr>
        <w:spacing w:line="240" w:lineRule="auto"/>
        <w:jc w:val="both"/>
        <w:rPr>
          <w:rFonts w:ascii="Aptos" w:hAnsi="Aptos" w:cstheme="minorHAnsi"/>
          <w:sz w:val="22"/>
        </w:rPr>
      </w:pPr>
    </w:p>
    <w:p w14:paraId="2A41CDF5" w14:textId="3BEA5043" w:rsidR="000B04DA" w:rsidRPr="00C2110E" w:rsidRDefault="000B04DA" w:rsidP="000B04DA">
      <w:pPr>
        <w:spacing w:line="240" w:lineRule="auto"/>
        <w:jc w:val="both"/>
        <w:rPr>
          <w:rFonts w:ascii="Aptos" w:hAnsi="Aptos" w:cstheme="minorHAnsi"/>
          <w:sz w:val="22"/>
        </w:rPr>
      </w:pPr>
      <w:r w:rsidRPr="00C2110E">
        <w:rPr>
          <w:rFonts w:ascii="Aptos" w:hAnsi="Aptos" w:cstheme="minorHAnsi"/>
          <w:b/>
          <w:bCs/>
          <w:sz w:val="22"/>
        </w:rPr>
        <w:t>Radicalisation</w:t>
      </w:r>
      <w:r w:rsidRPr="00C2110E">
        <w:rPr>
          <w:rFonts w:ascii="Aptos" w:hAnsi="Aptos" w:cstheme="minorHAnsi"/>
          <w:sz w:val="22"/>
        </w:rPr>
        <w:t xml:space="preserve"> </w:t>
      </w:r>
      <w:r w:rsidR="00E24A74" w:rsidRPr="00C2110E">
        <w:rPr>
          <w:rFonts w:ascii="Aptos" w:hAnsi="Aptos" w:cstheme="minorHAnsi"/>
          <w:b/>
          <w:bCs/>
          <w:sz w:val="22"/>
        </w:rPr>
        <w:t xml:space="preserve">– </w:t>
      </w:r>
      <w:r w:rsidR="00E24A74" w:rsidRPr="00C2110E">
        <w:rPr>
          <w:rFonts w:ascii="Aptos" w:hAnsi="Aptos" w:cstheme="minorHAnsi"/>
          <w:sz w:val="22"/>
        </w:rPr>
        <w:t xml:space="preserve">the </w:t>
      </w:r>
      <w:r w:rsidRPr="00C2110E">
        <w:rPr>
          <w:rFonts w:ascii="Aptos" w:hAnsi="Aptos" w:cstheme="minorHAnsi"/>
          <w:sz w:val="22"/>
        </w:rPr>
        <w:t>process of a person legitimising support for, or use of, terrorist violence. This could be through the influence of another or self-initiated through exposure to extremist content.</w:t>
      </w:r>
    </w:p>
    <w:p w14:paraId="24F8A882" w14:textId="77777777" w:rsidR="000B04DA" w:rsidRPr="00C2110E" w:rsidRDefault="000B04DA" w:rsidP="000B04DA">
      <w:pPr>
        <w:spacing w:line="240" w:lineRule="auto"/>
        <w:jc w:val="both"/>
        <w:rPr>
          <w:rFonts w:ascii="Aptos" w:hAnsi="Aptos" w:cstheme="minorHAnsi"/>
          <w:sz w:val="22"/>
        </w:rPr>
      </w:pPr>
    </w:p>
    <w:p w14:paraId="3986E6DA" w14:textId="0F228E0D" w:rsidR="000B04DA" w:rsidRPr="00C2110E" w:rsidRDefault="000B04DA" w:rsidP="000B04DA">
      <w:pPr>
        <w:spacing w:line="240" w:lineRule="auto"/>
        <w:jc w:val="both"/>
        <w:rPr>
          <w:rFonts w:ascii="Aptos" w:hAnsi="Aptos" w:cstheme="minorHAnsi"/>
          <w:sz w:val="22"/>
        </w:rPr>
      </w:pPr>
      <w:r w:rsidRPr="00C2110E">
        <w:rPr>
          <w:rFonts w:ascii="Aptos" w:hAnsi="Aptos" w:cstheme="minorHAnsi"/>
          <w:b/>
          <w:bCs/>
          <w:sz w:val="22"/>
        </w:rPr>
        <w:t>Vulnerability</w:t>
      </w:r>
      <w:r w:rsidRPr="00C2110E">
        <w:rPr>
          <w:rFonts w:ascii="Aptos" w:hAnsi="Aptos" w:cstheme="minorHAnsi"/>
          <w:sz w:val="22"/>
        </w:rPr>
        <w:t xml:space="preserve"> </w:t>
      </w:r>
      <w:r w:rsidR="00E24A74" w:rsidRPr="00C2110E">
        <w:rPr>
          <w:rFonts w:ascii="Aptos" w:hAnsi="Aptos" w:cstheme="minorHAnsi"/>
          <w:b/>
          <w:bCs/>
          <w:sz w:val="22"/>
        </w:rPr>
        <w:t xml:space="preserve">– </w:t>
      </w:r>
      <w:r w:rsidR="00E24A74" w:rsidRPr="00C2110E">
        <w:rPr>
          <w:rFonts w:ascii="Aptos" w:hAnsi="Aptos" w:cstheme="minorHAnsi"/>
          <w:sz w:val="22"/>
        </w:rPr>
        <w:t xml:space="preserve">describes </w:t>
      </w:r>
      <w:r w:rsidRPr="00C2110E">
        <w:rPr>
          <w:rFonts w:ascii="Aptos" w:hAnsi="Aptos" w:cstheme="minorHAnsi"/>
          <w:sz w:val="22"/>
        </w:rPr>
        <w:t>the condition of needing special care, support, or protection because of age, disability, risk of abuse or neglect.</w:t>
      </w:r>
    </w:p>
    <w:p w14:paraId="339F3EA5" w14:textId="77777777" w:rsidR="000B04DA" w:rsidRPr="00C2110E" w:rsidRDefault="000B04DA" w:rsidP="000B04DA">
      <w:pPr>
        <w:spacing w:line="240" w:lineRule="auto"/>
        <w:jc w:val="both"/>
        <w:rPr>
          <w:rFonts w:ascii="Aptos" w:hAnsi="Aptos" w:cstheme="minorHAnsi"/>
          <w:sz w:val="22"/>
        </w:rPr>
      </w:pPr>
    </w:p>
    <w:p w14:paraId="0753118A" w14:textId="5A3C9E26" w:rsidR="000B04DA" w:rsidRPr="00C2110E" w:rsidRDefault="000B04DA" w:rsidP="000B04DA">
      <w:pPr>
        <w:spacing w:line="240" w:lineRule="auto"/>
        <w:jc w:val="both"/>
        <w:rPr>
          <w:rFonts w:ascii="Aptos" w:hAnsi="Aptos" w:cstheme="minorHAnsi"/>
          <w:sz w:val="22"/>
        </w:rPr>
      </w:pPr>
      <w:r w:rsidRPr="00C2110E">
        <w:rPr>
          <w:rFonts w:ascii="Aptos" w:hAnsi="Aptos" w:cstheme="minorHAnsi"/>
          <w:b/>
          <w:bCs/>
          <w:sz w:val="22"/>
        </w:rPr>
        <w:t>Terrorism</w:t>
      </w:r>
      <w:r w:rsidRPr="00C2110E">
        <w:rPr>
          <w:rFonts w:ascii="Aptos" w:hAnsi="Aptos" w:cstheme="minorHAnsi"/>
          <w:sz w:val="22"/>
        </w:rPr>
        <w:t xml:space="preserve"> </w:t>
      </w:r>
      <w:r w:rsidR="00E24A74" w:rsidRPr="00C2110E">
        <w:rPr>
          <w:rFonts w:ascii="Aptos" w:hAnsi="Aptos" w:cstheme="minorHAnsi"/>
          <w:b/>
          <w:bCs/>
          <w:sz w:val="22"/>
        </w:rPr>
        <w:t xml:space="preserve">– </w:t>
      </w:r>
      <w:r w:rsidR="00E24A74" w:rsidRPr="00C2110E">
        <w:rPr>
          <w:rFonts w:ascii="Aptos" w:hAnsi="Aptos" w:cstheme="minorHAnsi"/>
          <w:sz w:val="22"/>
        </w:rPr>
        <w:t xml:space="preserve">defined </w:t>
      </w:r>
      <w:r w:rsidRPr="00C2110E">
        <w:rPr>
          <w:rFonts w:ascii="Aptos" w:hAnsi="Aptos" w:cstheme="minorHAnsi"/>
          <w:sz w:val="22"/>
        </w:rPr>
        <w:t xml:space="preserve">in the Terrorism Act 2000. It can be summarised as: the use of threat of serious violence against a person or serious damage to property where that action is designed to influence the government or an international governmental organisation, or to intimidate the public or a section of the public, and for the purpose of advancing a political, religious, racial, or ideological cause. </w:t>
      </w:r>
    </w:p>
    <w:p w14:paraId="5FD9D7F5" w14:textId="47E0522C" w:rsidR="000B04DA" w:rsidRPr="00C2110E" w:rsidRDefault="000B04DA" w:rsidP="000B04DA">
      <w:pPr>
        <w:spacing w:line="240" w:lineRule="auto"/>
        <w:jc w:val="both"/>
        <w:rPr>
          <w:rFonts w:ascii="Aptos" w:hAnsi="Aptos" w:cstheme="minorHAnsi"/>
          <w:sz w:val="22"/>
        </w:rPr>
      </w:pPr>
      <w:r w:rsidRPr="00C2110E">
        <w:rPr>
          <w:rFonts w:ascii="Aptos" w:hAnsi="Aptos" w:cstheme="minorHAnsi"/>
          <w:sz w:val="22"/>
        </w:rPr>
        <w:br/>
      </w:r>
      <w:r w:rsidRPr="00C2110E">
        <w:rPr>
          <w:rFonts w:ascii="Aptos" w:hAnsi="Aptos" w:cstheme="minorHAnsi"/>
          <w:b/>
          <w:bCs/>
          <w:sz w:val="22"/>
        </w:rPr>
        <w:t>2.</w:t>
      </w:r>
      <w:r w:rsidRPr="00C2110E">
        <w:rPr>
          <w:rFonts w:ascii="Aptos" w:hAnsi="Aptos" w:cstheme="minorHAnsi"/>
          <w:sz w:val="22"/>
        </w:rPr>
        <w:t xml:space="preserve"> </w:t>
      </w:r>
      <w:r w:rsidRPr="00C2110E">
        <w:rPr>
          <w:rFonts w:ascii="Aptos" w:hAnsi="Aptos" w:cstheme="minorHAnsi"/>
          <w:b/>
          <w:bCs/>
          <w:sz w:val="22"/>
          <w:u w:val="single"/>
        </w:rPr>
        <w:t>Notice / Check / Share</w:t>
      </w:r>
    </w:p>
    <w:p w14:paraId="18D49488" w14:textId="1C6EEA02" w:rsidR="000B04DA" w:rsidRPr="00C2110E" w:rsidRDefault="000B04DA" w:rsidP="000B04DA">
      <w:pPr>
        <w:spacing w:line="240" w:lineRule="auto"/>
        <w:jc w:val="both"/>
        <w:rPr>
          <w:rFonts w:ascii="Aptos" w:hAnsi="Aptos" w:cstheme="minorHAnsi"/>
          <w:sz w:val="22"/>
        </w:rPr>
      </w:pPr>
      <w:r w:rsidRPr="00C2110E">
        <w:rPr>
          <w:rFonts w:ascii="Aptos" w:hAnsi="Aptos" w:cstheme="minorHAnsi"/>
          <w:sz w:val="22"/>
        </w:rPr>
        <w:t>The Prevent Duty Guidance 2023 promotes use of the Notice / Check / Share principles when assessing the need to submit a Prevent referral:</w:t>
      </w:r>
    </w:p>
    <w:p w14:paraId="240F5202" w14:textId="77777777" w:rsidR="000B04DA" w:rsidRPr="00C2110E" w:rsidRDefault="000B04DA" w:rsidP="000B04DA">
      <w:pPr>
        <w:spacing w:line="240" w:lineRule="auto"/>
        <w:rPr>
          <w:rFonts w:ascii="Aptos" w:hAnsi="Aptos" w:cstheme="minorHAnsi"/>
          <w:sz w:val="22"/>
        </w:rPr>
      </w:pPr>
    </w:p>
    <w:p w14:paraId="2E2A3DA8" w14:textId="77777777" w:rsidR="00534362" w:rsidRPr="00C2110E" w:rsidRDefault="000B04DA" w:rsidP="00636EEE">
      <w:pPr>
        <w:pStyle w:val="ListParagraph"/>
        <w:numPr>
          <w:ilvl w:val="0"/>
          <w:numId w:val="4"/>
        </w:numPr>
        <w:spacing w:line="240" w:lineRule="auto"/>
        <w:jc w:val="both"/>
        <w:rPr>
          <w:rFonts w:ascii="Aptos" w:hAnsi="Aptos" w:cstheme="minorHAnsi"/>
          <w:b/>
          <w:bCs/>
          <w:sz w:val="22"/>
        </w:rPr>
      </w:pPr>
      <w:r w:rsidRPr="00C2110E">
        <w:rPr>
          <w:rFonts w:ascii="Aptos" w:hAnsi="Aptos" w:cstheme="minorHAnsi"/>
          <w:b/>
          <w:bCs/>
          <w:sz w:val="22"/>
        </w:rPr>
        <w:t>Notice</w:t>
      </w:r>
    </w:p>
    <w:p w14:paraId="6D338971" w14:textId="708A93F1" w:rsidR="000B04DA" w:rsidRPr="00C2110E" w:rsidRDefault="00534362" w:rsidP="000B04DA">
      <w:pPr>
        <w:spacing w:line="240" w:lineRule="auto"/>
        <w:jc w:val="both"/>
        <w:rPr>
          <w:rFonts w:ascii="Aptos" w:hAnsi="Aptos" w:cstheme="minorHAnsi"/>
          <w:sz w:val="22"/>
        </w:rPr>
      </w:pPr>
      <w:r w:rsidRPr="00C2110E">
        <w:rPr>
          <w:rFonts w:ascii="Aptos" w:hAnsi="Aptos" w:cstheme="minorHAnsi"/>
          <w:sz w:val="22"/>
        </w:rPr>
        <w:t>T</w:t>
      </w:r>
      <w:r w:rsidR="000B04DA" w:rsidRPr="00C2110E">
        <w:rPr>
          <w:rFonts w:ascii="Aptos" w:hAnsi="Aptos" w:cstheme="minorHAnsi"/>
          <w:sz w:val="22"/>
        </w:rPr>
        <w:t xml:space="preserve">hose who work in frontline support roles will often be the first to notice if someone displays concerning behaviour, </w:t>
      </w:r>
      <w:r w:rsidR="00C6537D" w:rsidRPr="00C2110E">
        <w:rPr>
          <w:rFonts w:ascii="Aptos" w:hAnsi="Aptos" w:cstheme="minorHAnsi"/>
          <w:sz w:val="22"/>
        </w:rPr>
        <w:t>such as the</w:t>
      </w:r>
      <w:r w:rsidR="000B04DA" w:rsidRPr="00C2110E">
        <w:rPr>
          <w:rFonts w:ascii="Aptos" w:hAnsi="Aptos" w:cstheme="minorHAnsi"/>
          <w:sz w:val="22"/>
        </w:rPr>
        <w:t xml:space="preserve"> signs of radicalisation. There could be many different reasons for behaviours, not just radicalisation. It is important to understand the context, and why these changes are happening, before making conclusions.</w:t>
      </w:r>
    </w:p>
    <w:p w14:paraId="662BA9F6" w14:textId="77777777" w:rsidR="000B04DA" w:rsidRPr="00C2110E" w:rsidRDefault="000B04DA" w:rsidP="000B04DA">
      <w:pPr>
        <w:spacing w:line="240" w:lineRule="auto"/>
        <w:jc w:val="both"/>
        <w:rPr>
          <w:rFonts w:ascii="Aptos" w:hAnsi="Aptos" w:cstheme="minorHAnsi"/>
          <w:sz w:val="22"/>
        </w:rPr>
      </w:pPr>
    </w:p>
    <w:p w14:paraId="0D4357CD" w14:textId="77777777" w:rsidR="00534362" w:rsidRPr="00C2110E" w:rsidRDefault="000B04DA" w:rsidP="00636EEE">
      <w:pPr>
        <w:pStyle w:val="ListParagraph"/>
        <w:numPr>
          <w:ilvl w:val="0"/>
          <w:numId w:val="4"/>
        </w:numPr>
        <w:spacing w:line="240" w:lineRule="auto"/>
        <w:jc w:val="both"/>
        <w:rPr>
          <w:rFonts w:ascii="Aptos" w:hAnsi="Aptos" w:cstheme="minorHAnsi"/>
          <w:b/>
          <w:bCs/>
          <w:sz w:val="22"/>
        </w:rPr>
      </w:pPr>
      <w:r w:rsidRPr="00C2110E">
        <w:rPr>
          <w:rFonts w:ascii="Aptos" w:hAnsi="Aptos" w:cstheme="minorHAnsi"/>
          <w:b/>
          <w:bCs/>
          <w:sz w:val="22"/>
        </w:rPr>
        <w:t>Check</w:t>
      </w:r>
    </w:p>
    <w:p w14:paraId="6D2CA93C" w14:textId="72830262" w:rsidR="000B04DA" w:rsidRPr="00C2110E" w:rsidRDefault="00534362" w:rsidP="000B04DA">
      <w:pPr>
        <w:spacing w:line="240" w:lineRule="auto"/>
        <w:jc w:val="both"/>
        <w:rPr>
          <w:rFonts w:ascii="Aptos" w:hAnsi="Aptos" w:cstheme="minorHAnsi"/>
          <w:sz w:val="22"/>
        </w:rPr>
      </w:pPr>
      <w:r w:rsidRPr="00C2110E">
        <w:rPr>
          <w:rFonts w:ascii="Aptos" w:hAnsi="Aptos" w:cstheme="minorHAnsi"/>
          <w:sz w:val="22"/>
        </w:rPr>
        <w:t>C</w:t>
      </w:r>
      <w:r w:rsidR="000B04DA" w:rsidRPr="00C2110E">
        <w:rPr>
          <w:rFonts w:ascii="Aptos" w:hAnsi="Aptos" w:cstheme="minorHAnsi"/>
          <w:sz w:val="22"/>
        </w:rPr>
        <w:t>heck the information at hand. Ask questions</w:t>
      </w:r>
      <w:r w:rsidR="001460CB" w:rsidRPr="00C2110E">
        <w:rPr>
          <w:rFonts w:ascii="Aptos" w:hAnsi="Aptos" w:cstheme="minorHAnsi"/>
          <w:sz w:val="22"/>
        </w:rPr>
        <w:t>. U</w:t>
      </w:r>
      <w:r w:rsidR="000B04DA" w:rsidRPr="00C2110E">
        <w:rPr>
          <w:rFonts w:ascii="Aptos" w:hAnsi="Aptos" w:cstheme="minorHAnsi"/>
          <w:sz w:val="22"/>
        </w:rPr>
        <w:t>se professional curiosity. It is important to add context to the information as things are not always as they m</w:t>
      </w:r>
      <w:r w:rsidR="00A65778" w:rsidRPr="00C2110E">
        <w:rPr>
          <w:rFonts w:ascii="Aptos" w:hAnsi="Aptos" w:cstheme="minorHAnsi"/>
          <w:sz w:val="22"/>
        </w:rPr>
        <w:t>ight</w:t>
      </w:r>
      <w:r w:rsidR="000B04DA" w:rsidRPr="00C2110E">
        <w:rPr>
          <w:rFonts w:ascii="Aptos" w:hAnsi="Aptos" w:cstheme="minorHAnsi"/>
          <w:sz w:val="22"/>
        </w:rPr>
        <w:t xml:space="preserve"> first seem.</w:t>
      </w:r>
      <w:r w:rsidR="000B04DA" w:rsidRPr="00C2110E">
        <w:rPr>
          <w:rFonts w:ascii="Aptos" w:hAnsi="Aptos" w:cstheme="minorHAnsi"/>
          <w:b/>
          <w:bCs/>
          <w:sz w:val="22"/>
        </w:rPr>
        <w:t xml:space="preserve"> </w:t>
      </w:r>
      <w:r w:rsidR="000B04DA" w:rsidRPr="00C2110E">
        <w:rPr>
          <w:rFonts w:ascii="Aptos" w:hAnsi="Aptos" w:cstheme="minorHAnsi"/>
          <w:sz w:val="22"/>
        </w:rPr>
        <w:t xml:space="preserve">Staff </w:t>
      </w:r>
      <w:r w:rsidR="00A65778" w:rsidRPr="00C2110E">
        <w:rPr>
          <w:rFonts w:ascii="Aptos" w:hAnsi="Aptos" w:cstheme="minorHAnsi"/>
          <w:sz w:val="22"/>
        </w:rPr>
        <w:t>should</w:t>
      </w:r>
      <w:r w:rsidR="000B04DA" w:rsidRPr="00C2110E">
        <w:rPr>
          <w:rFonts w:ascii="Aptos" w:hAnsi="Aptos" w:cstheme="minorHAnsi"/>
          <w:sz w:val="22"/>
        </w:rPr>
        <w:t xml:space="preserve"> discuss concern</w:t>
      </w:r>
      <w:r w:rsidR="00A65778" w:rsidRPr="00C2110E">
        <w:rPr>
          <w:rFonts w:ascii="Aptos" w:hAnsi="Aptos" w:cstheme="minorHAnsi"/>
          <w:sz w:val="22"/>
        </w:rPr>
        <w:t>s</w:t>
      </w:r>
      <w:r w:rsidR="000B04DA" w:rsidRPr="00C2110E">
        <w:rPr>
          <w:rFonts w:ascii="Aptos" w:hAnsi="Aptos" w:cstheme="minorHAnsi"/>
          <w:sz w:val="22"/>
        </w:rPr>
        <w:t xml:space="preserve"> with the</w:t>
      </w:r>
      <w:r w:rsidR="0053775A" w:rsidRPr="00C2110E">
        <w:rPr>
          <w:rFonts w:ascii="Aptos" w:hAnsi="Aptos" w:cstheme="minorHAnsi"/>
          <w:sz w:val="22"/>
        </w:rPr>
        <w:t>ir</w:t>
      </w:r>
      <w:r w:rsidR="000B04DA" w:rsidRPr="00C2110E">
        <w:rPr>
          <w:rFonts w:ascii="Aptos" w:hAnsi="Aptos" w:cstheme="minorHAnsi"/>
          <w:sz w:val="22"/>
        </w:rPr>
        <w:t xml:space="preserve"> Designated Safeguarding Lead</w:t>
      </w:r>
      <w:r w:rsidR="00504281" w:rsidRPr="00C2110E">
        <w:rPr>
          <w:rFonts w:ascii="Aptos" w:hAnsi="Aptos" w:cstheme="minorHAnsi"/>
          <w:sz w:val="22"/>
        </w:rPr>
        <w:t xml:space="preserve"> (DSL)</w:t>
      </w:r>
      <w:r w:rsidR="000B04DA" w:rsidRPr="00C2110E">
        <w:rPr>
          <w:rFonts w:ascii="Aptos" w:hAnsi="Aptos" w:cstheme="minorHAnsi"/>
          <w:sz w:val="22"/>
        </w:rPr>
        <w:t xml:space="preserve">. It is important </w:t>
      </w:r>
      <w:r w:rsidR="00A65778" w:rsidRPr="00C2110E">
        <w:rPr>
          <w:rFonts w:ascii="Aptos" w:hAnsi="Aptos" w:cstheme="minorHAnsi"/>
          <w:sz w:val="22"/>
        </w:rPr>
        <w:t xml:space="preserve">to </w:t>
      </w:r>
      <w:r w:rsidR="00C2519A" w:rsidRPr="00C2110E">
        <w:rPr>
          <w:rFonts w:ascii="Aptos" w:hAnsi="Aptos" w:cstheme="minorHAnsi"/>
          <w:sz w:val="22"/>
        </w:rPr>
        <w:t>gather</w:t>
      </w:r>
      <w:r w:rsidR="000B04DA" w:rsidRPr="00C2110E">
        <w:rPr>
          <w:rFonts w:ascii="Aptos" w:hAnsi="Aptos" w:cstheme="minorHAnsi"/>
          <w:sz w:val="22"/>
        </w:rPr>
        <w:t xml:space="preserve"> as much relevant information as possible </w:t>
      </w:r>
      <w:r w:rsidR="00D86405" w:rsidRPr="00C2110E">
        <w:rPr>
          <w:rFonts w:ascii="Aptos" w:hAnsi="Aptos" w:cstheme="minorHAnsi"/>
          <w:sz w:val="22"/>
        </w:rPr>
        <w:t>to help decide what action to take</w:t>
      </w:r>
      <w:r w:rsidR="000B04DA" w:rsidRPr="00C2110E">
        <w:rPr>
          <w:rFonts w:ascii="Aptos" w:hAnsi="Aptos" w:cstheme="minorHAnsi"/>
          <w:sz w:val="22"/>
        </w:rPr>
        <w:t>.</w:t>
      </w:r>
    </w:p>
    <w:p w14:paraId="6912E6A6" w14:textId="77777777" w:rsidR="000B04DA" w:rsidRPr="00C2110E" w:rsidRDefault="000B04DA" w:rsidP="000B04DA">
      <w:pPr>
        <w:spacing w:line="240" w:lineRule="auto"/>
        <w:jc w:val="both"/>
        <w:rPr>
          <w:rFonts w:ascii="Aptos" w:hAnsi="Aptos" w:cstheme="minorHAnsi"/>
          <w:sz w:val="22"/>
        </w:rPr>
      </w:pPr>
    </w:p>
    <w:p w14:paraId="638D2304" w14:textId="77777777" w:rsidR="00534362" w:rsidRPr="00C2110E" w:rsidRDefault="000B04DA" w:rsidP="00636EEE">
      <w:pPr>
        <w:pStyle w:val="ListParagraph"/>
        <w:numPr>
          <w:ilvl w:val="0"/>
          <w:numId w:val="4"/>
        </w:numPr>
        <w:spacing w:line="240" w:lineRule="auto"/>
        <w:jc w:val="both"/>
        <w:rPr>
          <w:rFonts w:ascii="Aptos" w:hAnsi="Aptos" w:cstheme="minorHAnsi"/>
          <w:b/>
          <w:bCs/>
          <w:sz w:val="22"/>
        </w:rPr>
      </w:pPr>
      <w:r w:rsidRPr="00C2110E">
        <w:rPr>
          <w:rFonts w:ascii="Aptos" w:hAnsi="Aptos" w:cstheme="minorHAnsi"/>
          <w:b/>
          <w:bCs/>
          <w:sz w:val="22"/>
        </w:rPr>
        <w:t>Share</w:t>
      </w:r>
    </w:p>
    <w:p w14:paraId="34F83365" w14:textId="388536E2" w:rsidR="000B04DA" w:rsidRPr="00C2110E" w:rsidRDefault="00534362" w:rsidP="000B04DA">
      <w:pPr>
        <w:spacing w:line="240" w:lineRule="auto"/>
        <w:jc w:val="both"/>
        <w:rPr>
          <w:rFonts w:ascii="Aptos" w:hAnsi="Aptos" w:cstheme="minorHAnsi"/>
          <w:sz w:val="22"/>
        </w:rPr>
      </w:pPr>
      <w:r w:rsidRPr="00C2110E">
        <w:rPr>
          <w:rFonts w:ascii="Aptos" w:hAnsi="Aptos" w:cstheme="minorHAnsi"/>
          <w:sz w:val="22"/>
        </w:rPr>
        <w:t>O</w:t>
      </w:r>
      <w:r w:rsidR="000B04DA" w:rsidRPr="00C2110E">
        <w:rPr>
          <w:rFonts w:ascii="Aptos" w:hAnsi="Aptos" w:cstheme="minorHAnsi"/>
          <w:sz w:val="22"/>
        </w:rPr>
        <w:t>nce you have gathered the relevant information, it is essential to share a concern and make a referral to the police using the Prevent national referral form</w:t>
      </w:r>
      <w:r w:rsidR="006B1AAC" w:rsidRPr="00C2110E">
        <w:rPr>
          <w:rFonts w:ascii="Aptos" w:hAnsi="Aptos" w:cstheme="minorHAnsi"/>
          <w:sz w:val="22"/>
        </w:rPr>
        <w:t xml:space="preserve">. </w:t>
      </w:r>
      <w:r w:rsidR="000B04DA" w:rsidRPr="00C2110E">
        <w:rPr>
          <w:rFonts w:ascii="Aptos" w:hAnsi="Aptos" w:cstheme="minorHAnsi"/>
          <w:sz w:val="22"/>
        </w:rPr>
        <w:t xml:space="preserve">In some cases, you may do this directly or </w:t>
      </w:r>
      <w:r w:rsidR="00504281" w:rsidRPr="00C2110E">
        <w:rPr>
          <w:rFonts w:ascii="Aptos" w:hAnsi="Aptos" w:cstheme="minorHAnsi"/>
          <w:sz w:val="22"/>
        </w:rPr>
        <w:t>DSL</w:t>
      </w:r>
      <w:r w:rsidR="000B04DA" w:rsidRPr="00C2110E">
        <w:rPr>
          <w:rFonts w:ascii="Aptos" w:hAnsi="Aptos" w:cstheme="minorHAnsi"/>
          <w:sz w:val="22"/>
        </w:rPr>
        <w:t xml:space="preserve"> or equivalent may do this. </w:t>
      </w:r>
    </w:p>
    <w:p w14:paraId="0B367C9D" w14:textId="77777777" w:rsidR="000B04DA" w:rsidRPr="00C2110E" w:rsidRDefault="000B04DA" w:rsidP="000B04DA">
      <w:pPr>
        <w:spacing w:line="240" w:lineRule="auto"/>
        <w:jc w:val="both"/>
        <w:rPr>
          <w:rFonts w:ascii="Aptos" w:hAnsi="Aptos" w:cstheme="minorHAnsi"/>
          <w:sz w:val="22"/>
        </w:rPr>
      </w:pPr>
    </w:p>
    <w:p w14:paraId="64865242" w14:textId="1C1E609D" w:rsidR="000B04DA" w:rsidRPr="00C2110E" w:rsidRDefault="006B1AAC" w:rsidP="00BC1EFB">
      <w:pPr>
        <w:spacing w:line="240" w:lineRule="auto"/>
        <w:jc w:val="both"/>
        <w:rPr>
          <w:rFonts w:ascii="Aptos" w:hAnsi="Aptos" w:cstheme="minorHAnsi"/>
          <w:b/>
          <w:bCs/>
          <w:sz w:val="22"/>
        </w:rPr>
      </w:pPr>
      <w:r w:rsidRPr="00C2110E">
        <w:rPr>
          <w:rFonts w:ascii="Aptos" w:hAnsi="Aptos" w:cstheme="minorHAnsi"/>
          <w:b/>
          <w:bCs/>
          <w:sz w:val="22"/>
        </w:rPr>
        <w:t>Please contact Essex Police to discuss the concerns before submitting a referral</w:t>
      </w:r>
      <w:r w:rsidR="005779E8" w:rsidRPr="00C2110E">
        <w:rPr>
          <w:rFonts w:ascii="Aptos" w:hAnsi="Aptos" w:cstheme="minorHAnsi"/>
          <w:b/>
          <w:bCs/>
          <w:sz w:val="22"/>
        </w:rPr>
        <w:t>:</w:t>
      </w:r>
    </w:p>
    <w:p w14:paraId="4080BFE8" w14:textId="77777777" w:rsidR="00C2110E" w:rsidRDefault="00C2110E" w:rsidP="00BC1EFB">
      <w:pPr>
        <w:spacing w:line="240" w:lineRule="auto"/>
        <w:jc w:val="both"/>
        <w:rPr>
          <w:rFonts w:ascii="Aptos" w:hAnsi="Aptos" w:cstheme="minorHAnsi"/>
          <w:b/>
          <w:bCs/>
          <w:sz w:val="22"/>
        </w:rPr>
      </w:pPr>
    </w:p>
    <w:p w14:paraId="1F7C7D75" w14:textId="74857FB2" w:rsidR="005779E8" w:rsidRPr="00C2110E" w:rsidRDefault="005779E8" w:rsidP="00BC1EFB">
      <w:pPr>
        <w:spacing w:line="240" w:lineRule="auto"/>
        <w:jc w:val="both"/>
        <w:rPr>
          <w:rFonts w:ascii="Aptos" w:hAnsi="Aptos" w:cstheme="minorHAnsi"/>
          <w:b/>
          <w:bCs/>
          <w:sz w:val="22"/>
        </w:rPr>
      </w:pPr>
      <w:r w:rsidRPr="00C2110E">
        <w:rPr>
          <w:rFonts w:ascii="Aptos" w:hAnsi="Aptos" w:cstheme="minorHAnsi"/>
          <w:b/>
          <w:bCs/>
          <w:sz w:val="22"/>
        </w:rPr>
        <w:t xml:space="preserve">Telephone: 01245 452 196 / Email: </w:t>
      </w:r>
      <w:hyperlink r:id="rId11" w:history="1">
        <w:r w:rsidRPr="00C2110E">
          <w:rPr>
            <w:rStyle w:val="Hyperlink"/>
            <w:rFonts w:ascii="Aptos" w:hAnsi="Aptos" w:cstheme="minorHAnsi"/>
            <w:b/>
            <w:bCs/>
            <w:sz w:val="22"/>
          </w:rPr>
          <w:t>prevent@essex.police.uk</w:t>
        </w:r>
      </w:hyperlink>
    </w:p>
    <w:p w14:paraId="6031126E" w14:textId="77777777" w:rsidR="001661DA" w:rsidRDefault="001661DA" w:rsidP="000B04DA">
      <w:pPr>
        <w:spacing w:line="240" w:lineRule="auto"/>
        <w:jc w:val="both"/>
        <w:rPr>
          <w:rFonts w:ascii="Aptos" w:hAnsi="Aptos" w:cstheme="minorHAnsi"/>
          <w:b/>
          <w:bCs/>
        </w:rPr>
      </w:pPr>
    </w:p>
    <w:p w14:paraId="453BFE12" w14:textId="77777777" w:rsidR="00DE2E56" w:rsidRDefault="00DE2E56" w:rsidP="000B04DA">
      <w:pPr>
        <w:spacing w:line="240" w:lineRule="auto"/>
        <w:jc w:val="both"/>
        <w:rPr>
          <w:rFonts w:ascii="Aptos" w:hAnsi="Aptos" w:cstheme="minorHAnsi"/>
          <w:b/>
          <w:bCs/>
        </w:rPr>
      </w:pPr>
    </w:p>
    <w:p w14:paraId="40804D35" w14:textId="77777777" w:rsidR="00C2110E" w:rsidRDefault="00C2110E" w:rsidP="000B04DA">
      <w:pPr>
        <w:spacing w:line="240" w:lineRule="auto"/>
        <w:jc w:val="both"/>
        <w:rPr>
          <w:rFonts w:ascii="Aptos" w:hAnsi="Aptos" w:cstheme="minorHAnsi"/>
          <w:b/>
          <w:bCs/>
        </w:rPr>
      </w:pPr>
    </w:p>
    <w:p w14:paraId="5F5E9A6A" w14:textId="77777777" w:rsidR="001071E8" w:rsidRPr="001071E8" w:rsidRDefault="001071E8" w:rsidP="001071E8">
      <w:pPr>
        <w:spacing w:line="240" w:lineRule="auto"/>
        <w:jc w:val="both"/>
        <w:rPr>
          <w:rFonts w:ascii="Aptos" w:hAnsi="Aptos" w:cstheme="minorHAnsi"/>
          <w:b/>
          <w:bCs/>
          <w:sz w:val="22"/>
          <w:u w:val="single"/>
        </w:rPr>
      </w:pPr>
      <w:r w:rsidRPr="001071E8">
        <w:rPr>
          <w:rFonts w:ascii="Aptos" w:hAnsi="Aptos" w:cstheme="minorHAnsi"/>
          <w:b/>
          <w:bCs/>
          <w:sz w:val="22"/>
        </w:rPr>
        <w:t xml:space="preserve">3. </w:t>
      </w:r>
      <w:r w:rsidRPr="001071E8">
        <w:rPr>
          <w:rFonts w:ascii="Aptos" w:hAnsi="Aptos" w:cstheme="minorHAnsi"/>
          <w:b/>
          <w:bCs/>
          <w:sz w:val="22"/>
          <w:u w:val="single"/>
        </w:rPr>
        <w:t>Social Care</w:t>
      </w:r>
    </w:p>
    <w:p w14:paraId="4B56BED5" w14:textId="77777777" w:rsidR="001071E8" w:rsidRPr="001071E8" w:rsidRDefault="001071E8" w:rsidP="001071E8">
      <w:pPr>
        <w:spacing w:line="240" w:lineRule="auto"/>
        <w:jc w:val="both"/>
        <w:rPr>
          <w:rFonts w:ascii="Aptos" w:hAnsi="Aptos" w:cstheme="minorHAnsi"/>
          <w:sz w:val="22"/>
        </w:rPr>
      </w:pPr>
      <w:r w:rsidRPr="001071E8">
        <w:rPr>
          <w:rFonts w:ascii="Aptos" w:hAnsi="Aptos" w:cstheme="minorHAnsi"/>
          <w:sz w:val="22"/>
        </w:rPr>
        <w:t>Please also note the following:</w:t>
      </w:r>
    </w:p>
    <w:p w14:paraId="59E3C18D" w14:textId="77777777" w:rsidR="001071E8" w:rsidRPr="001071E8" w:rsidRDefault="001071E8" w:rsidP="001071E8">
      <w:pPr>
        <w:spacing w:line="240" w:lineRule="auto"/>
        <w:jc w:val="both"/>
        <w:rPr>
          <w:rFonts w:ascii="Aptos" w:hAnsi="Aptos" w:cstheme="minorHAnsi"/>
          <w:sz w:val="22"/>
          <w:u w:val="single"/>
        </w:rPr>
      </w:pPr>
    </w:p>
    <w:p w14:paraId="118525B4" w14:textId="77777777" w:rsidR="001071E8" w:rsidRPr="001071E8" w:rsidRDefault="001071E8" w:rsidP="001071E8">
      <w:pPr>
        <w:numPr>
          <w:ilvl w:val="0"/>
          <w:numId w:val="5"/>
        </w:numPr>
        <w:spacing w:line="240" w:lineRule="auto"/>
        <w:jc w:val="both"/>
        <w:rPr>
          <w:rFonts w:ascii="Aptos" w:hAnsi="Aptos" w:cstheme="minorHAnsi"/>
          <w:sz w:val="22"/>
        </w:rPr>
      </w:pPr>
      <w:r w:rsidRPr="001071E8">
        <w:rPr>
          <w:rFonts w:ascii="Aptos" w:hAnsi="Aptos" w:cstheme="minorHAnsi"/>
          <w:sz w:val="22"/>
        </w:rPr>
        <w:t>Any setting considering a referral to Prevent should at the same time submit a Request for Support to the Children and Families Hub</w:t>
      </w:r>
    </w:p>
    <w:p w14:paraId="3C0417F3" w14:textId="77777777" w:rsidR="001071E8" w:rsidRPr="001071E8" w:rsidRDefault="001071E8" w:rsidP="001071E8">
      <w:pPr>
        <w:numPr>
          <w:ilvl w:val="0"/>
          <w:numId w:val="5"/>
        </w:numPr>
        <w:spacing w:line="240" w:lineRule="auto"/>
        <w:jc w:val="both"/>
        <w:rPr>
          <w:rFonts w:ascii="Aptos" w:hAnsi="Aptos" w:cstheme="minorHAnsi"/>
          <w:sz w:val="22"/>
        </w:rPr>
      </w:pPr>
      <w:r w:rsidRPr="001071E8">
        <w:rPr>
          <w:rFonts w:ascii="Aptos" w:hAnsi="Aptos" w:cstheme="minorHAnsi"/>
          <w:sz w:val="22"/>
        </w:rPr>
        <w:t>Any setting submitting a referral to Prevent should at the same time submit a Request for Support to the Children and Families Hub</w:t>
      </w:r>
    </w:p>
    <w:p w14:paraId="255F9142" w14:textId="77777777" w:rsidR="00EA4D72" w:rsidRPr="00761D12" w:rsidRDefault="00EA4D72" w:rsidP="000B04DA">
      <w:pPr>
        <w:spacing w:line="240" w:lineRule="auto"/>
        <w:jc w:val="both"/>
        <w:rPr>
          <w:rFonts w:ascii="Aptos" w:hAnsi="Aptos" w:cstheme="minorHAnsi"/>
          <w:b/>
          <w:bCs/>
        </w:rPr>
      </w:pPr>
    </w:p>
    <w:p w14:paraId="63B52B73" w14:textId="1E71657D" w:rsidR="000B04DA" w:rsidRPr="00EA4D72" w:rsidRDefault="001071E8" w:rsidP="000B04DA">
      <w:pPr>
        <w:spacing w:line="240" w:lineRule="auto"/>
        <w:jc w:val="both"/>
        <w:rPr>
          <w:rFonts w:ascii="Aptos" w:hAnsi="Aptos" w:cstheme="minorHAnsi"/>
          <w:b/>
          <w:bCs/>
          <w:sz w:val="22"/>
        </w:rPr>
      </w:pPr>
      <w:r>
        <w:rPr>
          <w:rFonts w:ascii="Aptos" w:hAnsi="Aptos" w:cstheme="minorHAnsi"/>
          <w:b/>
          <w:bCs/>
          <w:sz w:val="22"/>
        </w:rPr>
        <w:t>4</w:t>
      </w:r>
      <w:r w:rsidR="000B04DA" w:rsidRPr="00EA4D72">
        <w:rPr>
          <w:rFonts w:ascii="Aptos" w:hAnsi="Aptos" w:cstheme="minorHAnsi"/>
          <w:b/>
          <w:bCs/>
          <w:sz w:val="22"/>
        </w:rPr>
        <w:t xml:space="preserve">. </w:t>
      </w:r>
      <w:r w:rsidR="000B04DA" w:rsidRPr="00EA4D72">
        <w:rPr>
          <w:rFonts w:ascii="Aptos" w:hAnsi="Aptos" w:cstheme="minorHAnsi"/>
          <w:b/>
          <w:bCs/>
          <w:sz w:val="22"/>
          <w:u w:val="single"/>
        </w:rPr>
        <w:t>What happens to a referral</w:t>
      </w:r>
      <w:r w:rsidR="000B04DA" w:rsidRPr="00EA4D72">
        <w:rPr>
          <w:rFonts w:ascii="Aptos" w:hAnsi="Aptos" w:cstheme="minorHAnsi"/>
          <w:b/>
          <w:bCs/>
          <w:sz w:val="22"/>
        </w:rPr>
        <w:t>?</w:t>
      </w:r>
    </w:p>
    <w:p w14:paraId="7F2ED06B" w14:textId="317441FF" w:rsidR="00A75F00" w:rsidRPr="00EA4D72" w:rsidRDefault="00A75F00" w:rsidP="00A75F00">
      <w:pPr>
        <w:spacing w:line="240" w:lineRule="auto"/>
        <w:jc w:val="both"/>
        <w:rPr>
          <w:rFonts w:ascii="Aptos" w:hAnsi="Aptos" w:cstheme="minorHAnsi"/>
          <w:sz w:val="22"/>
        </w:rPr>
      </w:pPr>
      <w:r w:rsidRPr="00EA4D72">
        <w:rPr>
          <w:rFonts w:ascii="Aptos" w:hAnsi="Aptos" w:cstheme="minorHAnsi"/>
          <w:sz w:val="22"/>
        </w:rPr>
        <w:t xml:space="preserve">Following referral into the Prevent Policing Team, Counter Terrorism Case Officers (CTCOs) will complete a gateway assessment by reviewing the information supplied by the setting, alongside that already held on </w:t>
      </w:r>
      <w:r w:rsidR="002E7129" w:rsidRPr="00EA4D72">
        <w:rPr>
          <w:rFonts w:ascii="Aptos" w:hAnsi="Aptos" w:cstheme="minorHAnsi"/>
          <w:sz w:val="22"/>
        </w:rPr>
        <w:t>p</w:t>
      </w:r>
      <w:r w:rsidRPr="00EA4D72">
        <w:rPr>
          <w:rFonts w:ascii="Aptos" w:hAnsi="Aptos" w:cstheme="minorHAnsi"/>
          <w:sz w:val="22"/>
        </w:rPr>
        <w:t>olice systems. At this initial stage, CTCOs are restricted from making direct contact with the child</w:t>
      </w:r>
      <w:r w:rsidR="00BE53B9" w:rsidRPr="00EA4D72">
        <w:rPr>
          <w:rFonts w:ascii="Aptos" w:hAnsi="Aptos" w:cstheme="minorHAnsi"/>
          <w:sz w:val="22"/>
        </w:rPr>
        <w:t xml:space="preserve"> / young person</w:t>
      </w:r>
      <w:r w:rsidRPr="00EA4D72">
        <w:rPr>
          <w:rFonts w:ascii="Aptos" w:hAnsi="Aptos" w:cstheme="minorHAnsi"/>
          <w:sz w:val="22"/>
        </w:rPr>
        <w:t xml:space="preserve"> and/or their family and are therefore reliant on settings obtaining and providing all the information they hold to inform an initial assessment.</w:t>
      </w:r>
      <w:r w:rsidR="00EA3F5E" w:rsidRPr="00EA4D72">
        <w:rPr>
          <w:rFonts w:ascii="Aptos" w:hAnsi="Aptos" w:cstheme="minorHAnsi"/>
          <w:sz w:val="22"/>
        </w:rPr>
        <w:t xml:space="preserve"> CTCOs may decide to gather further information from agencies to</w:t>
      </w:r>
      <w:r w:rsidR="00823240" w:rsidRPr="00EA4D72">
        <w:rPr>
          <w:rFonts w:ascii="Aptos" w:hAnsi="Aptos" w:cstheme="minorHAnsi"/>
          <w:sz w:val="22"/>
        </w:rPr>
        <w:t xml:space="preserve"> inform their decision-making. </w:t>
      </w:r>
    </w:p>
    <w:p w14:paraId="5CA92923" w14:textId="77777777" w:rsidR="009611B0" w:rsidRPr="00EA4D72" w:rsidRDefault="009611B0" w:rsidP="00A75F00">
      <w:pPr>
        <w:spacing w:line="240" w:lineRule="auto"/>
        <w:jc w:val="both"/>
        <w:rPr>
          <w:rFonts w:ascii="Aptos" w:hAnsi="Aptos" w:cstheme="minorHAnsi"/>
          <w:sz w:val="22"/>
        </w:rPr>
      </w:pPr>
    </w:p>
    <w:p w14:paraId="35A6DDBF" w14:textId="7A737C40" w:rsidR="009611B0" w:rsidRPr="00EA4D72" w:rsidRDefault="009611B0" w:rsidP="009611B0">
      <w:pPr>
        <w:spacing w:line="240" w:lineRule="auto"/>
        <w:jc w:val="both"/>
        <w:rPr>
          <w:rFonts w:ascii="Aptos" w:hAnsi="Aptos" w:cstheme="minorHAnsi"/>
          <w:sz w:val="22"/>
        </w:rPr>
      </w:pPr>
      <w:r w:rsidRPr="00EA4D72">
        <w:rPr>
          <w:rFonts w:ascii="Aptos" w:hAnsi="Aptos" w:cstheme="minorHAnsi"/>
          <w:sz w:val="22"/>
        </w:rPr>
        <w:t xml:space="preserve">Consideration will be given to whether a referral should progress to Channel Panel. </w:t>
      </w:r>
      <w:r w:rsidR="00D448D0" w:rsidRPr="00EA4D72">
        <w:rPr>
          <w:rFonts w:ascii="Aptos" w:hAnsi="Aptos" w:cstheme="minorHAnsi"/>
          <w:sz w:val="22"/>
        </w:rPr>
        <w:t xml:space="preserve">To progress to Channel Panel, </w:t>
      </w:r>
      <w:r w:rsidRPr="00EA4D72">
        <w:rPr>
          <w:rFonts w:ascii="Aptos" w:hAnsi="Aptos" w:cstheme="minorHAnsi"/>
          <w:sz w:val="22"/>
        </w:rPr>
        <w:t xml:space="preserve">CTCOs must be able to evidence a </w:t>
      </w:r>
      <w:r w:rsidRPr="00EA4D72">
        <w:rPr>
          <w:rFonts w:ascii="Aptos" w:hAnsi="Aptos" w:cstheme="minorHAnsi"/>
          <w:i/>
          <w:iCs/>
          <w:sz w:val="22"/>
        </w:rPr>
        <w:t>'reasonable belief that an individual is vulnerable to being drawn into any terrorism related activity</w:t>
      </w:r>
      <w:r w:rsidRPr="00EA4D72">
        <w:rPr>
          <w:rFonts w:ascii="Aptos" w:hAnsi="Aptos" w:cstheme="minorHAnsi"/>
          <w:sz w:val="22"/>
        </w:rPr>
        <w:t>'.</w:t>
      </w:r>
      <w:r w:rsidR="00EA3F5E" w:rsidRPr="00EA4D72">
        <w:rPr>
          <w:rFonts w:ascii="Aptos" w:hAnsi="Aptos" w:cstheme="minorHAnsi"/>
          <w:sz w:val="22"/>
        </w:rPr>
        <w:t xml:space="preserve"> </w:t>
      </w:r>
      <w:r w:rsidRPr="00EA4D72">
        <w:rPr>
          <w:rFonts w:ascii="Aptos" w:hAnsi="Aptos" w:cstheme="minorHAnsi"/>
          <w:sz w:val="22"/>
        </w:rPr>
        <w:t xml:space="preserve">It is therefore important for settings to include relevant information under each heading on the referral form to enable CTCOs to undertake </w:t>
      </w:r>
      <w:r w:rsidR="00006AEF" w:rsidRPr="00EA4D72">
        <w:rPr>
          <w:rFonts w:ascii="Aptos" w:hAnsi="Aptos" w:cstheme="minorHAnsi"/>
          <w:sz w:val="22"/>
        </w:rPr>
        <w:t>a</w:t>
      </w:r>
      <w:r w:rsidR="00B51CF2" w:rsidRPr="00EA4D72">
        <w:rPr>
          <w:rFonts w:ascii="Aptos" w:hAnsi="Aptos" w:cstheme="minorHAnsi"/>
          <w:sz w:val="22"/>
        </w:rPr>
        <w:t xml:space="preserve"> full and accurate </w:t>
      </w:r>
      <w:r w:rsidRPr="00EA4D72">
        <w:rPr>
          <w:rFonts w:ascii="Aptos" w:hAnsi="Aptos" w:cstheme="minorHAnsi"/>
          <w:sz w:val="22"/>
        </w:rPr>
        <w:t>assessment.</w:t>
      </w:r>
    </w:p>
    <w:p w14:paraId="04BFD938" w14:textId="77777777" w:rsidR="00D124FA" w:rsidRPr="00EA4D72" w:rsidRDefault="00D124FA" w:rsidP="00A75F00">
      <w:pPr>
        <w:spacing w:line="240" w:lineRule="auto"/>
        <w:jc w:val="both"/>
        <w:rPr>
          <w:rFonts w:ascii="Aptos" w:hAnsi="Aptos" w:cstheme="minorHAnsi"/>
          <w:sz w:val="22"/>
        </w:rPr>
      </w:pPr>
    </w:p>
    <w:p w14:paraId="579A6B85" w14:textId="19F73418" w:rsidR="00D124FA" w:rsidRPr="00EA4D72" w:rsidRDefault="001071E8" w:rsidP="00A75F00">
      <w:pPr>
        <w:spacing w:line="240" w:lineRule="auto"/>
        <w:jc w:val="both"/>
        <w:rPr>
          <w:rFonts w:ascii="Aptos" w:hAnsi="Aptos" w:cstheme="minorHAnsi"/>
          <w:b/>
          <w:bCs/>
          <w:sz w:val="22"/>
          <w:u w:val="single"/>
        </w:rPr>
      </w:pPr>
      <w:r>
        <w:rPr>
          <w:rFonts w:ascii="Aptos" w:hAnsi="Aptos" w:cstheme="minorHAnsi"/>
          <w:b/>
          <w:bCs/>
          <w:sz w:val="22"/>
        </w:rPr>
        <w:t>5</w:t>
      </w:r>
      <w:r w:rsidR="00D124FA" w:rsidRPr="00EA4D72">
        <w:rPr>
          <w:rFonts w:ascii="Aptos" w:hAnsi="Aptos" w:cstheme="minorHAnsi"/>
          <w:b/>
          <w:bCs/>
          <w:sz w:val="22"/>
        </w:rPr>
        <w:t xml:space="preserve">. </w:t>
      </w:r>
      <w:r w:rsidR="00D124FA" w:rsidRPr="00EA4D72">
        <w:rPr>
          <w:rFonts w:ascii="Aptos" w:hAnsi="Aptos" w:cstheme="minorHAnsi"/>
          <w:b/>
          <w:bCs/>
          <w:sz w:val="22"/>
          <w:u w:val="single"/>
        </w:rPr>
        <w:t>Channel Panel</w:t>
      </w:r>
    </w:p>
    <w:p w14:paraId="31B113FE" w14:textId="6E8FF796" w:rsidR="002D4E96" w:rsidRPr="00EA4D72" w:rsidRDefault="00B16485" w:rsidP="002D4E96">
      <w:pPr>
        <w:spacing w:line="240" w:lineRule="auto"/>
        <w:jc w:val="both"/>
        <w:rPr>
          <w:rFonts w:ascii="Aptos" w:hAnsi="Aptos" w:cstheme="minorHAnsi"/>
          <w:b/>
          <w:bCs/>
          <w:sz w:val="22"/>
        </w:rPr>
      </w:pPr>
      <w:r w:rsidRPr="00EA4D72">
        <w:rPr>
          <w:rFonts w:ascii="Aptos" w:hAnsi="Aptos" w:cstheme="minorHAnsi"/>
          <w:sz w:val="22"/>
        </w:rPr>
        <w:t>The</w:t>
      </w:r>
      <w:r w:rsidRPr="00EA4D72">
        <w:rPr>
          <w:rFonts w:ascii="Aptos" w:hAnsi="Aptos" w:cstheme="minorHAnsi"/>
          <w:b/>
          <w:bCs/>
          <w:sz w:val="22"/>
        </w:rPr>
        <w:t xml:space="preserve"> </w:t>
      </w:r>
      <w:r w:rsidRPr="00EA4D72">
        <w:rPr>
          <w:rFonts w:ascii="Aptos" w:hAnsi="Aptos" w:cstheme="minorHAnsi"/>
          <w:sz w:val="22"/>
        </w:rPr>
        <w:t>Channel Panel</w:t>
      </w:r>
      <w:r w:rsidRPr="00EA4D72">
        <w:rPr>
          <w:rFonts w:ascii="Aptos" w:hAnsi="Aptos" w:cstheme="minorHAnsi"/>
          <w:b/>
          <w:bCs/>
          <w:sz w:val="22"/>
        </w:rPr>
        <w:t xml:space="preserve"> </w:t>
      </w:r>
      <w:r w:rsidRPr="00EA4D72">
        <w:rPr>
          <w:rFonts w:ascii="Aptos" w:hAnsi="Aptos" w:cstheme="minorHAnsi"/>
          <w:sz w:val="22"/>
        </w:rPr>
        <w:t xml:space="preserve">is a multi-agency </w:t>
      </w:r>
      <w:r w:rsidR="0054106E" w:rsidRPr="00EA4D72">
        <w:rPr>
          <w:rFonts w:ascii="Aptos" w:hAnsi="Aptos" w:cstheme="minorHAnsi"/>
          <w:sz w:val="22"/>
        </w:rPr>
        <w:t>meeting</w:t>
      </w:r>
      <w:r w:rsidR="00417943" w:rsidRPr="00EA4D72">
        <w:rPr>
          <w:rFonts w:ascii="Aptos" w:hAnsi="Aptos" w:cstheme="minorHAnsi"/>
          <w:sz w:val="22"/>
        </w:rPr>
        <w:t xml:space="preserve"> which takes places in Essex monthly. Channel members discuss referrals, </w:t>
      </w:r>
      <w:r w:rsidR="00394B1C" w:rsidRPr="00EA4D72">
        <w:rPr>
          <w:rFonts w:ascii="Aptos" w:hAnsi="Aptos" w:cstheme="minorHAnsi"/>
          <w:sz w:val="22"/>
        </w:rPr>
        <w:t xml:space="preserve">establish whether there is an ideology, </w:t>
      </w:r>
      <w:r w:rsidR="00417943" w:rsidRPr="00EA4D72">
        <w:rPr>
          <w:rFonts w:ascii="Aptos" w:hAnsi="Aptos" w:cstheme="minorHAnsi"/>
          <w:sz w:val="22"/>
        </w:rPr>
        <w:t xml:space="preserve">assess the risk, and decide </w:t>
      </w:r>
      <w:r w:rsidR="00394B1C" w:rsidRPr="00EA4D72">
        <w:rPr>
          <w:rFonts w:ascii="Aptos" w:hAnsi="Aptos" w:cstheme="minorHAnsi"/>
          <w:sz w:val="22"/>
        </w:rPr>
        <w:t xml:space="preserve">collectively </w:t>
      </w:r>
      <w:r w:rsidR="00417943" w:rsidRPr="00EA4D72">
        <w:rPr>
          <w:rFonts w:ascii="Aptos" w:hAnsi="Aptos" w:cstheme="minorHAnsi"/>
          <w:sz w:val="22"/>
        </w:rPr>
        <w:t>whether the person should be accepted into Channel. If the person is accepted into Channel</w:t>
      </w:r>
      <w:r w:rsidR="0079084A" w:rsidRPr="00EA4D72">
        <w:rPr>
          <w:rFonts w:ascii="Aptos" w:hAnsi="Aptos" w:cstheme="minorHAnsi"/>
          <w:sz w:val="22"/>
        </w:rPr>
        <w:t>,</w:t>
      </w:r>
      <w:r w:rsidR="00417943" w:rsidRPr="00EA4D72">
        <w:rPr>
          <w:rFonts w:ascii="Aptos" w:hAnsi="Aptos" w:cstheme="minorHAnsi"/>
          <w:sz w:val="22"/>
        </w:rPr>
        <w:t xml:space="preserve"> </w:t>
      </w:r>
      <w:r w:rsidR="002D4E96" w:rsidRPr="00EA4D72">
        <w:rPr>
          <w:rFonts w:ascii="Aptos" w:hAnsi="Aptos" w:cstheme="minorHAnsi"/>
          <w:sz w:val="22"/>
        </w:rPr>
        <w:t xml:space="preserve">members will identify </w:t>
      </w:r>
      <w:r w:rsidR="000D437E" w:rsidRPr="00EA4D72">
        <w:rPr>
          <w:rFonts w:ascii="Aptos" w:hAnsi="Aptos" w:cstheme="minorHAnsi"/>
          <w:sz w:val="22"/>
        </w:rPr>
        <w:t xml:space="preserve">what support is needed to address the </w:t>
      </w:r>
      <w:r w:rsidR="00762E7D" w:rsidRPr="00EA4D72">
        <w:rPr>
          <w:rFonts w:ascii="Aptos" w:hAnsi="Aptos" w:cstheme="minorHAnsi"/>
          <w:sz w:val="22"/>
        </w:rPr>
        <w:t xml:space="preserve">concerns and create </w:t>
      </w:r>
      <w:r w:rsidR="002D4E96" w:rsidRPr="00EA4D72">
        <w:rPr>
          <w:rFonts w:ascii="Aptos" w:hAnsi="Aptos" w:cstheme="minorHAnsi"/>
          <w:sz w:val="22"/>
        </w:rPr>
        <w:t>a support plan</w:t>
      </w:r>
      <w:r w:rsidR="00762E7D" w:rsidRPr="00EA4D72">
        <w:rPr>
          <w:rFonts w:ascii="Aptos" w:hAnsi="Aptos" w:cstheme="minorHAnsi"/>
          <w:sz w:val="22"/>
        </w:rPr>
        <w:t xml:space="preserve">. </w:t>
      </w:r>
    </w:p>
    <w:p w14:paraId="3D767284" w14:textId="77777777" w:rsidR="00394B1C" w:rsidRPr="00EA4D72" w:rsidRDefault="00394B1C" w:rsidP="00394B1C">
      <w:pPr>
        <w:spacing w:line="240" w:lineRule="auto"/>
        <w:jc w:val="both"/>
        <w:rPr>
          <w:rFonts w:ascii="Aptos" w:hAnsi="Aptos" w:cstheme="minorHAnsi"/>
          <w:sz w:val="22"/>
        </w:rPr>
      </w:pPr>
    </w:p>
    <w:p w14:paraId="1B0BD065" w14:textId="73087BF2" w:rsidR="00394B1C" w:rsidRPr="00EA4D72" w:rsidRDefault="00394B1C" w:rsidP="00394B1C">
      <w:pPr>
        <w:spacing w:line="240" w:lineRule="auto"/>
        <w:jc w:val="both"/>
        <w:rPr>
          <w:rFonts w:ascii="Aptos" w:hAnsi="Aptos" w:cstheme="minorHAnsi"/>
          <w:sz w:val="22"/>
        </w:rPr>
      </w:pPr>
      <w:r w:rsidRPr="00EA4D72">
        <w:rPr>
          <w:rFonts w:ascii="Aptos" w:hAnsi="Aptos" w:cstheme="minorHAnsi"/>
          <w:sz w:val="22"/>
        </w:rPr>
        <w:t xml:space="preserve">Channel is a voluntary process, and people must give their consent before they receive support. In cases where the person is under 18 years of age, consent is provided by a parent, guardian or </w:t>
      </w:r>
      <w:bookmarkStart w:id="0" w:name="_Hlk157780071"/>
      <w:r w:rsidRPr="00EA4D72">
        <w:rPr>
          <w:rFonts w:ascii="Aptos" w:hAnsi="Aptos" w:cstheme="minorHAnsi"/>
          <w:sz w:val="22"/>
        </w:rPr>
        <w:t xml:space="preserve">the agency that </w:t>
      </w:r>
      <w:bookmarkEnd w:id="0"/>
      <w:r w:rsidRPr="00EA4D72">
        <w:rPr>
          <w:rFonts w:ascii="Aptos" w:hAnsi="Aptos" w:cstheme="minorHAnsi"/>
          <w:sz w:val="22"/>
        </w:rPr>
        <w:t>has responsibility for their care. Where risks cannot be managed in Channel, they will be kept under review by the police</w:t>
      </w:r>
      <w:r w:rsidR="002C2BFD" w:rsidRPr="00EA4D72">
        <w:rPr>
          <w:rFonts w:ascii="Aptos" w:hAnsi="Aptos" w:cstheme="minorHAnsi"/>
          <w:sz w:val="22"/>
        </w:rPr>
        <w:t>, and / or there may be a referral into another more appr</w:t>
      </w:r>
      <w:r w:rsidR="00DF439E" w:rsidRPr="00EA4D72">
        <w:rPr>
          <w:rFonts w:ascii="Aptos" w:hAnsi="Aptos" w:cstheme="minorHAnsi"/>
          <w:sz w:val="22"/>
        </w:rPr>
        <w:t xml:space="preserve">opriate agency. </w:t>
      </w:r>
    </w:p>
    <w:p w14:paraId="4A789581" w14:textId="77777777" w:rsidR="00417943" w:rsidRPr="00EA4D72" w:rsidRDefault="00417943" w:rsidP="00A75F00">
      <w:pPr>
        <w:spacing w:line="240" w:lineRule="auto"/>
        <w:jc w:val="both"/>
        <w:rPr>
          <w:rFonts w:ascii="Aptos" w:hAnsi="Aptos" w:cstheme="minorHAnsi"/>
          <w:sz w:val="22"/>
        </w:rPr>
      </w:pPr>
    </w:p>
    <w:p w14:paraId="0881E9E1" w14:textId="105E4AD1" w:rsidR="00A75F00" w:rsidRPr="00EA4D72" w:rsidRDefault="001071E8" w:rsidP="00A75F00">
      <w:pPr>
        <w:spacing w:line="240" w:lineRule="auto"/>
        <w:jc w:val="both"/>
        <w:rPr>
          <w:rFonts w:ascii="Aptos" w:hAnsi="Aptos" w:cstheme="minorHAnsi"/>
          <w:b/>
          <w:bCs/>
          <w:sz w:val="22"/>
          <w:u w:val="single"/>
        </w:rPr>
      </w:pPr>
      <w:r>
        <w:rPr>
          <w:rFonts w:ascii="Aptos" w:hAnsi="Aptos" w:cstheme="minorHAnsi"/>
          <w:b/>
          <w:bCs/>
          <w:sz w:val="22"/>
        </w:rPr>
        <w:t>6</w:t>
      </w:r>
      <w:r w:rsidR="00313B8F" w:rsidRPr="00EA4D72">
        <w:rPr>
          <w:rFonts w:ascii="Aptos" w:hAnsi="Aptos" w:cstheme="minorHAnsi"/>
          <w:b/>
          <w:bCs/>
          <w:sz w:val="22"/>
        </w:rPr>
        <w:t xml:space="preserve">. </w:t>
      </w:r>
      <w:r w:rsidR="00313B8F" w:rsidRPr="00EA4D72">
        <w:rPr>
          <w:rFonts w:ascii="Aptos" w:hAnsi="Aptos" w:cstheme="minorHAnsi"/>
          <w:b/>
          <w:bCs/>
          <w:sz w:val="22"/>
          <w:u w:val="single"/>
        </w:rPr>
        <w:t>Useful information</w:t>
      </w:r>
    </w:p>
    <w:p w14:paraId="3E3C27BD" w14:textId="23CC48B4" w:rsidR="00FF26C2" w:rsidRPr="00EA4D72" w:rsidRDefault="00507322" w:rsidP="00A75F00">
      <w:pPr>
        <w:spacing w:line="240" w:lineRule="auto"/>
        <w:jc w:val="both"/>
        <w:rPr>
          <w:rStyle w:val="Hyperlink"/>
          <w:rFonts w:ascii="Aptos" w:hAnsi="Aptos" w:cstheme="minorHAnsi"/>
          <w:sz w:val="22"/>
          <w:u w:val="none"/>
        </w:rPr>
      </w:pPr>
      <w:hyperlink r:id="rId12" w:history="1">
        <w:r w:rsidRPr="00EA4D72">
          <w:rPr>
            <w:rStyle w:val="Hyperlink"/>
            <w:rFonts w:ascii="Aptos" w:hAnsi="Aptos" w:cstheme="minorHAnsi"/>
            <w:sz w:val="22"/>
          </w:rPr>
          <w:t>Prevent duty guidance: England and Wales (2023) - GOV.UK</w:t>
        </w:r>
      </w:hyperlink>
      <w:r w:rsidR="00867D30">
        <w:rPr>
          <w:rFonts w:ascii="Aptos" w:hAnsi="Aptos"/>
          <w:sz w:val="22"/>
        </w:rPr>
        <w:t xml:space="preserve"> </w:t>
      </w:r>
      <w:r w:rsidR="00A83531">
        <w:rPr>
          <w:rFonts w:ascii="Aptos" w:hAnsi="Aptos"/>
          <w:sz w:val="22"/>
        </w:rPr>
        <w:t>– o</w:t>
      </w:r>
      <w:r w:rsidR="00FF26C2" w:rsidRPr="00EA4D72">
        <w:rPr>
          <w:rFonts w:ascii="Aptos" w:hAnsi="Aptos" w:cstheme="minorHAnsi"/>
          <w:sz w:val="22"/>
        </w:rPr>
        <w:t>verarching guidance</w:t>
      </w:r>
      <w:r w:rsidR="00B96161">
        <w:rPr>
          <w:rFonts w:ascii="Aptos" w:hAnsi="Aptos" w:cstheme="minorHAnsi"/>
          <w:sz w:val="22"/>
        </w:rPr>
        <w:t xml:space="preserve">, </w:t>
      </w:r>
      <w:r w:rsidR="008619AD" w:rsidRPr="00EA4D72">
        <w:rPr>
          <w:rFonts w:ascii="Aptos" w:hAnsi="Aptos" w:cstheme="minorHAnsi"/>
          <w:sz w:val="22"/>
        </w:rPr>
        <w:t>applies to</w:t>
      </w:r>
      <w:r w:rsidR="00FF26C2" w:rsidRPr="00EA4D72">
        <w:rPr>
          <w:rFonts w:ascii="Aptos" w:hAnsi="Aptos" w:cstheme="minorHAnsi"/>
          <w:sz w:val="22"/>
        </w:rPr>
        <w:t xml:space="preserve"> </w:t>
      </w:r>
      <w:r w:rsidR="008619AD" w:rsidRPr="00EA4D72">
        <w:rPr>
          <w:rFonts w:ascii="Aptos" w:hAnsi="Aptos" w:cstheme="minorHAnsi"/>
          <w:sz w:val="22"/>
        </w:rPr>
        <w:t>education, health, local authorities, police, and criminal justice agencies</w:t>
      </w:r>
    </w:p>
    <w:p w14:paraId="38D4B193" w14:textId="77777777" w:rsidR="004074BF" w:rsidRPr="00EA4D72" w:rsidRDefault="004074BF" w:rsidP="00A75F00">
      <w:pPr>
        <w:spacing w:line="240" w:lineRule="auto"/>
        <w:jc w:val="both"/>
        <w:rPr>
          <w:rStyle w:val="Hyperlink"/>
          <w:rFonts w:ascii="Aptos" w:hAnsi="Aptos" w:cstheme="minorHAnsi"/>
          <w:sz w:val="22"/>
        </w:rPr>
      </w:pPr>
    </w:p>
    <w:p w14:paraId="39E5B57C" w14:textId="42C6ED50" w:rsidR="00FF26C2" w:rsidRPr="00EA4D72" w:rsidRDefault="00162818" w:rsidP="00A75F00">
      <w:pPr>
        <w:spacing w:line="240" w:lineRule="auto"/>
        <w:jc w:val="both"/>
        <w:rPr>
          <w:rStyle w:val="Hyperlink"/>
          <w:rFonts w:ascii="Aptos" w:hAnsi="Aptos" w:cstheme="minorHAnsi"/>
          <w:sz w:val="22"/>
        </w:rPr>
      </w:pPr>
      <w:hyperlink r:id="rId13" w:anchor="how-to-speak" w:history="1">
        <w:r w:rsidRPr="00EA4D72">
          <w:rPr>
            <w:rStyle w:val="Hyperlink"/>
            <w:rFonts w:ascii="Aptos" w:hAnsi="Aptos" w:cstheme="minorHAnsi"/>
            <w:sz w:val="22"/>
          </w:rPr>
          <w:t>Managing risk of radicalisation in your education setting (2023) - GOV.UK</w:t>
        </w:r>
      </w:hyperlink>
      <w:r w:rsidR="001532E7">
        <w:rPr>
          <w:rFonts w:ascii="Aptos" w:hAnsi="Aptos"/>
          <w:sz w:val="22"/>
        </w:rPr>
        <w:t xml:space="preserve"> – g</w:t>
      </w:r>
      <w:r w:rsidR="00837207" w:rsidRPr="00EA4D72">
        <w:rPr>
          <w:rStyle w:val="Hyperlink"/>
          <w:rFonts w:ascii="Aptos" w:hAnsi="Aptos" w:cstheme="minorHAnsi"/>
          <w:color w:val="auto"/>
          <w:sz w:val="22"/>
          <w:u w:val="none"/>
        </w:rPr>
        <w:t xml:space="preserve">uidance </w:t>
      </w:r>
      <w:r w:rsidR="00810EA7" w:rsidRPr="00EA4D72">
        <w:rPr>
          <w:rStyle w:val="Hyperlink"/>
          <w:rFonts w:ascii="Aptos" w:hAnsi="Aptos" w:cstheme="minorHAnsi"/>
          <w:color w:val="auto"/>
          <w:sz w:val="22"/>
          <w:u w:val="none"/>
        </w:rPr>
        <w:t>to help</w:t>
      </w:r>
      <w:r w:rsidR="001532E7">
        <w:rPr>
          <w:rStyle w:val="Hyperlink"/>
          <w:rFonts w:ascii="Aptos" w:hAnsi="Aptos" w:cstheme="minorHAnsi"/>
          <w:color w:val="auto"/>
          <w:sz w:val="22"/>
          <w:u w:val="none"/>
        </w:rPr>
        <w:t xml:space="preserve"> </w:t>
      </w:r>
      <w:r w:rsidR="00B25B21" w:rsidRPr="00EA4D72">
        <w:rPr>
          <w:rStyle w:val="Hyperlink"/>
          <w:rFonts w:ascii="Aptos" w:hAnsi="Aptos" w:cstheme="minorHAnsi"/>
          <w:color w:val="auto"/>
          <w:sz w:val="22"/>
          <w:u w:val="none"/>
        </w:rPr>
        <w:t xml:space="preserve">settings </w:t>
      </w:r>
      <w:r w:rsidR="00810EA7" w:rsidRPr="00EA4D72">
        <w:rPr>
          <w:rStyle w:val="Hyperlink"/>
          <w:rFonts w:ascii="Aptos" w:hAnsi="Aptos" w:cstheme="minorHAnsi"/>
          <w:color w:val="auto"/>
          <w:sz w:val="22"/>
          <w:u w:val="none"/>
        </w:rPr>
        <w:t>consider</w:t>
      </w:r>
      <w:r w:rsidR="00837207" w:rsidRPr="00EA4D72">
        <w:rPr>
          <w:rStyle w:val="Hyperlink"/>
          <w:rFonts w:ascii="Aptos" w:hAnsi="Aptos" w:cstheme="minorHAnsi"/>
          <w:color w:val="auto"/>
          <w:sz w:val="22"/>
          <w:u w:val="none"/>
        </w:rPr>
        <w:t xml:space="preserve"> </w:t>
      </w:r>
      <w:r w:rsidR="001532E7">
        <w:rPr>
          <w:rStyle w:val="Hyperlink"/>
          <w:rFonts w:ascii="Aptos" w:hAnsi="Aptos" w:cstheme="minorHAnsi"/>
          <w:color w:val="auto"/>
          <w:sz w:val="22"/>
          <w:u w:val="none"/>
        </w:rPr>
        <w:t xml:space="preserve">risk </w:t>
      </w:r>
      <w:r w:rsidR="00837207" w:rsidRPr="00EA4D72">
        <w:rPr>
          <w:rStyle w:val="Hyperlink"/>
          <w:rFonts w:ascii="Aptos" w:hAnsi="Aptos" w:cstheme="minorHAnsi"/>
          <w:color w:val="auto"/>
          <w:sz w:val="22"/>
          <w:u w:val="none"/>
        </w:rPr>
        <w:t>indicators and</w:t>
      </w:r>
      <w:r w:rsidR="006E3477" w:rsidRPr="00EA4D72">
        <w:rPr>
          <w:rStyle w:val="Hyperlink"/>
          <w:rFonts w:ascii="Aptos" w:hAnsi="Aptos" w:cstheme="minorHAnsi"/>
          <w:color w:val="auto"/>
          <w:sz w:val="22"/>
          <w:u w:val="none"/>
        </w:rPr>
        <w:t xml:space="preserve"> </w:t>
      </w:r>
      <w:r w:rsidR="00926776">
        <w:rPr>
          <w:rStyle w:val="Hyperlink"/>
          <w:rFonts w:ascii="Aptos" w:hAnsi="Aptos" w:cstheme="minorHAnsi"/>
          <w:color w:val="auto"/>
          <w:sz w:val="22"/>
          <w:u w:val="none"/>
        </w:rPr>
        <w:t xml:space="preserve">to </w:t>
      </w:r>
      <w:r w:rsidR="00837207" w:rsidRPr="00EA4D72">
        <w:rPr>
          <w:rStyle w:val="Hyperlink"/>
          <w:rFonts w:ascii="Aptos" w:hAnsi="Aptos" w:cstheme="minorHAnsi"/>
          <w:color w:val="auto"/>
          <w:sz w:val="22"/>
          <w:u w:val="none"/>
        </w:rPr>
        <w:t>decide what response is appropriate and proportionate</w:t>
      </w:r>
    </w:p>
    <w:p w14:paraId="339CCF29" w14:textId="77777777" w:rsidR="00FF26C2" w:rsidRPr="00EA4D72" w:rsidRDefault="00FF26C2" w:rsidP="00A75F00">
      <w:pPr>
        <w:spacing w:line="240" w:lineRule="auto"/>
        <w:jc w:val="both"/>
        <w:rPr>
          <w:rFonts w:ascii="Aptos" w:hAnsi="Aptos" w:cstheme="minorHAnsi"/>
          <w:sz w:val="22"/>
        </w:rPr>
      </w:pPr>
    </w:p>
    <w:p w14:paraId="1504054D" w14:textId="18BEC577" w:rsidR="001661DA" w:rsidRPr="00EA4D72" w:rsidRDefault="001661DA" w:rsidP="00A75F00">
      <w:pPr>
        <w:spacing w:line="240" w:lineRule="auto"/>
        <w:jc w:val="both"/>
        <w:rPr>
          <w:rFonts w:ascii="Aptos" w:hAnsi="Aptos" w:cstheme="minorHAnsi"/>
          <w:sz w:val="22"/>
        </w:rPr>
      </w:pPr>
      <w:hyperlink r:id="rId14" w:history="1">
        <w:r w:rsidRPr="00EA4D72">
          <w:rPr>
            <w:rStyle w:val="Hyperlink"/>
            <w:rFonts w:ascii="Aptos" w:hAnsi="Aptos" w:cstheme="minorHAnsi"/>
            <w:sz w:val="22"/>
          </w:rPr>
          <w:t>Making a referral to Prevent (2023) - GOV.UK</w:t>
        </w:r>
      </w:hyperlink>
      <w:r w:rsidR="002F2428">
        <w:rPr>
          <w:rFonts w:ascii="Aptos" w:hAnsi="Aptos"/>
          <w:sz w:val="22"/>
        </w:rPr>
        <w:t xml:space="preserve"> – g</w:t>
      </w:r>
      <w:r w:rsidR="00162818" w:rsidRPr="00EA4D72">
        <w:rPr>
          <w:rFonts w:ascii="Aptos" w:hAnsi="Aptos" w:cstheme="minorHAnsi"/>
          <w:sz w:val="22"/>
        </w:rPr>
        <w:t xml:space="preserve">uidance for settings on </w:t>
      </w:r>
      <w:r w:rsidRPr="00EA4D72">
        <w:rPr>
          <w:rFonts w:ascii="Aptos" w:hAnsi="Aptos" w:cstheme="minorHAnsi"/>
          <w:sz w:val="22"/>
        </w:rPr>
        <w:t>how to report any concerns about a learner who</w:t>
      </w:r>
      <w:r w:rsidR="00162818" w:rsidRPr="00EA4D72">
        <w:rPr>
          <w:rFonts w:ascii="Aptos" w:hAnsi="Aptos" w:cstheme="minorHAnsi"/>
          <w:sz w:val="22"/>
        </w:rPr>
        <w:t>m</w:t>
      </w:r>
      <w:r w:rsidRPr="00EA4D72">
        <w:rPr>
          <w:rFonts w:ascii="Aptos" w:hAnsi="Aptos" w:cstheme="minorHAnsi"/>
          <w:sz w:val="22"/>
        </w:rPr>
        <w:t xml:space="preserve"> </w:t>
      </w:r>
      <w:r w:rsidR="00162818" w:rsidRPr="00EA4D72">
        <w:rPr>
          <w:rFonts w:ascii="Aptos" w:hAnsi="Aptos" w:cstheme="minorHAnsi"/>
          <w:sz w:val="22"/>
        </w:rPr>
        <w:t xml:space="preserve">it is thought </w:t>
      </w:r>
      <w:r w:rsidRPr="00EA4D72">
        <w:rPr>
          <w:rFonts w:ascii="Aptos" w:hAnsi="Aptos" w:cstheme="minorHAnsi"/>
          <w:sz w:val="22"/>
        </w:rPr>
        <w:t>may be susceptible to radicalisation into terrorism</w:t>
      </w:r>
    </w:p>
    <w:p w14:paraId="47753572" w14:textId="77777777" w:rsidR="00855715" w:rsidRPr="00EA4D72" w:rsidRDefault="00855715" w:rsidP="00A75F00">
      <w:pPr>
        <w:spacing w:line="240" w:lineRule="auto"/>
        <w:jc w:val="both"/>
        <w:rPr>
          <w:rFonts w:ascii="Aptos" w:hAnsi="Aptos" w:cstheme="minorHAnsi"/>
          <w:sz w:val="22"/>
        </w:rPr>
      </w:pPr>
    </w:p>
    <w:p w14:paraId="14BBDCC5" w14:textId="233EFB5D" w:rsidR="005420C7" w:rsidRPr="00EA4D72" w:rsidRDefault="00F318E9" w:rsidP="00A75F00">
      <w:pPr>
        <w:spacing w:line="240" w:lineRule="auto"/>
        <w:jc w:val="both"/>
        <w:rPr>
          <w:rFonts w:ascii="Aptos" w:hAnsi="Aptos" w:cstheme="minorHAnsi"/>
          <w:sz w:val="22"/>
        </w:rPr>
      </w:pPr>
      <w:hyperlink r:id="rId15" w:history="1">
        <w:r w:rsidRPr="00EA4D72">
          <w:rPr>
            <w:rStyle w:val="Hyperlink"/>
            <w:rFonts w:ascii="Aptos" w:hAnsi="Aptos" w:cstheme="minorHAnsi"/>
            <w:sz w:val="22"/>
          </w:rPr>
          <w:t>Prevent guidance and support: Respond to concerns | Essex Early Years and Childcare website</w:t>
        </w:r>
      </w:hyperlink>
      <w:r w:rsidR="00C1602E">
        <w:rPr>
          <w:rFonts w:ascii="Aptos" w:hAnsi="Aptos"/>
          <w:sz w:val="22"/>
        </w:rPr>
        <w:t xml:space="preserve"> – s</w:t>
      </w:r>
      <w:r w:rsidR="005420C7" w:rsidRPr="00EA4D72">
        <w:rPr>
          <w:rFonts w:ascii="Aptos" w:hAnsi="Aptos" w:cstheme="minorHAnsi"/>
          <w:sz w:val="22"/>
        </w:rPr>
        <w:t xml:space="preserve">ee this page for the </w:t>
      </w:r>
      <w:r w:rsidR="008D27C4" w:rsidRPr="00EA4D72">
        <w:rPr>
          <w:rFonts w:ascii="Aptos" w:hAnsi="Aptos" w:cstheme="minorHAnsi"/>
          <w:sz w:val="22"/>
        </w:rPr>
        <w:t>Prevent referral form</w:t>
      </w:r>
    </w:p>
    <w:p w14:paraId="09076AE9" w14:textId="77777777" w:rsidR="00F52170" w:rsidRPr="00761D12" w:rsidRDefault="00F52170" w:rsidP="00A75F00">
      <w:pPr>
        <w:spacing w:line="240" w:lineRule="auto"/>
        <w:jc w:val="both"/>
        <w:rPr>
          <w:rFonts w:ascii="Aptos" w:hAnsi="Aptos" w:cstheme="minorHAnsi"/>
        </w:rPr>
      </w:pPr>
    </w:p>
    <w:p w14:paraId="71D82578" w14:textId="77777777" w:rsidR="008A56F5" w:rsidRDefault="008A56F5" w:rsidP="00A75F00">
      <w:pPr>
        <w:spacing w:line="240" w:lineRule="auto"/>
        <w:jc w:val="both"/>
        <w:rPr>
          <w:rFonts w:ascii="Aptos" w:hAnsi="Aptos" w:cstheme="minorHAnsi"/>
        </w:rPr>
      </w:pPr>
    </w:p>
    <w:p w14:paraId="12252E40" w14:textId="6B6922F8" w:rsidR="003879D4" w:rsidRPr="00205589" w:rsidRDefault="008A56F5" w:rsidP="00A75F00">
      <w:pPr>
        <w:spacing w:line="240" w:lineRule="auto"/>
        <w:jc w:val="both"/>
        <w:rPr>
          <w:rFonts w:ascii="Aptos" w:hAnsi="Aptos" w:cstheme="minorHAnsi"/>
          <w:b/>
          <w:bCs/>
          <w:sz w:val="21"/>
          <w:szCs w:val="21"/>
        </w:rPr>
      </w:pPr>
      <w:r w:rsidRPr="00205589">
        <w:rPr>
          <w:rFonts w:ascii="Aptos" w:hAnsi="Aptos" w:cstheme="minorHAnsi"/>
          <w:b/>
          <w:bCs/>
          <w:sz w:val="21"/>
          <w:szCs w:val="21"/>
        </w:rPr>
        <w:lastRenderedPageBreak/>
        <w:t>Appendix</w:t>
      </w:r>
      <w:r w:rsidR="00636966" w:rsidRPr="00205589">
        <w:rPr>
          <w:rFonts w:ascii="Aptos" w:hAnsi="Aptos" w:cstheme="minorHAnsi"/>
          <w:b/>
          <w:bCs/>
          <w:sz w:val="21"/>
          <w:szCs w:val="21"/>
        </w:rPr>
        <w:t xml:space="preserve"> A </w:t>
      </w:r>
      <w:r w:rsidR="00AE0CED" w:rsidRPr="00205589">
        <w:rPr>
          <w:rFonts w:ascii="Aptos" w:hAnsi="Aptos" w:cstheme="minorHAnsi"/>
          <w:b/>
          <w:bCs/>
          <w:sz w:val="21"/>
          <w:szCs w:val="21"/>
        </w:rPr>
        <w:t>– p</w:t>
      </w:r>
      <w:r w:rsidR="00394B1C" w:rsidRPr="00205589">
        <w:rPr>
          <w:rFonts w:ascii="Aptos" w:hAnsi="Aptos" w:cstheme="minorHAnsi"/>
          <w:b/>
          <w:bCs/>
          <w:sz w:val="21"/>
          <w:szCs w:val="21"/>
        </w:rPr>
        <w:t>oints for consideration</w:t>
      </w:r>
      <w:r w:rsidR="0001038A" w:rsidRPr="00205589">
        <w:rPr>
          <w:rFonts w:ascii="Aptos" w:hAnsi="Aptos" w:cstheme="minorHAnsi"/>
          <w:b/>
          <w:bCs/>
          <w:sz w:val="21"/>
          <w:szCs w:val="21"/>
        </w:rPr>
        <w:t xml:space="preserve"> / </w:t>
      </w:r>
      <w:r w:rsidR="006F53A0" w:rsidRPr="00205589">
        <w:rPr>
          <w:rFonts w:ascii="Aptos" w:hAnsi="Aptos" w:cstheme="minorHAnsi"/>
          <w:b/>
          <w:bCs/>
          <w:sz w:val="21"/>
          <w:szCs w:val="21"/>
        </w:rPr>
        <w:t>details to include (</w:t>
      </w:r>
      <w:hyperlink r:id="rId16" w:history="1">
        <w:r w:rsidR="006F53A0" w:rsidRPr="00205589">
          <w:rPr>
            <w:rStyle w:val="Hyperlink"/>
            <w:rFonts w:ascii="Aptos" w:hAnsi="Aptos" w:cstheme="minorHAnsi"/>
            <w:b/>
            <w:bCs/>
            <w:sz w:val="21"/>
            <w:szCs w:val="21"/>
          </w:rPr>
          <w:t>Making a referral to Prevent - GOV.UK</w:t>
        </w:r>
      </w:hyperlink>
      <w:r w:rsidR="00DE23EA" w:rsidRPr="00205589">
        <w:rPr>
          <w:rFonts w:ascii="Aptos" w:hAnsi="Aptos" w:cstheme="minorHAnsi"/>
          <w:b/>
          <w:bCs/>
          <w:sz w:val="21"/>
          <w:szCs w:val="21"/>
        </w:rPr>
        <w:t>)</w:t>
      </w:r>
    </w:p>
    <w:p w14:paraId="4B232A3E" w14:textId="77777777" w:rsidR="00DB0CAF" w:rsidRPr="00761D12" w:rsidRDefault="00DB0CAF" w:rsidP="00A75F00">
      <w:pPr>
        <w:spacing w:line="240" w:lineRule="auto"/>
        <w:jc w:val="both"/>
        <w:rPr>
          <w:rFonts w:ascii="Aptos" w:hAnsi="Aptos" w:cstheme="minorHAnsi"/>
          <w:b/>
          <w:bCs/>
          <w:sz w:val="20"/>
          <w:szCs w:val="20"/>
        </w:rPr>
      </w:pPr>
    </w:p>
    <w:tbl>
      <w:tblPr>
        <w:tblStyle w:val="TableGrid"/>
        <w:tblW w:w="0" w:type="auto"/>
        <w:tblLook w:val="04A0" w:firstRow="1" w:lastRow="0" w:firstColumn="1" w:lastColumn="0" w:noHBand="0" w:noVBand="1"/>
      </w:tblPr>
      <w:tblGrid>
        <w:gridCol w:w="8037"/>
        <w:gridCol w:w="979"/>
      </w:tblGrid>
      <w:tr w:rsidR="00DB0CAF" w:rsidRPr="00205589" w14:paraId="215BABC4" w14:textId="77777777" w:rsidTr="00974557">
        <w:tc>
          <w:tcPr>
            <w:tcW w:w="8075" w:type="dxa"/>
          </w:tcPr>
          <w:p w14:paraId="2AE39FD7" w14:textId="77777777" w:rsidR="00DB0CAF" w:rsidRPr="00205589" w:rsidRDefault="00DB0CAF" w:rsidP="00DB0CAF">
            <w:pPr>
              <w:jc w:val="both"/>
              <w:rPr>
                <w:rFonts w:ascii="Aptos" w:hAnsi="Aptos" w:cstheme="minorHAnsi"/>
                <w:b/>
                <w:bCs/>
                <w:i/>
                <w:iCs/>
                <w:sz w:val="19"/>
                <w:szCs w:val="19"/>
              </w:rPr>
            </w:pPr>
            <w:r w:rsidRPr="00205589">
              <w:rPr>
                <w:rFonts w:ascii="Aptos" w:hAnsi="Aptos" w:cstheme="minorHAnsi"/>
                <w:b/>
                <w:bCs/>
                <w:i/>
                <w:iCs/>
                <w:sz w:val="19"/>
                <w:szCs w:val="19"/>
              </w:rPr>
              <w:t>A referral should include the following information and be submitted only where there is concern that a child / young person is at risk of becoming involved in terrorism or supporting it.</w:t>
            </w:r>
          </w:p>
          <w:p w14:paraId="7977C2CF" w14:textId="77777777" w:rsidR="00DB0CAF" w:rsidRPr="00205589" w:rsidRDefault="00DB0CAF" w:rsidP="00DB0CAF">
            <w:pPr>
              <w:jc w:val="both"/>
              <w:rPr>
                <w:rFonts w:ascii="Aptos" w:hAnsi="Aptos" w:cstheme="minorHAnsi"/>
                <w:b/>
                <w:bCs/>
                <w:i/>
                <w:iCs/>
                <w:sz w:val="19"/>
                <w:szCs w:val="19"/>
              </w:rPr>
            </w:pPr>
          </w:p>
          <w:p w14:paraId="5D3982FB" w14:textId="027978E3" w:rsidR="00DB0CAF" w:rsidRPr="00205589" w:rsidRDefault="00DB0CAF" w:rsidP="00DB0CAF">
            <w:pPr>
              <w:jc w:val="both"/>
              <w:rPr>
                <w:rFonts w:ascii="Aptos" w:hAnsi="Aptos" w:cstheme="minorHAnsi"/>
                <w:sz w:val="19"/>
                <w:szCs w:val="19"/>
              </w:rPr>
            </w:pPr>
            <w:r w:rsidRPr="00205589">
              <w:rPr>
                <w:rFonts w:ascii="Aptos" w:hAnsi="Aptos" w:cstheme="minorHAnsi"/>
                <w:i/>
                <w:iCs/>
                <w:sz w:val="19"/>
                <w:szCs w:val="19"/>
              </w:rPr>
              <w:t>(Consideration should also be given to whether an alternative referral route / form of support may be more appropriate to support the child / young person)</w:t>
            </w:r>
          </w:p>
        </w:tc>
        <w:tc>
          <w:tcPr>
            <w:tcW w:w="941" w:type="dxa"/>
          </w:tcPr>
          <w:p w14:paraId="066A6C1C" w14:textId="77777777" w:rsidR="00974557" w:rsidRPr="00205589" w:rsidRDefault="00974557" w:rsidP="00974557">
            <w:pPr>
              <w:rPr>
                <w:rFonts w:ascii="Aptos" w:hAnsi="Aptos" w:cstheme="minorHAnsi"/>
                <w:b/>
                <w:bCs/>
                <w:sz w:val="19"/>
                <w:szCs w:val="19"/>
              </w:rPr>
            </w:pPr>
            <w:r w:rsidRPr="00205589">
              <w:rPr>
                <w:rFonts w:ascii="Aptos" w:hAnsi="Aptos" w:cstheme="minorHAnsi"/>
                <w:b/>
                <w:bCs/>
                <w:sz w:val="19"/>
                <w:szCs w:val="19"/>
              </w:rPr>
              <w:t xml:space="preserve">Included in the referral </w:t>
            </w:r>
          </w:p>
          <w:p w14:paraId="3BC21390" w14:textId="77777777" w:rsidR="00974557" w:rsidRPr="00205589" w:rsidRDefault="00974557" w:rsidP="00974557">
            <w:pPr>
              <w:jc w:val="both"/>
              <w:rPr>
                <w:rFonts w:ascii="Aptos" w:hAnsi="Aptos" w:cstheme="minorHAnsi"/>
                <w:b/>
                <w:bCs/>
                <w:sz w:val="19"/>
                <w:szCs w:val="19"/>
              </w:rPr>
            </w:pPr>
          </w:p>
          <w:p w14:paraId="0262BF90" w14:textId="1F75474B" w:rsidR="00DB0CAF" w:rsidRPr="00205589" w:rsidRDefault="00974557" w:rsidP="00974557">
            <w:pPr>
              <w:jc w:val="both"/>
              <w:rPr>
                <w:rFonts w:ascii="Aptos" w:hAnsi="Aptos" w:cstheme="minorHAnsi"/>
                <w:b/>
                <w:bCs/>
                <w:sz w:val="19"/>
                <w:szCs w:val="19"/>
              </w:rPr>
            </w:pPr>
            <w:r w:rsidRPr="00205589">
              <w:rPr>
                <w:rFonts w:ascii="Aptos" w:hAnsi="Aptos" w:cstheme="minorHAnsi"/>
                <w:b/>
                <w:bCs/>
                <w:sz w:val="19"/>
                <w:szCs w:val="19"/>
              </w:rPr>
              <w:t>Yes / No</w:t>
            </w:r>
          </w:p>
        </w:tc>
      </w:tr>
      <w:tr w:rsidR="00DB0CAF" w:rsidRPr="00205589" w14:paraId="0535EC7B" w14:textId="77777777" w:rsidTr="00974557">
        <w:tc>
          <w:tcPr>
            <w:tcW w:w="8075" w:type="dxa"/>
          </w:tcPr>
          <w:p w14:paraId="39129331" w14:textId="77777777" w:rsidR="00974557" w:rsidRPr="00205589" w:rsidRDefault="00974557" w:rsidP="00974557">
            <w:pPr>
              <w:numPr>
                <w:ilvl w:val="0"/>
                <w:numId w:val="2"/>
              </w:numPr>
              <w:jc w:val="both"/>
              <w:rPr>
                <w:rFonts w:ascii="Aptos" w:hAnsi="Aptos" w:cstheme="minorHAnsi"/>
                <w:sz w:val="19"/>
                <w:szCs w:val="19"/>
              </w:rPr>
            </w:pPr>
            <w:r w:rsidRPr="00205589">
              <w:rPr>
                <w:rFonts w:ascii="Aptos" w:hAnsi="Aptos" w:cstheme="minorHAnsi"/>
                <w:sz w:val="19"/>
                <w:szCs w:val="19"/>
              </w:rPr>
              <w:t>Why the referral is relevant to Prevent - for example, is there a presence or possible presence, of any terrorist or terrorism-linked ideology</w:t>
            </w:r>
          </w:p>
          <w:p w14:paraId="54D93760" w14:textId="77777777" w:rsidR="00DB0CAF" w:rsidRPr="00205589" w:rsidRDefault="00DB0CAF" w:rsidP="00A75F00">
            <w:pPr>
              <w:jc w:val="both"/>
              <w:rPr>
                <w:rFonts w:ascii="Aptos" w:hAnsi="Aptos" w:cstheme="minorHAnsi"/>
                <w:sz w:val="19"/>
                <w:szCs w:val="19"/>
              </w:rPr>
            </w:pPr>
          </w:p>
        </w:tc>
        <w:tc>
          <w:tcPr>
            <w:tcW w:w="941" w:type="dxa"/>
          </w:tcPr>
          <w:p w14:paraId="2C2E3F0F" w14:textId="77777777" w:rsidR="00DB0CAF" w:rsidRPr="00205589" w:rsidRDefault="00DB0CAF" w:rsidP="00A75F00">
            <w:pPr>
              <w:jc w:val="both"/>
              <w:rPr>
                <w:rFonts w:ascii="Aptos" w:hAnsi="Aptos" w:cstheme="minorHAnsi"/>
                <w:b/>
                <w:bCs/>
                <w:sz w:val="19"/>
                <w:szCs w:val="19"/>
              </w:rPr>
            </w:pPr>
          </w:p>
        </w:tc>
      </w:tr>
      <w:tr w:rsidR="00974557" w:rsidRPr="00205589" w14:paraId="2DEA54BD" w14:textId="77777777" w:rsidTr="00974557">
        <w:tc>
          <w:tcPr>
            <w:tcW w:w="8075" w:type="dxa"/>
          </w:tcPr>
          <w:p w14:paraId="3A4E1258" w14:textId="77777777" w:rsidR="008C4223" w:rsidRPr="00205589" w:rsidRDefault="008C4223" w:rsidP="008C4223">
            <w:pPr>
              <w:pStyle w:val="ListParagraph"/>
              <w:numPr>
                <w:ilvl w:val="0"/>
                <w:numId w:val="2"/>
              </w:numPr>
              <w:spacing w:line="276" w:lineRule="auto"/>
              <w:jc w:val="both"/>
              <w:rPr>
                <w:rFonts w:ascii="Aptos" w:hAnsi="Aptos" w:cstheme="minorHAnsi"/>
                <w:sz w:val="19"/>
                <w:szCs w:val="19"/>
              </w:rPr>
            </w:pPr>
            <w:r w:rsidRPr="00205589">
              <w:rPr>
                <w:rFonts w:ascii="Aptos" w:hAnsi="Aptos" w:cstheme="minorHAnsi"/>
                <w:sz w:val="19"/>
                <w:szCs w:val="19"/>
              </w:rPr>
              <w:t>How or why your organisation came to be concerned – what happened</w:t>
            </w:r>
          </w:p>
          <w:p w14:paraId="6F1B296D" w14:textId="77777777" w:rsidR="00974557" w:rsidRPr="00205589" w:rsidRDefault="00974557" w:rsidP="00A75F00">
            <w:pPr>
              <w:jc w:val="both"/>
              <w:rPr>
                <w:rFonts w:ascii="Aptos" w:hAnsi="Aptos" w:cstheme="minorHAnsi"/>
                <w:b/>
                <w:bCs/>
                <w:sz w:val="19"/>
                <w:szCs w:val="19"/>
              </w:rPr>
            </w:pPr>
          </w:p>
        </w:tc>
        <w:tc>
          <w:tcPr>
            <w:tcW w:w="941" w:type="dxa"/>
          </w:tcPr>
          <w:p w14:paraId="00112CA5" w14:textId="77777777" w:rsidR="00974557" w:rsidRPr="00205589" w:rsidRDefault="00974557" w:rsidP="00A75F00">
            <w:pPr>
              <w:jc w:val="both"/>
              <w:rPr>
                <w:rFonts w:ascii="Aptos" w:hAnsi="Aptos" w:cstheme="minorHAnsi"/>
                <w:b/>
                <w:bCs/>
                <w:sz w:val="19"/>
                <w:szCs w:val="19"/>
              </w:rPr>
            </w:pPr>
          </w:p>
        </w:tc>
      </w:tr>
      <w:tr w:rsidR="004C058A" w:rsidRPr="00205589" w14:paraId="6D9837E4" w14:textId="77777777" w:rsidTr="00974557">
        <w:tc>
          <w:tcPr>
            <w:tcW w:w="8075" w:type="dxa"/>
          </w:tcPr>
          <w:p w14:paraId="03C8BCDF" w14:textId="77777777" w:rsidR="004C058A" w:rsidRPr="00205589" w:rsidRDefault="004C058A" w:rsidP="004C058A">
            <w:pPr>
              <w:pStyle w:val="ListParagraph"/>
              <w:numPr>
                <w:ilvl w:val="0"/>
                <w:numId w:val="2"/>
              </w:numPr>
              <w:jc w:val="both"/>
              <w:rPr>
                <w:rFonts w:ascii="Aptos" w:hAnsi="Aptos" w:cstheme="minorHAnsi"/>
                <w:sz w:val="19"/>
                <w:szCs w:val="19"/>
              </w:rPr>
            </w:pPr>
            <w:r w:rsidRPr="00205589">
              <w:rPr>
                <w:rFonts w:ascii="Aptos" w:hAnsi="Aptos" w:cstheme="minorHAnsi"/>
                <w:sz w:val="19"/>
                <w:szCs w:val="19"/>
              </w:rPr>
              <w:t xml:space="preserve">Any sympathetic interest in hate crimes, extremism, or terrorism - including any extremist ideology, group or cause, support for ‘school shooters’ or public massacres, or murders of public figures </w:t>
            </w:r>
          </w:p>
          <w:p w14:paraId="22C27D41" w14:textId="77777777" w:rsidR="004C058A" w:rsidRPr="00205589" w:rsidRDefault="004C058A" w:rsidP="004C058A">
            <w:pPr>
              <w:jc w:val="both"/>
              <w:rPr>
                <w:rFonts w:ascii="Aptos" w:hAnsi="Aptos" w:cstheme="minorHAnsi"/>
                <w:sz w:val="19"/>
                <w:szCs w:val="19"/>
              </w:rPr>
            </w:pPr>
          </w:p>
        </w:tc>
        <w:tc>
          <w:tcPr>
            <w:tcW w:w="941" w:type="dxa"/>
          </w:tcPr>
          <w:p w14:paraId="1A4BEB8D" w14:textId="77777777" w:rsidR="004C058A" w:rsidRPr="00205589" w:rsidRDefault="004C058A" w:rsidP="00A75F00">
            <w:pPr>
              <w:jc w:val="both"/>
              <w:rPr>
                <w:rFonts w:ascii="Aptos" w:hAnsi="Aptos" w:cstheme="minorHAnsi"/>
                <w:b/>
                <w:bCs/>
                <w:sz w:val="19"/>
                <w:szCs w:val="19"/>
              </w:rPr>
            </w:pPr>
          </w:p>
        </w:tc>
      </w:tr>
      <w:tr w:rsidR="004C058A" w:rsidRPr="00205589" w14:paraId="6EA92016" w14:textId="77777777" w:rsidTr="00974557">
        <w:tc>
          <w:tcPr>
            <w:tcW w:w="8075" w:type="dxa"/>
          </w:tcPr>
          <w:p w14:paraId="0DB684B4" w14:textId="77777777" w:rsidR="004C058A" w:rsidRPr="00205589" w:rsidRDefault="004C058A" w:rsidP="004C058A">
            <w:pPr>
              <w:pStyle w:val="ListParagraph"/>
              <w:numPr>
                <w:ilvl w:val="0"/>
                <w:numId w:val="2"/>
              </w:numPr>
              <w:jc w:val="both"/>
              <w:rPr>
                <w:rFonts w:ascii="Aptos" w:hAnsi="Aptos" w:cstheme="minorHAnsi"/>
                <w:sz w:val="19"/>
                <w:szCs w:val="19"/>
              </w:rPr>
            </w:pPr>
            <w:r w:rsidRPr="00205589">
              <w:rPr>
                <w:rFonts w:ascii="Aptos" w:hAnsi="Aptos" w:cstheme="minorHAnsi"/>
                <w:sz w:val="19"/>
                <w:szCs w:val="19"/>
              </w:rPr>
              <w:t>Any contact with groups or individuals that cause concern, including who and how often, and the reason for the concern</w:t>
            </w:r>
          </w:p>
          <w:p w14:paraId="0B1C74C1" w14:textId="77777777" w:rsidR="004C058A" w:rsidRPr="00205589" w:rsidRDefault="004C058A" w:rsidP="004C058A">
            <w:pPr>
              <w:jc w:val="both"/>
              <w:rPr>
                <w:rFonts w:ascii="Aptos" w:hAnsi="Aptos" w:cstheme="minorHAnsi"/>
                <w:sz w:val="19"/>
                <w:szCs w:val="19"/>
              </w:rPr>
            </w:pPr>
          </w:p>
        </w:tc>
        <w:tc>
          <w:tcPr>
            <w:tcW w:w="941" w:type="dxa"/>
          </w:tcPr>
          <w:p w14:paraId="5DB7C90F" w14:textId="77777777" w:rsidR="004C058A" w:rsidRPr="00205589" w:rsidRDefault="004C058A" w:rsidP="00A75F00">
            <w:pPr>
              <w:jc w:val="both"/>
              <w:rPr>
                <w:rFonts w:ascii="Aptos" w:hAnsi="Aptos" w:cstheme="minorHAnsi"/>
                <w:b/>
                <w:bCs/>
                <w:sz w:val="19"/>
                <w:szCs w:val="19"/>
              </w:rPr>
            </w:pPr>
          </w:p>
        </w:tc>
      </w:tr>
      <w:tr w:rsidR="004C058A" w:rsidRPr="00205589" w14:paraId="2F8CAC2B" w14:textId="77777777" w:rsidTr="00974557">
        <w:tc>
          <w:tcPr>
            <w:tcW w:w="8075" w:type="dxa"/>
          </w:tcPr>
          <w:p w14:paraId="786BA182" w14:textId="77777777" w:rsidR="004C058A" w:rsidRPr="00205589" w:rsidRDefault="004C058A" w:rsidP="004C058A">
            <w:pPr>
              <w:pStyle w:val="ListParagraph"/>
              <w:numPr>
                <w:ilvl w:val="0"/>
                <w:numId w:val="2"/>
              </w:numPr>
              <w:jc w:val="both"/>
              <w:rPr>
                <w:rFonts w:ascii="Aptos" w:hAnsi="Aptos" w:cstheme="minorHAnsi"/>
                <w:sz w:val="19"/>
                <w:szCs w:val="19"/>
              </w:rPr>
            </w:pPr>
            <w:r w:rsidRPr="00205589">
              <w:rPr>
                <w:rFonts w:ascii="Aptos" w:hAnsi="Aptos" w:cstheme="minorHAnsi"/>
                <w:sz w:val="19"/>
                <w:szCs w:val="19"/>
              </w:rPr>
              <w:t>Any concerning use of mobile phone, internet, or social media and how this was discovered</w:t>
            </w:r>
          </w:p>
          <w:p w14:paraId="0C28FD7C" w14:textId="77777777" w:rsidR="004C058A" w:rsidRPr="00205589" w:rsidRDefault="004C058A" w:rsidP="004C058A">
            <w:pPr>
              <w:jc w:val="both"/>
              <w:rPr>
                <w:rFonts w:ascii="Aptos" w:hAnsi="Aptos" w:cstheme="minorHAnsi"/>
                <w:sz w:val="19"/>
                <w:szCs w:val="19"/>
              </w:rPr>
            </w:pPr>
          </w:p>
        </w:tc>
        <w:tc>
          <w:tcPr>
            <w:tcW w:w="941" w:type="dxa"/>
          </w:tcPr>
          <w:p w14:paraId="1B91483A" w14:textId="77777777" w:rsidR="004C058A" w:rsidRPr="00205589" w:rsidRDefault="004C058A" w:rsidP="00A75F00">
            <w:pPr>
              <w:jc w:val="both"/>
              <w:rPr>
                <w:rFonts w:ascii="Aptos" w:hAnsi="Aptos" w:cstheme="minorHAnsi"/>
                <w:b/>
                <w:bCs/>
                <w:sz w:val="19"/>
                <w:szCs w:val="19"/>
              </w:rPr>
            </w:pPr>
          </w:p>
        </w:tc>
      </w:tr>
      <w:tr w:rsidR="004C058A" w:rsidRPr="00205589" w14:paraId="5B8C4C40" w14:textId="77777777" w:rsidTr="00974557">
        <w:tc>
          <w:tcPr>
            <w:tcW w:w="8075" w:type="dxa"/>
          </w:tcPr>
          <w:p w14:paraId="7F2612B7" w14:textId="77777777" w:rsidR="004C058A" w:rsidRPr="00205589" w:rsidRDefault="004C058A" w:rsidP="004C058A">
            <w:pPr>
              <w:pStyle w:val="ListParagraph"/>
              <w:numPr>
                <w:ilvl w:val="0"/>
                <w:numId w:val="2"/>
              </w:numPr>
              <w:jc w:val="both"/>
              <w:rPr>
                <w:rFonts w:ascii="Aptos" w:hAnsi="Aptos" w:cstheme="minorHAnsi"/>
                <w:sz w:val="19"/>
                <w:szCs w:val="19"/>
              </w:rPr>
            </w:pPr>
            <w:r w:rsidRPr="00205589">
              <w:rPr>
                <w:rFonts w:ascii="Aptos" w:hAnsi="Aptos" w:cstheme="minorHAnsi"/>
                <w:sz w:val="19"/>
                <w:szCs w:val="19"/>
              </w:rPr>
              <w:t>Any concern about the child / young person wanting to cause physical harm and / or threatening violence, include detail of to whom, when and what was said or expressed</w:t>
            </w:r>
          </w:p>
          <w:p w14:paraId="422AE745" w14:textId="77777777" w:rsidR="004C058A" w:rsidRPr="00205589" w:rsidRDefault="004C058A" w:rsidP="004C058A">
            <w:pPr>
              <w:pStyle w:val="ListParagraph"/>
              <w:ind w:left="360"/>
              <w:jc w:val="both"/>
              <w:rPr>
                <w:rFonts w:ascii="Aptos" w:hAnsi="Aptos" w:cstheme="minorHAnsi"/>
                <w:sz w:val="19"/>
                <w:szCs w:val="19"/>
              </w:rPr>
            </w:pPr>
          </w:p>
        </w:tc>
        <w:tc>
          <w:tcPr>
            <w:tcW w:w="941" w:type="dxa"/>
          </w:tcPr>
          <w:p w14:paraId="02F71279" w14:textId="77777777" w:rsidR="004C058A" w:rsidRPr="00205589" w:rsidRDefault="004C058A" w:rsidP="00A75F00">
            <w:pPr>
              <w:jc w:val="both"/>
              <w:rPr>
                <w:rFonts w:ascii="Aptos" w:hAnsi="Aptos" w:cstheme="minorHAnsi"/>
                <w:b/>
                <w:bCs/>
                <w:sz w:val="19"/>
                <w:szCs w:val="19"/>
              </w:rPr>
            </w:pPr>
          </w:p>
        </w:tc>
      </w:tr>
      <w:tr w:rsidR="004C058A" w:rsidRPr="00205589" w14:paraId="1E274869" w14:textId="77777777" w:rsidTr="00974557">
        <w:tc>
          <w:tcPr>
            <w:tcW w:w="8075" w:type="dxa"/>
          </w:tcPr>
          <w:p w14:paraId="67D528E4" w14:textId="77777777" w:rsidR="004C058A" w:rsidRPr="00205589" w:rsidRDefault="004C058A" w:rsidP="004C058A">
            <w:pPr>
              <w:pStyle w:val="ListParagraph"/>
              <w:numPr>
                <w:ilvl w:val="0"/>
                <w:numId w:val="2"/>
              </w:numPr>
              <w:jc w:val="both"/>
              <w:rPr>
                <w:rFonts w:ascii="Aptos" w:hAnsi="Aptos" w:cstheme="minorHAnsi"/>
                <w:sz w:val="19"/>
                <w:szCs w:val="19"/>
              </w:rPr>
            </w:pPr>
            <w:r w:rsidRPr="00205589">
              <w:rPr>
                <w:rFonts w:ascii="Aptos" w:hAnsi="Aptos" w:cstheme="minorHAnsi"/>
                <w:sz w:val="19"/>
                <w:szCs w:val="19"/>
              </w:rPr>
              <w:t xml:space="preserve">Any additional needs, disability, or special educational needs, clarifying whether there is a formal diagnosis </w:t>
            </w:r>
          </w:p>
          <w:p w14:paraId="1A847406" w14:textId="77777777" w:rsidR="004C058A" w:rsidRPr="00205589" w:rsidRDefault="004C058A" w:rsidP="004C058A">
            <w:pPr>
              <w:pStyle w:val="ListParagraph"/>
              <w:ind w:left="360"/>
              <w:jc w:val="both"/>
              <w:rPr>
                <w:rFonts w:ascii="Aptos" w:hAnsi="Aptos" w:cstheme="minorHAnsi"/>
                <w:sz w:val="19"/>
                <w:szCs w:val="19"/>
              </w:rPr>
            </w:pPr>
          </w:p>
        </w:tc>
        <w:tc>
          <w:tcPr>
            <w:tcW w:w="941" w:type="dxa"/>
          </w:tcPr>
          <w:p w14:paraId="6663CFC9" w14:textId="77777777" w:rsidR="004C058A" w:rsidRPr="00205589" w:rsidRDefault="004C058A" w:rsidP="00A75F00">
            <w:pPr>
              <w:jc w:val="both"/>
              <w:rPr>
                <w:rFonts w:ascii="Aptos" w:hAnsi="Aptos" w:cstheme="minorHAnsi"/>
                <w:b/>
                <w:bCs/>
                <w:sz w:val="19"/>
                <w:szCs w:val="19"/>
              </w:rPr>
            </w:pPr>
          </w:p>
        </w:tc>
      </w:tr>
      <w:tr w:rsidR="004C058A" w:rsidRPr="00205589" w14:paraId="04C78FCC" w14:textId="77777777" w:rsidTr="00974557">
        <w:tc>
          <w:tcPr>
            <w:tcW w:w="8075" w:type="dxa"/>
          </w:tcPr>
          <w:p w14:paraId="61A739E2" w14:textId="77777777" w:rsidR="004C058A" w:rsidRPr="00205589" w:rsidRDefault="004C058A" w:rsidP="004C058A">
            <w:pPr>
              <w:pStyle w:val="ListParagraph"/>
              <w:numPr>
                <w:ilvl w:val="0"/>
                <w:numId w:val="2"/>
              </w:numPr>
              <w:jc w:val="both"/>
              <w:rPr>
                <w:rFonts w:ascii="Aptos" w:hAnsi="Aptos" w:cstheme="minorHAnsi"/>
                <w:sz w:val="19"/>
                <w:szCs w:val="19"/>
              </w:rPr>
            </w:pPr>
            <w:r w:rsidRPr="00205589">
              <w:rPr>
                <w:rFonts w:ascii="Aptos" w:hAnsi="Aptos" w:cstheme="minorHAnsi"/>
                <w:sz w:val="19"/>
                <w:szCs w:val="19"/>
              </w:rPr>
              <w:t xml:space="preserve">Any other safeguarding concerns about the family, peer group or environment – include detail of any other agency involved with the individual or wider family </w:t>
            </w:r>
          </w:p>
          <w:p w14:paraId="67647E9F" w14:textId="77777777" w:rsidR="004C058A" w:rsidRPr="00205589" w:rsidRDefault="004C058A" w:rsidP="004C058A">
            <w:pPr>
              <w:pStyle w:val="ListParagraph"/>
              <w:jc w:val="both"/>
              <w:rPr>
                <w:rFonts w:ascii="Aptos" w:hAnsi="Aptos" w:cstheme="minorHAnsi"/>
                <w:sz w:val="19"/>
                <w:szCs w:val="19"/>
              </w:rPr>
            </w:pPr>
          </w:p>
          <w:p w14:paraId="20BF5F7D" w14:textId="155A8CB4" w:rsidR="004C058A" w:rsidRPr="00205589" w:rsidRDefault="004C058A" w:rsidP="004C058A">
            <w:pPr>
              <w:pStyle w:val="ListParagraph"/>
              <w:ind w:left="360"/>
              <w:jc w:val="both"/>
              <w:rPr>
                <w:rFonts w:ascii="Aptos" w:hAnsi="Aptos" w:cstheme="minorHAnsi"/>
                <w:sz w:val="19"/>
                <w:szCs w:val="19"/>
              </w:rPr>
            </w:pPr>
            <w:r w:rsidRPr="00205589">
              <w:rPr>
                <w:rFonts w:ascii="Aptos" w:hAnsi="Aptos" w:cstheme="minorHAnsi"/>
                <w:i/>
                <w:iCs/>
                <w:sz w:val="19"/>
                <w:szCs w:val="19"/>
              </w:rPr>
              <w:t>Where relevant, please provide contact details for other professionals involved</w:t>
            </w:r>
          </w:p>
        </w:tc>
        <w:tc>
          <w:tcPr>
            <w:tcW w:w="941" w:type="dxa"/>
          </w:tcPr>
          <w:p w14:paraId="68BF0FA1" w14:textId="77777777" w:rsidR="004C058A" w:rsidRPr="00205589" w:rsidRDefault="004C058A" w:rsidP="00A75F00">
            <w:pPr>
              <w:jc w:val="both"/>
              <w:rPr>
                <w:rFonts w:ascii="Aptos" w:hAnsi="Aptos" w:cstheme="minorHAnsi"/>
                <w:b/>
                <w:bCs/>
                <w:sz w:val="19"/>
                <w:szCs w:val="19"/>
              </w:rPr>
            </w:pPr>
          </w:p>
        </w:tc>
      </w:tr>
      <w:tr w:rsidR="004C058A" w:rsidRPr="00205589" w14:paraId="6D5D0D27" w14:textId="77777777" w:rsidTr="00974557">
        <w:tc>
          <w:tcPr>
            <w:tcW w:w="8075" w:type="dxa"/>
          </w:tcPr>
          <w:p w14:paraId="25CE9485" w14:textId="77777777" w:rsidR="004C058A" w:rsidRPr="00205589" w:rsidRDefault="004C058A" w:rsidP="004C058A">
            <w:pPr>
              <w:pStyle w:val="ListParagraph"/>
              <w:numPr>
                <w:ilvl w:val="0"/>
                <w:numId w:val="2"/>
              </w:numPr>
              <w:jc w:val="both"/>
              <w:rPr>
                <w:rFonts w:ascii="Aptos" w:hAnsi="Aptos" w:cstheme="minorHAnsi"/>
                <w:sz w:val="19"/>
                <w:szCs w:val="19"/>
              </w:rPr>
            </w:pPr>
            <w:r w:rsidRPr="00205589">
              <w:rPr>
                <w:rFonts w:ascii="Aptos" w:hAnsi="Aptos" w:cstheme="minorHAnsi"/>
                <w:sz w:val="19"/>
                <w:szCs w:val="19"/>
              </w:rPr>
              <w:t xml:space="preserve">Any other safeguarding concerns about the family, peer group or environment – include detail of any other agency involved with the individual or wider family </w:t>
            </w:r>
          </w:p>
          <w:p w14:paraId="65BD6E97" w14:textId="77777777" w:rsidR="004C058A" w:rsidRPr="00205589" w:rsidRDefault="004C058A" w:rsidP="004C058A">
            <w:pPr>
              <w:pStyle w:val="ListParagraph"/>
              <w:ind w:left="360"/>
              <w:jc w:val="both"/>
              <w:rPr>
                <w:rFonts w:ascii="Aptos" w:hAnsi="Aptos" w:cstheme="minorHAnsi"/>
                <w:sz w:val="19"/>
                <w:szCs w:val="19"/>
              </w:rPr>
            </w:pPr>
          </w:p>
          <w:p w14:paraId="39B2DE05" w14:textId="2932CD83" w:rsidR="004C058A" w:rsidRPr="00205589" w:rsidRDefault="004C058A" w:rsidP="004C058A">
            <w:pPr>
              <w:pStyle w:val="ListParagraph"/>
              <w:ind w:left="360"/>
              <w:jc w:val="both"/>
              <w:rPr>
                <w:rFonts w:ascii="Aptos" w:hAnsi="Aptos" w:cstheme="minorHAnsi"/>
                <w:sz w:val="19"/>
                <w:szCs w:val="19"/>
              </w:rPr>
            </w:pPr>
            <w:r w:rsidRPr="00205589">
              <w:rPr>
                <w:rFonts w:ascii="Aptos" w:hAnsi="Aptos" w:cstheme="minorHAnsi"/>
                <w:i/>
                <w:iCs/>
                <w:sz w:val="19"/>
                <w:szCs w:val="19"/>
              </w:rPr>
              <w:t>Where relevant, please provide contact details for other professionals involved</w:t>
            </w:r>
          </w:p>
        </w:tc>
        <w:tc>
          <w:tcPr>
            <w:tcW w:w="941" w:type="dxa"/>
          </w:tcPr>
          <w:p w14:paraId="1DFC267B" w14:textId="77777777" w:rsidR="004C058A" w:rsidRPr="00205589" w:rsidRDefault="004C058A" w:rsidP="00A75F00">
            <w:pPr>
              <w:jc w:val="both"/>
              <w:rPr>
                <w:rFonts w:ascii="Aptos" w:hAnsi="Aptos" w:cstheme="minorHAnsi"/>
                <w:b/>
                <w:bCs/>
                <w:sz w:val="19"/>
                <w:szCs w:val="19"/>
              </w:rPr>
            </w:pPr>
          </w:p>
        </w:tc>
      </w:tr>
      <w:tr w:rsidR="004F4EEB" w:rsidRPr="00205589" w14:paraId="68708E3F" w14:textId="77777777" w:rsidTr="00974557">
        <w:tc>
          <w:tcPr>
            <w:tcW w:w="8075" w:type="dxa"/>
          </w:tcPr>
          <w:p w14:paraId="27333258" w14:textId="77777777" w:rsidR="004F4EEB" w:rsidRPr="00205589" w:rsidRDefault="004F4EEB" w:rsidP="004F4EEB">
            <w:pPr>
              <w:pStyle w:val="ListParagraph"/>
              <w:numPr>
                <w:ilvl w:val="0"/>
                <w:numId w:val="2"/>
              </w:numPr>
              <w:spacing w:line="276" w:lineRule="auto"/>
              <w:jc w:val="both"/>
              <w:rPr>
                <w:rFonts w:ascii="Aptos" w:hAnsi="Aptos" w:cstheme="minorHAnsi"/>
                <w:sz w:val="19"/>
                <w:szCs w:val="19"/>
              </w:rPr>
            </w:pPr>
            <w:r w:rsidRPr="00205589">
              <w:rPr>
                <w:rFonts w:ascii="Aptos" w:hAnsi="Aptos" w:cstheme="minorHAnsi"/>
                <w:sz w:val="19"/>
                <w:szCs w:val="19"/>
              </w:rPr>
              <w:t>Any discussions already held with the child / young person, parent / carer</w:t>
            </w:r>
          </w:p>
          <w:p w14:paraId="721F1B74" w14:textId="77777777" w:rsidR="004F4EEB" w:rsidRPr="00205589" w:rsidRDefault="004F4EEB" w:rsidP="004F4EEB">
            <w:pPr>
              <w:pStyle w:val="ListParagraph"/>
              <w:jc w:val="both"/>
              <w:rPr>
                <w:rFonts w:ascii="Aptos" w:hAnsi="Aptos" w:cstheme="minorHAnsi"/>
                <w:sz w:val="19"/>
                <w:szCs w:val="19"/>
              </w:rPr>
            </w:pPr>
          </w:p>
          <w:p w14:paraId="2E6D27E7" w14:textId="77777777" w:rsidR="004F4EEB" w:rsidRPr="00205589" w:rsidRDefault="004F4EEB" w:rsidP="004F4EEB">
            <w:pPr>
              <w:pStyle w:val="ListParagraph"/>
              <w:jc w:val="both"/>
              <w:rPr>
                <w:rFonts w:ascii="Aptos" w:hAnsi="Aptos" w:cstheme="minorHAnsi"/>
                <w:b/>
                <w:bCs/>
                <w:i/>
                <w:iCs/>
                <w:sz w:val="19"/>
                <w:szCs w:val="19"/>
              </w:rPr>
            </w:pPr>
            <w:r w:rsidRPr="00205589">
              <w:rPr>
                <w:rFonts w:ascii="Aptos" w:hAnsi="Aptos" w:cstheme="minorHAnsi"/>
                <w:b/>
                <w:bCs/>
                <w:i/>
                <w:iCs/>
                <w:sz w:val="19"/>
                <w:szCs w:val="19"/>
              </w:rPr>
              <w:t xml:space="preserve">The DSL should tell the child / young person that they are going to speak with their parents or carers (if under 18) and make a referral. The reason for a referral is to: </w:t>
            </w:r>
          </w:p>
          <w:p w14:paraId="2CA09F03" w14:textId="77777777" w:rsidR="004F4EEB" w:rsidRPr="00205589" w:rsidRDefault="004F4EEB" w:rsidP="004F4EEB">
            <w:pPr>
              <w:pStyle w:val="ListParagraph"/>
              <w:numPr>
                <w:ilvl w:val="0"/>
                <w:numId w:val="3"/>
              </w:numPr>
              <w:spacing w:line="276" w:lineRule="auto"/>
              <w:jc w:val="both"/>
              <w:rPr>
                <w:rFonts w:ascii="Aptos" w:hAnsi="Aptos" w:cstheme="minorHAnsi"/>
                <w:b/>
                <w:bCs/>
                <w:i/>
                <w:iCs/>
                <w:sz w:val="19"/>
                <w:szCs w:val="19"/>
              </w:rPr>
            </w:pPr>
            <w:r w:rsidRPr="00205589">
              <w:rPr>
                <w:rFonts w:ascii="Aptos" w:hAnsi="Aptos" w:cstheme="minorHAnsi"/>
                <w:b/>
                <w:bCs/>
                <w:i/>
                <w:iCs/>
                <w:sz w:val="19"/>
                <w:szCs w:val="19"/>
              </w:rPr>
              <w:t>make a multi-agency safeguarding assessment</w:t>
            </w:r>
          </w:p>
          <w:p w14:paraId="2901049E" w14:textId="77777777" w:rsidR="004F4EEB" w:rsidRPr="00205589" w:rsidRDefault="004F4EEB" w:rsidP="004F4EEB">
            <w:pPr>
              <w:pStyle w:val="ListParagraph"/>
              <w:numPr>
                <w:ilvl w:val="0"/>
                <w:numId w:val="3"/>
              </w:numPr>
              <w:spacing w:line="276" w:lineRule="auto"/>
              <w:jc w:val="both"/>
              <w:rPr>
                <w:rFonts w:ascii="Aptos" w:hAnsi="Aptos" w:cstheme="minorHAnsi"/>
                <w:b/>
                <w:bCs/>
                <w:i/>
                <w:iCs/>
                <w:sz w:val="19"/>
                <w:szCs w:val="19"/>
              </w:rPr>
            </w:pPr>
            <w:r w:rsidRPr="00205589">
              <w:rPr>
                <w:rFonts w:ascii="Aptos" w:hAnsi="Aptos" w:cstheme="minorHAnsi"/>
                <w:b/>
                <w:bCs/>
                <w:i/>
                <w:iCs/>
                <w:sz w:val="19"/>
                <w:szCs w:val="19"/>
              </w:rPr>
              <w:t>support vulnerable people to move away from harmful activity</w:t>
            </w:r>
          </w:p>
          <w:p w14:paraId="271AE2AA" w14:textId="77777777" w:rsidR="004F4EEB" w:rsidRPr="00205589" w:rsidRDefault="004F4EEB" w:rsidP="004F4EEB">
            <w:pPr>
              <w:pStyle w:val="ListParagraph"/>
              <w:jc w:val="both"/>
              <w:rPr>
                <w:rFonts w:ascii="Aptos" w:hAnsi="Aptos" w:cstheme="minorHAnsi"/>
                <w:b/>
                <w:bCs/>
                <w:i/>
                <w:iCs/>
                <w:sz w:val="19"/>
                <w:szCs w:val="19"/>
              </w:rPr>
            </w:pPr>
          </w:p>
          <w:p w14:paraId="4D764F40" w14:textId="77777777" w:rsidR="004F4EEB" w:rsidRPr="00205589" w:rsidRDefault="004F4EEB" w:rsidP="004F4EEB">
            <w:pPr>
              <w:pStyle w:val="ListParagraph"/>
              <w:jc w:val="both"/>
              <w:rPr>
                <w:rFonts w:ascii="Aptos" w:hAnsi="Aptos" w:cstheme="minorHAnsi"/>
                <w:b/>
                <w:bCs/>
                <w:i/>
                <w:iCs/>
                <w:sz w:val="19"/>
                <w:szCs w:val="19"/>
              </w:rPr>
            </w:pPr>
            <w:r w:rsidRPr="00205589">
              <w:rPr>
                <w:rFonts w:ascii="Aptos" w:hAnsi="Aptos" w:cstheme="minorHAnsi"/>
                <w:b/>
                <w:bCs/>
                <w:i/>
                <w:iCs/>
                <w:sz w:val="19"/>
                <w:szCs w:val="19"/>
              </w:rPr>
              <w:t xml:space="preserve">The DSL should tell the parents or carers that making a referral does not mean they are accusing the child or young person of a crime. </w:t>
            </w:r>
          </w:p>
          <w:p w14:paraId="4ECB2CA1" w14:textId="77777777" w:rsidR="004F4EEB" w:rsidRPr="00205589" w:rsidRDefault="004F4EEB" w:rsidP="004F4EEB">
            <w:pPr>
              <w:pStyle w:val="ListParagraph"/>
              <w:jc w:val="both"/>
              <w:rPr>
                <w:rFonts w:ascii="Aptos" w:hAnsi="Aptos" w:cstheme="minorHAnsi"/>
                <w:b/>
                <w:bCs/>
                <w:i/>
                <w:iCs/>
                <w:sz w:val="19"/>
                <w:szCs w:val="19"/>
              </w:rPr>
            </w:pPr>
          </w:p>
          <w:p w14:paraId="5F96EB7B" w14:textId="61BE7658" w:rsidR="004F4EEB" w:rsidRPr="00205589" w:rsidRDefault="004F4EEB" w:rsidP="004F4EEB">
            <w:pPr>
              <w:pStyle w:val="ListParagraph"/>
              <w:jc w:val="both"/>
              <w:rPr>
                <w:rFonts w:ascii="Aptos" w:hAnsi="Aptos" w:cstheme="minorHAnsi"/>
                <w:b/>
                <w:bCs/>
                <w:i/>
                <w:iCs/>
                <w:sz w:val="19"/>
                <w:szCs w:val="19"/>
              </w:rPr>
            </w:pPr>
            <w:r w:rsidRPr="00205589">
              <w:rPr>
                <w:rFonts w:ascii="Aptos" w:hAnsi="Aptos" w:cstheme="minorHAnsi"/>
                <w:b/>
                <w:bCs/>
                <w:i/>
                <w:iCs/>
                <w:sz w:val="19"/>
                <w:szCs w:val="19"/>
              </w:rPr>
              <w:t>Settings should not discuss concerns with the child / young person, parent / carer where it is felt that that to do so could place them at greater risk of harm or impede a criminal investigation.  Before sharing any information elsewhere, settings should try to obtain consent from the parents or carers (if under 18), unless to do this would place the child or young person at more risk of harm. Information may be shared without consent where there is a sound reason to do so and if it will help to safeguard a child or young / person.</w:t>
            </w:r>
          </w:p>
        </w:tc>
        <w:tc>
          <w:tcPr>
            <w:tcW w:w="941" w:type="dxa"/>
          </w:tcPr>
          <w:p w14:paraId="3BD4A952" w14:textId="77777777" w:rsidR="004F4EEB" w:rsidRPr="00205589" w:rsidRDefault="004F4EEB" w:rsidP="00A75F00">
            <w:pPr>
              <w:jc w:val="both"/>
              <w:rPr>
                <w:rFonts w:ascii="Aptos" w:hAnsi="Aptos" w:cstheme="minorHAnsi"/>
                <w:b/>
                <w:bCs/>
                <w:sz w:val="19"/>
                <w:szCs w:val="19"/>
              </w:rPr>
            </w:pPr>
          </w:p>
        </w:tc>
      </w:tr>
    </w:tbl>
    <w:p w14:paraId="3196823D" w14:textId="77777777" w:rsidR="00DB0CAF" w:rsidRPr="00205589" w:rsidRDefault="00DB0CAF" w:rsidP="00A75F00">
      <w:pPr>
        <w:spacing w:line="240" w:lineRule="auto"/>
        <w:jc w:val="both"/>
        <w:rPr>
          <w:rFonts w:ascii="Aptos" w:hAnsi="Aptos" w:cstheme="minorHAnsi"/>
          <w:b/>
          <w:bCs/>
          <w:sz w:val="19"/>
          <w:szCs w:val="19"/>
        </w:rPr>
      </w:pPr>
    </w:p>
    <w:p w14:paraId="1B854BAF" w14:textId="77777777" w:rsidR="000B04DA" w:rsidRPr="00205589" w:rsidRDefault="000B04DA" w:rsidP="00F60083">
      <w:pPr>
        <w:spacing w:line="240" w:lineRule="auto"/>
        <w:jc w:val="both"/>
        <w:rPr>
          <w:rFonts w:ascii="Aptos" w:hAnsi="Aptos" w:cstheme="minorHAnsi"/>
          <w:sz w:val="19"/>
          <w:szCs w:val="19"/>
        </w:rPr>
      </w:pPr>
    </w:p>
    <w:sectPr w:rsidR="000B04DA" w:rsidRPr="00205589" w:rsidSect="000B04DA">
      <w:footerReference w:type="default" r:id="rId17"/>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8A51" w14:textId="77777777" w:rsidR="007B4A64" w:rsidRDefault="007B4A64" w:rsidP="000B04DA">
      <w:pPr>
        <w:spacing w:line="240" w:lineRule="auto"/>
      </w:pPr>
      <w:r>
        <w:separator/>
      </w:r>
    </w:p>
  </w:endnote>
  <w:endnote w:type="continuationSeparator" w:id="0">
    <w:p w14:paraId="6EE37D4C" w14:textId="77777777" w:rsidR="007B4A64" w:rsidRDefault="007B4A64" w:rsidP="000B0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1173527829"/>
      <w:docPartObj>
        <w:docPartGallery w:val="Page Numbers (Bottom of Page)"/>
        <w:docPartUnique/>
      </w:docPartObj>
    </w:sdtPr>
    <w:sdtEndPr>
      <w:rPr>
        <w:rFonts w:ascii="Calibri" w:hAnsi="Calibri" w:cs="Calibri"/>
        <w:sz w:val="14"/>
        <w:szCs w:val="14"/>
      </w:rPr>
    </w:sdtEndPr>
    <w:sdtContent>
      <w:p w14:paraId="166198E4" w14:textId="68A51985" w:rsidR="000B04DA" w:rsidRPr="001661DA" w:rsidRDefault="000B04DA" w:rsidP="000B04DA">
        <w:pPr>
          <w:pStyle w:val="Footer"/>
          <w:rPr>
            <w:rFonts w:ascii="Calibri" w:hAnsi="Calibri" w:cs="Calibri"/>
            <w:i/>
            <w:sz w:val="14"/>
            <w:szCs w:val="14"/>
          </w:rPr>
        </w:pPr>
        <w:r w:rsidRPr="001661DA">
          <w:rPr>
            <w:rFonts w:ascii="Calibri" w:hAnsi="Calibri" w:cs="Calibri"/>
            <w:i/>
            <w:sz w:val="14"/>
            <w:szCs w:val="14"/>
          </w:rPr>
          <w:fldChar w:fldCharType="begin"/>
        </w:r>
        <w:r w:rsidRPr="001661DA">
          <w:rPr>
            <w:rFonts w:ascii="Calibri" w:hAnsi="Calibri" w:cs="Calibri"/>
            <w:i/>
            <w:sz w:val="14"/>
            <w:szCs w:val="14"/>
          </w:rPr>
          <w:instrText xml:space="preserve"> PAGE   \* MERGEFORMAT </w:instrText>
        </w:r>
        <w:r w:rsidRPr="001661DA">
          <w:rPr>
            <w:rFonts w:ascii="Calibri" w:hAnsi="Calibri" w:cs="Calibri"/>
            <w:i/>
            <w:sz w:val="14"/>
            <w:szCs w:val="14"/>
          </w:rPr>
          <w:fldChar w:fldCharType="separate"/>
        </w:r>
        <w:r w:rsidRPr="001661DA">
          <w:rPr>
            <w:rFonts w:ascii="Calibri" w:hAnsi="Calibri" w:cs="Calibri"/>
            <w:i/>
            <w:sz w:val="14"/>
            <w:szCs w:val="14"/>
          </w:rPr>
          <w:t>3</w:t>
        </w:r>
        <w:r w:rsidRPr="001661DA">
          <w:rPr>
            <w:rFonts w:ascii="Calibri" w:hAnsi="Calibri" w:cs="Calibri"/>
            <w:sz w:val="14"/>
            <w:szCs w:val="14"/>
          </w:rPr>
          <w:fldChar w:fldCharType="end"/>
        </w:r>
        <w:r w:rsidRPr="001661DA">
          <w:rPr>
            <w:rFonts w:ascii="Calibri" w:hAnsi="Calibri" w:cs="Calibri"/>
            <w:b/>
            <w:bCs/>
            <w:i/>
            <w:sz w:val="14"/>
            <w:szCs w:val="14"/>
          </w:rPr>
          <w:t xml:space="preserve"> | </w:t>
        </w:r>
        <w:r w:rsidRPr="001661DA">
          <w:rPr>
            <w:rFonts w:ascii="Calibri" w:hAnsi="Calibri" w:cs="Calibri"/>
            <w:i/>
            <w:sz w:val="14"/>
            <w:szCs w:val="14"/>
          </w:rPr>
          <w:t>Page</w:t>
        </w:r>
      </w:p>
      <w:p w14:paraId="39332C2F" w14:textId="49D50255" w:rsidR="000B04DA" w:rsidRPr="001661DA" w:rsidRDefault="000B04DA" w:rsidP="000B04DA">
        <w:pPr>
          <w:pStyle w:val="Footer"/>
          <w:rPr>
            <w:rFonts w:ascii="Calibri" w:hAnsi="Calibri" w:cs="Calibri"/>
            <w:b/>
            <w:bCs/>
            <w:i/>
            <w:sz w:val="14"/>
            <w:szCs w:val="14"/>
          </w:rPr>
        </w:pPr>
        <w:r w:rsidRPr="001661DA">
          <w:rPr>
            <w:rFonts w:ascii="Calibri" w:hAnsi="Calibri" w:cs="Calibri"/>
            <w:i/>
            <w:sz w:val="14"/>
            <w:szCs w:val="14"/>
          </w:rPr>
          <w:t xml:space="preserve">Author: </w:t>
        </w:r>
        <w:r w:rsidR="00E24A74" w:rsidRPr="001661DA">
          <w:rPr>
            <w:rFonts w:ascii="Calibri" w:hAnsi="Calibri" w:cs="Calibri"/>
            <w:i/>
            <w:sz w:val="14"/>
            <w:szCs w:val="14"/>
          </w:rPr>
          <w:t xml:space="preserve">Copyright © </w:t>
        </w:r>
        <w:r w:rsidRPr="001661DA">
          <w:rPr>
            <w:rFonts w:ascii="Calibri" w:hAnsi="Calibri" w:cs="Calibri"/>
            <w:i/>
            <w:sz w:val="14"/>
            <w:szCs w:val="14"/>
          </w:rPr>
          <w:t>E</w:t>
        </w:r>
        <w:r w:rsidR="00E24A74" w:rsidRPr="001661DA">
          <w:rPr>
            <w:rFonts w:ascii="Calibri" w:hAnsi="Calibri" w:cs="Calibri"/>
            <w:i/>
            <w:sz w:val="14"/>
            <w:szCs w:val="14"/>
          </w:rPr>
          <w:t xml:space="preserve">ssex </w:t>
        </w:r>
        <w:r w:rsidRPr="001661DA">
          <w:rPr>
            <w:rFonts w:ascii="Calibri" w:hAnsi="Calibri" w:cs="Calibri"/>
            <w:i/>
            <w:sz w:val="14"/>
            <w:szCs w:val="14"/>
          </w:rPr>
          <w:t>C</w:t>
        </w:r>
        <w:r w:rsidR="00E24A74" w:rsidRPr="001661DA">
          <w:rPr>
            <w:rFonts w:ascii="Calibri" w:hAnsi="Calibri" w:cs="Calibri"/>
            <w:i/>
            <w:sz w:val="14"/>
            <w:szCs w:val="14"/>
          </w:rPr>
          <w:t>ounty Council</w:t>
        </w:r>
        <w:r w:rsidRPr="001661DA">
          <w:rPr>
            <w:rFonts w:ascii="Calibri" w:hAnsi="Calibri" w:cs="Calibri"/>
            <w:i/>
            <w:sz w:val="14"/>
            <w:szCs w:val="14"/>
          </w:rPr>
          <w:t xml:space="preserve"> Education Safeguarding Team</w:t>
        </w:r>
        <w:r w:rsidR="008D27C4">
          <w:rPr>
            <w:rFonts w:ascii="Calibri" w:hAnsi="Calibri" w:cs="Calibri"/>
            <w:i/>
            <w:sz w:val="14"/>
            <w:szCs w:val="14"/>
          </w:rPr>
          <w:t xml:space="preserve"> </w:t>
        </w:r>
        <w:r w:rsidR="00E24A74" w:rsidRPr="001661DA">
          <w:rPr>
            <w:rFonts w:ascii="Calibri" w:hAnsi="Calibri" w:cs="Calibri"/>
            <w:i/>
            <w:sz w:val="14"/>
            <w:szCs w:val="14"/>
          </w:rPr>
          <w:t>/</w:t>
        </w:r>
        <w:r w:rsidR="008D27C4">
          <w:rPr>
            <w:rFonts w:ascii="Calibri" w:hAnsi="Calibri" w:cs="Calibri"/>
            <w:i/>
            <w:sz w:val="14"/>
            <w:szCs w:val="14"/>
          </w:rPr>
          <w:t xml:space="preserve"> </w:t>
        </w:r>
        <w:r w:rsidR="00147C50">
          <w:rPr>
            <w:rFonts w:ascii="Calibri" w:hAnsi="Calibri" w:cs="Calibri"/>
            <w:i/>
            <w:sz w:val="14"/>
            <w:szCs w:val="14"/>
          </w:rPr>
          <w:t>Counter Terrorism Policing</w:t>
        </w:r>
        <w:r w:rsidRPr="001661DA">
          <w:rPr>
            <w:rFonts w:ascii="Calibri" w:hAnsi="Calibri" w:cs="Calibri"/>
            <w:i/>
            <w:sz w:val="14"/>
            <w:szCs w:val="14"/>
          </w:rPr>
          <w:t xml:space="preserve"> </w:t>
        </w:r>
        <w:r w:rsidR="00E24A74" w:rsidRPr="001661DA">
          <w:rPr>
            <w:rFonts w:ascii="Calibri" w:hAnsi="Calibri" w:cs="Calibri"/>
            <w:i/>
            <w:sz w:val="14"/>
            <w:szCs w:val="14"/>
          </w:rPr>
          <w:t>– 202</w:t>
        </w:r>
        <w:r w:rsidR="00C47FF0">
          <w:rPr>
            <w:rFonts w:ascii="Calibri" w:hAnsi="Calibri" w:cs="Calibri"/>
            <w:i/>
            <w:sz w:val="14"/>
            <w:szCs w:val="14"/>
          </w:rPr>
          <w:t>5</w:t>
        </w:r>
      </w:p>
    </w:sdtContent>
  </w:sdt>
  <w:p w14:paraId="68EB6E30" w14:textId="5ECDFEA2" w:rsidR="000B04DA" w:rsidRPr="001661DA" w:rsidRDefault="000B04DA" w:rsidP="000B04DA">
    <w:pPr>
      <w:pStyle w:val="Footer"/>
      <w:rPr>
        <w:rFonts w:ascii="Calibri" w:hAnsi="Calibri" w:cs="Calibri"/>
        <w:i/>
        <w:sz w:val="14"/>
        <w:szCs w:val="14"/>
      </w:rPr>
    </w:pPr>
    <w:r w:rsidRPr="001661DA">
      <w:rPr>
        <w:rFonts w:ascii="Calibri" w:hAnsi="Calibri" w:cs="Calibri"/>
        <w:i/>
        <w:sz w:val="14"/>
        <w:szCs w:val="14"/>
      </w:rPr>
      <w:t>No part of this publication may be reproduced, stored in a retrieval system of any nature, downloaded, transmitted, or distributed in any form or by any means including photocopying and recording, without the prior written permission of Essex County Council</w:t>
    </w:r>
    <w:r w:rsidR="009A75A0">
      <w:rPr>
        <w:rFonts w:ascii="Calibri" w:hAnsi="Calibri" w:cs="Calibri"/>
        <w:i/>
        <w:sz w:val="14"/>
        <w:szCs w:val="14"/>
      </w:rPr>
      <w:t xml:space="preserve"> / Counter Terrorism Policing</w:t>
    </w:r>
    <w:r w:rsidRPr="001661DA">
      <w:rPr>
        <w:rFonts w:ascii="Calibri" w:hAnsi="Calibri" w:cs="Calibri"/>
        <w:i/>
        <w:sz w:val="14"/>
        <w:szCs w:val="14"/>
      </w:rPr>
      <w:t>, the copyright owner</w:t>
    </w:r>
    <w:r w:rsidR="009A75A0">
      <w:rPr>
        <w:rFonts w:ascii="Calibri" w:hAnsi="Calibri" w:cs="Calibri"/>
        <w:i/>
        <w:sz w:val="14"/>
        <w:szCs w:val="14"/>
      </w:rPr>
      <w:t>s</w:t>
    </w:r>
  </w:p>
  <w:p w14:paraId="1BB607E2" w14:textId="59C1534A" w:rsidR="000B04DA" w:rsidRPr="001661DA" w:rsidRDefault="000B04DA">
    <w:pPr>
      <w:pStyle w:val="Footer"/>
      <w:rPr>
        <w:sz w:val="14"/>
        <w:szCs w:val="14"/>
      </w:rPr>
    </w:pPr>
  </w:p>
  <w:p w14:paraId="7716928A" w14:textId="77777777" w:rsidR="000B04DA" w:rsidRDefault="000B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673E" w14:textId="77777777" w:rsidR="007B4A64" w:rsidRDefault="007B4A64" w:rsidP="000B04DA">
      <w:pPr>
        <w:spacing w:line="240" w:lineRule="auto"/>
      </w:pPr>
      <w:r>
        <w:separator/>
      </w:r>
    </w:p>
  </w:footnote>
  <w:footnote w:type="continuationSeparator" w:id="0">
    <w:p w14:paraId="4E2E628E" w14:textId="77777777" w:rsidR="007B4A64" w:rsidRDefault="007B4A64" w:rsidP="000B04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0193"/>
    <w:multiLevelType w:val="hybridMultilevel"/>
    <w:tmpl w:val="CD8273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C3CD7"/>
    <w:multiLevelType w:val="hybridMultilevel"/>
    <w:tmpl w:val="736A1C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3B2D43"/>
    <w:multiLevelType w:val="hybridMultilevel"/>
    <w:tmpl w:val="0EA29F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F4279A"/>
    <w:multiLevelType w:val="hybridMultilevel"/>
    <w:tmpl w:val="F9F824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D223C1"/>
    <w:multiLevelType w:val="hybridMultilevel"/>
    <w:tmpl w:val="9C641B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7141279">
    <w:abstractNumId w:val="4"/>
  </w:num>
  <w:num w:numId="2" w16cid:durableId="2058773268">
    <w:abstractNumId w:val="2"/>
  </w:num>
  <w:num w:numId="3" w16cid:durableId="1044524157">
    <w:abstractNumId w:val="3"/>
  </w:num>
  <w:num w:numId="4" w16cid:durableId="1091582946">
    <w:abstractNumId w:val="0"/>
  </w:num>
  <w:num w:numId="5" w16cid:durableId="43197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DA"/>
    <w:rsid w:val="00001187"/>
    <w:rsid w:val="00006AEF"/>
    <w:rsid w:val="0001038A"/>
    <w:rsid w:val="00020E36"/>
    <w:rsid w:val="00031CE4"/>
    <w:rsid w:val="00055913"/>
    <w:rsid w:val="00076630"/>
    <w:rsid w:val="00093814"/>
    <w:rsid w:val="000A043B"/>
    <w:rsid w:val="000A3DF5"/>
    <w:rsid w:val="000B04DA"/>
    <w:rsid w:val="000D437E"/>
    <w:rsid w:val="000E070D"/>
    <w:rsid w:val="000F42B3"/>
    <w:rsid w:val="001071E8"/>
    <w:rsid w:val="00134223"/>
    <w:rsid w:val="001460CB"/>
    <w:rsid w:val="00147C50"/>
    <w:rsid w:val="001532E7"/>
    <w:rsid w:val="00162818"/>
    <w:rsid w:val="001661DA"/>
    <w:rsid w:val="001914FA"/>
    <w:rsid w:val="001A23F3"/>
    <w:rsid w:val="001A69E2"/>
    <w:rsid w:val="001F7BD7"/>
    <w:rsid w:val="0020084E"/>
    <w:rsid w:val="00205589"/>
    <w:rsid w:val="002C2BFD"/>
    <w:rsid w:val="002D06A2"/>
    <w:rsid w:val="002D4E96"/>
    <w:rsid w:val="002E1377"/>
    <w:rsid w:val="002E7129"/>
    <w:rsid w:val="002F2428"/>
    <w:rsid w:val="002F2A17"/>
    <w:rsid w:val="002F2AC1"/>
    <w:rsid w:val="002F35F2"/>
    <w:rsid w:val="003007E4"/>
    <w:rsid w:val="00313B8F"/>
    <w:rsid w:val="00341742"/>
    <w:rsid w:val="0034526A"/>
    <w:rsid w:val="003453E2"/>
    <w:rsid w:val="00361B39"/>
    <w:rsid w:val="003879D4"/>
    <w:rsid w:val="00394B1C"/>
    <w:rsid w:val="003A1D92"/>
    <w:rsid w:val="003A600F"/>
    <w:rsid w:val="003C2FEE"/>
    <w:rsid w:val="003F5AF9"/>
    <w:rsid w:val="004074BF"/>
    <w:rsid w:val="00416B23"/>
    <w:rsid w:val="00417943"/>
    <w:rsid w:val="00494025"/>
    <w:rsid w:val="004C058A"/>
    <w:rsid w:val="004D6217"/>
    <w:rsid w:val="004F4EA8"/>
    <w:rsid w:val="004F4EEB"/>
    <w:rsid w:val="004F69F2"/>
    <w:rsid w:val="00504281"/>
    <w:rsid w:val="00507322"/>
    <w:rsid w:val="0052400A"/>
    <w:rsid w:val="005317EA"/>
    <w:rsid w:val="00534362"/>
    <w:rsid w:val="0053775A"/>
    <w:rsid w:val="0054106E"/>
    <w:rsid w:val="005420C7"/>
    <w:rsid w:val="0056632A"/>
    <w:rsid w:val="00567843"/>
    <w:rsid w:val="005779E8"/>
    <w:rsid w:val="00594998"/>
    <w:rsid w:val="00604E1A"/>
    <w:rsid w:val="00614D91"/>
    <w:rsid w:val="00636966"/>
    <w:rsid w:val="00636EEE"/>
    <w:rsid w:val="0066421D"/>
    <w:rsid w:val="006A292E"/>
    <w:rsid w:val="006A6796"/>
    <w:rsid w:val="006B1AAC"/>
    <w:rsid w:val="006E1EA8"/>
    <w:rsid w:val="006E3477"/>
    <w:rsid w:val="006F53A0"/>
    <w:rsid w:val="007214C6"/>
    <w:rsid w:val="00757A96"/>
    <w:rsid w:val="0076195F"/>
    <w:rsid w:val="00761D12"/>
    <w:rsid w:val="007621ED"/>
    <w:rsid w:val="00762E7D"/>
    <w:rsid w:val="00775B40"/>
    <w:rsid w:val="0077646A"/>
    <w:rsid w:val="0079084A"/>
    <w:rsid w:val="00795564"/>
    <w:rsid w:val="007B4A64"/>
    <w:rsid w:val="007B7D37"/>
    <w:rsid w:val="007F778A"/>
    <w:rsid w:val="00810EA7"/>
    <w:rsid w:val="008138DB"/>
    <w:rsid w:val="00823240"/>
    <w:rsid w:val="00837207"/>
    <w:rsid w:val="00855715"/>
    <w:rsid w:val="008619AD"/>
    <w:rsid w:val="00867D30"/>
    <w:rsid w:val="008A56F5"/>
    <w:rsid w:val="008B2421"/>
    <w:rsid w:val="008C4223"/>
    <w:rsid w:val="008D27C4"/>
    <w:rsid w:val="008D44B9"/>
    <w:rsid w:val="00923F4D"/>
    <w:rsid w:val="00926776"/>
    <w:rsid w:val="0094681F"/>
    <w:rsid w:val="009611B0"/>
    <w:rsid w:val="00974557"/>
    <w:rsid w:val="009A75A0"/>
    <w:rsid w:val="009C22F0"/>
    <w:rsid w:val="009C357E"/>
    <w:rsid w:val="009C4EC6"/>
    <w:rsid w:val="00A01E26"/>
    <w:rsid w:val="00A1662C"/>
    <w:rsid w:val="00A30CCF"/>
    <w:rsid w:val="00A46814"/>
    <w:rsid w:val="00A51674"/>
    <w:rsid w:val="00A65778"/>
    <w:rsid w:val="00A67F9A"/>
    <w:rsid w:val="00A75F00"/>
    <w:rsid w:val="00A76704"/>
    <w:rsid w:val="00A83531"/>
    <w:rsid w:val="00A83562"/>
    <w:rsid w:val="00AA7024"/>
    <w:rsid w:val="00AD726A"/>
    <w:rsid w:val="00AE0CED"/>
    <w:rsid w:val="00B16485"/>
    <w:rsid w:val="00B25265"/>
    <w:rsid w:val="00B25B21"/>
    <w:rsid w:val="00B50C02"/>
    <w:rsid w:val="00B51CF2"/>
    <w:rsid w:val="00B96161"/>
    <w:rsid w:val="00B9700E"/>
    <w:rsid w:val="00BC1EFB"/>
    <w:rsid w:val="00BE292D"/>
    <w:rsid w:val="00BE53B9"/>
    <w:rsid w:val="00C03302"/>
    <w:rsid w:val="00C1602E"/>
    <w:rsid w:val="00C2110E"/>
    <w:rsid w:val="00C2118C"/>
    <w:rsid w:val="00C2519A"/>
    <w:rsid w:val="00C33F82"/>
    <w:rsid w:val="00C47FF0"/>
    <w:rsid w:val="00C619B7"/>
    <w:rsid w:val="00C6537D"/>
    <w:rsid w:val="00C65D88"/>
    <w:rsid w:val="00C91770"/>
    <w:rsid w:val="00CB169C"/>
    <w:rsid w:val="00CB292E"/>
    <w:rsid w:val="00CC7A59"/>
    <w:rsid w:val="00D124FA"/>
    <w:rsid w:val="00D448D0"/>
    <w:rsid w:val="00D52C25"/>
    <w:rsid w:val="00D8139A"/>
    <w:rsid w:val="00D86405"/>
    <w:rsid w:val="00D94337"/>
    <w:rsid w:val="00D96351"/>
    <w:rsid w:val="00DB0CAF"/>
    <w:rsid w:val="00DE23EA"/>
    <w:rsid w:val="00DE2E56"/>
    <w:rsid w:val="00DF439E"/>
    <w:rsid w:val="00E24A74"/>
    <w:rsid w:val="00E56B40"/>
    <w:rsid w:val="00E62F67"/>
    <w:rsid w:val="00E66428"/>
    <w:rsid w:val="00E87AEB"/>
    <w:rsid w:val="00E97ACC"/>
    <w:rsid w:val="00EA3F5E"/>
    <w:rsid w:val="00EA4D72"/>
    <w:rsid w:val="00EC4718"/>
    <w:rsid w:val="00EC58A2"/>
    <w:rsid w:val="00F11AD7"/>
    <w:rsid w:val="00F25358"/>
    <w:rsid w:val="00F315FC"/>
    <w:rsid w:val="00F318E9"/>
    <w:rsid w:val="00F467E2"/>
    <w:rsid w:val="00F52170"/>
    <w:rsid w:val="00F60083"/>
    <w:rsid w:val="00F70FFE"/>
    <w:rsid w:val="00F96D17"/>
    <w:rsid w:val="00FA4917"/>
    <w:rsid w:val="00FB7A69"/>
    <w:rsid w:val="00FD186B"/>
    <w:rsid w:val="00FD7948"/>
    <w:rsid w:val="00FF26C2"/>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96A2"/>
  <w15:chartTrackingRefBased/>
  <w15:docId w15:val="{D8F6AF15-01C9-4E35-8A30-59772A4A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xend" w:eastAsiaTheme="minorHAnsi" w:hAnsi="Lexend" w:cstheme="minorBidi"/>
        <w:kern w:val="2"/>
        <w:sz w:val="24"/>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4DA"/>
    <w:pPr>
      <w:ind w:left="720"/>
      <w:contextualSpacing/>
    </w:pPr>
  </w:style>
  <w:style w:type="character" w:styleId="Hyperlink">
    <w:name w:val="Hyperlink"/>
    <w:basedOn w:val="DefaultParagraphFont"/>
    <w:uiPriority w:val="99"/>
    <w:unhideWhenUsed/>
    <w:rsid w:val="000B04DA"/>
    <w:rPr>
      <w:color w:val="0563C1" w:themeColor="hyperlink"/>
      <w:u w:val="single"/>
    </w:rPr>
  </w:style>
  <w:style w:type="character" w:styleId="UnresolvedMention">
    <w:name w:val="Unresolved Mention"/>
    <w:basedOn w:val="DefaultParagraphFont"/>
    <w:uiPriority w:val="99"/>
    <w:semiHidden/>
    <w:unhideWhenUsed/>
    <w:rsid w:val="000B04DA"/>
    <w:rPr>
      <w:color w:val="605E5C"/>
      <w:shd w:val="clear" w:color="auto" w:fill="E1DFDD"/>
    </w:rPr>
  </w:style>
  <w:style w:type="paragraph" w:styleId="Header">
    <w:name w:val="header"/>
    <w:basedOn w:val="Normal"/>
    <w:link w:val="HeaderChar"/>
    <w:uiPriority w:val="99"/>
    <w:unhideWhenUsed/>
    <w:rsid w:val="000B04DA"/>
    <w:pPr>
      <w:tabs>
        <w:tab w:val="center" w:pos="4513"/>
        <w:tab w:val="right" w:pos="9026"/>
      </w:tabs>
      <w:spacing w:line="240" w:lineRule="auto"/>
    </w:pPr>
  </w:style>
  <w:style w:type="character" w:customStyle="1" w:styleId="HeaderChar">
    <w:name w:val="Header Char"/>
    <w:basedOn w:val="DefaultParagraphFont"/>
    <w:link w:val="Header"/>
    <w:uiPriority w:val="99"/>
    <w:rsid w:val="000B04DA"/>
  </w:style>
  <w:style w:type="paragraph" w:styleId="Footer">
    <w:name w:val="footer"/>
    <w:basedOn w:val="Normal"/>
    <w:link w:val="FooterChar"/>
    <w:uiPriority w:val="99"/>
    <w:unhideWhenUsed/>
    <w:rsid w:val="000B04DA"/>
    <w:pPr>
      <w:tabs>
        <w:tab w:val="center" w:pos="4513"/>
        <w:tab w:val="right" w:pos="9026"/>
      </w:tabs>
      <w:spacing w:line="240" w:lineRule="auto"/>
    </w:pPr>
  </w:style>
  <w:style w:type="character" w:customStyle="1" w:styleId="FooterChar">
    <w:name w:val="Footer Char"/>
    <w:basedOn w:val="DefaultParagraphFont"/>
    <w:link w:val="Footer"/>
    <w:uiPriority w:val="99"/>
    <w:rsid w:val="000B04DA"/>
  </w:style>
  <w:style w:type="table" w:styleId="TableGrid">
    <w:name w:val="Table Grid"/>
    <w:basedOn w:val="TableNormal"/>
    <w:uiPriority w:val="39"/>
    <w:rsid w:val="008A56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22941">
      <w:bodyDiv w:val="1"/>
      <w:marLeft w:val="0"/>
      <w:marRight w:val="0"/>
      <w:marTop w:val="0"/>
      <w:marBottom w:val="0"/>
      <w:divBdr>
        <w:top w:val="none" w:sz="0" w:space="0" w:color="auto"/>
        <w:left w:val="none" w:sz="0" w:space="0" w:color="auto"/>
        <w:bottom w:val="none" w:sz="0" w:space="0" w:color="auto"/>
        <w:right w:val="none" w:sz="0" w:space="0" w:color="auto"/>
      </w:divBdr>
    </w:div>
    <w:div w:id="1074014930">
      <w:bodyDiv w:val="1"/>
      <w:marLeft w:val="0"/>
      <w:marRight w:val="0"/>
      <w:marTop w:val="0"/>
      <w:marBottom w:val="0"/>
      <w:divBdr>
        <w:top w:val="none" w:sz="0" w:space="0" w:color="auto"/>
        <w:left w:val="none" w:sz="0" w:space="0" w:color="auto"/>
        <w:bottom w:val="none" w:sz="0" w:space="0" w:color="auto"/>
        <w:right w:val="none" w:sz="0" w:space="0" w:color="auto"/>
      </w:divBdr>
    </w:div>
    <w:div w:id="1085150835">
      <w:bodyDiv w:val="1"/>
      <w:marLeft w:val="0"/>
      <w:marRight w:val="0"/>
      <w:marTop w:val="0"/>
      <w:marBottom w:val="0"/>
      <w:divBdr>
        <w:top w:val="none" w:sz="0" w:space="0" w:color="auto"/>
        <w:left w:val="none" w:sz="0" w:space="0" w:color="auto"/>
        <w:bottom w:val="none" w:sz="0" w:space="0" w:color="auto"/>
        <w:right w:val="none" w:sz="0" w:space="0" w:color="auto"/>
      </w:divBdr>
    </w:div>
    <w:div w:id="202736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prevent-duty-safeguarding-learners-vulnerable-to-radicalisation/managing-risk-of-radicalisation-in-your-education-set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revent-duty-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making-a-referral-to-prev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vent@essex.police.uk" TargetMode="External"/><Relationship Id="rId5" Type="http://schemas.openxmlformats.org/officeDocument/2006/relationships/styles" Target="styles.xml"/><Relationship Id="rId15" Type="http://schemas.openxmlformats.org/officeDocument/2006/relationships/hyperlink" Target="https://eycp.essex.gov.uk/safeguarding/" TargetMode="External"/><Relationship Id="rId10" Type="http://schemas.openxmlformats.org/officeDocument/2006/relationships/hyperlink" Target="mailto:prevent@essex.police.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making-a-referral-to-pr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f12287-5f74-4593-92c9-e973669b9a71">
      <Terms xmlns="http://schemas.microsoft.com/office/infopath/2007/PartnerControls"/>
    </lcf76f155ced4ddcb4097134ff3c332f>
    <TaxCatchAll xmlns="6a461f78-e7a2-485a-8a47-5fc604b04102" xsi:nil="true"/>
    <Date xmlns="a9f12287-5f74-4593-92c9-e973669b9a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AC506-832D-42E4-82E4-6BC7673DAB9F}">
  <ds:schemaRefs>
    <ds:schemaRef ds:uri="http://schemas.microsoft.com/office/2006/metadata/properties"/>
    <ds:schemaRef ds:uri="http://schemas.microsoft.com/office/infopath/2007/PartnerControls"/>
    <ds:schemaRef ds:uri="a9f12287-5f74-4593-92c9-e973669b9a71"/>
    <ds:schemaRef ds:uri="6a461f78-e7a2-485a-8a47-5fc604b04102"/>
  </ds:schemaRefs>
</ds:datastoreItem>
</file>

<file path=customXml/itemProps2.xml><?xml version="1.0" encoding="utf-8"?>
<ds:datastoreItem xmlns:ds="http://schemas.openxmlformats.org/officeDocument/2006/customXml" ds:itemID="{CFFD7E90-0BB8-4646-A87B-5551A2ED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2F1BB-B9ED-4656-B204-9D0BCF8B5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Lewis - Education Safeguarding Adviser</dc:creator>
  <cp:keywords/>
  <dc:description/>
  <cp:lastModifiedBy>Matthew Lewis - Education Safeguarding Adviser</cp:lastModifiedBy>
  <cp:revision>20</cp:revision>
  <dcterms:created xsi:type="dcterms:W3CDTF">2025-08-28T08:31:00Z</dcterms:created>
  <dcterms:modified xsi:type="dcterms:W3CDTF">2025-08-28T08:53:00Z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MSIP_Label_39d8be9e-c8d9-4b9c-bd40-2c27cc7ea2e6_Enabled">
    <vt:lpwstr>true</vt:lpwstr>
  </property>
  <property fmtid="{D5CDD505-2E9C-101B-9397-08002B2CF9AE}" pid="4" name="MSIP_Label_39d8be9e-c8d9-4b9c-bd40-2c27cc7ea2e6_SetDate">
    <vt:lpwstr>2024-02-02T14:41:53Z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ac66cb0a-b5b6-42f3-b9b5-77eef2947ebb</vt:lpwstr>
  </property>
  <property fmtid="{D5CDD505-2E9C-101B-9397-08002B2CF9AE}" pid="9" name="MSIP_Label_39d8be9e-c8d9-4b9c-bd40-2c27cc7ea2e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