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B5C59" w14:textId="49CE5C5B" w:rsidR="00183B23" w:rsidRPr="00EC1364" w:rsidRDefault="00183B23" w:rsidP="00EC1364">
      <w:pPr>
        <w:autoSpaceDE w:val="0"/>
        <w:autoSpaceDN w:val="0"/>
        <w:adjustRightInd w:val="0"/>
        <w:spacing w:after="0" w:line="240" w:lineRule="auto"/>
        <w:jc w:val="center"/>
        <w:rPr>
          <w:rFonts w:ascii="Lexend" w:hAnsi="Lexend" w:cs="HelveticaNeue-Light"/>
          <w:b/>
          <w:color w:val="000000"/>
          <w:sz w:val="28"/>
          <w:szCs w:val="28"/>
        </w:rPr>
      </w:pPr>
      <w:r w:rsidRPr="00EC1364">
        <w:rPr>
          <w:rFonts w:ascii="Lexend" w:hAnsi="Lexend" w:cs="HelveticaNeue-Light"/>
          <w:b/>
          <w:color w:val="000000"/>
          <w:sz w:val="28"/>
          <w:szCs w:val="28"/>
        </w:rPr>
        <w:t>Risk assessment for challenging behaviour</w:t>
      </w:r>
    </w:p>
    <w:p w14:paraId="5D94FDF7" w14:textId="77777777" w:rsidR="00970B99" w:rsidRDefault="00970B9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6026"/>
      </w:tblGrid>
      <w:tr w:rsidR="00BC18ED" w14:paraId="427AF742" w14:textId="77777777" w:rsidTr="00AC15EA">
        <w:tc>
          <w:tcPr>
            <w:tcW w:w="3936" w:type="dxa"/>
            <w:shd w:val="clear" w:color="auto" w:fill="D9D9D9" w:themeFill="background1" w:themeFillShade="D9"/>
          </w:tcPr>
          <w:p w14:paraId="782FA30B" w14:textId="684AD420" w:rsidR="00BC18ED" w:rsidRPr="00BC18ED" w:rsidRDefault="00BC18ED">
            <w:pPr>
              <w:rPr>
                <w:rFonts w:ascii="Lexend" w:hAnsi="Lexend"/>
                <w:b/>
                <w:bCs/>
              </w:rPr>
            </w:pPr>
            <w:r w:rsidRPr="00BC18ED">
              <w:rPr>
                <w:rFonts w:ascii="Lexend" w:hAnsi="Lexend"/>
                <w:b/>
                <w:bCs/>
              </w:rPr>
              <w:t>Name of child</w:t>
            </w:r>
          </w:p>
        </w:tc>
        <w:tc>
          <w:tcPr>
            <w:tcW w:w="6026" w:type="dxa"/>
          </w:tcPr>
          <w:p w14:paraId="568EE1D8" w14:textId="77777777" w:rsidR="00BC18ED" w:rsidRDefault="00BC18ED"/>
        </w:tc>
      </w:tr>
      <w:tr w:rsidR="00BC18ED" w14:paraId="6C16E36A" w14:textId="77777777" w:rsidTr="00AC15EA">
        <w:tc>
          <w:tcPr>
            <w:tcW w:w="3936" w:type="dxa"/>
            <w:shd w:val="clear" w:color="auto" w:fill="D9D9D9" w:themeFill="background1" w:themeFillShade="D9"/>
          </w:tcPr>
          <w:p w14:paraId="026C6603" w14:textId="17ADA3C3" w:rsidR="00BC18ED" w:rsidRPr="00BC18ED" w:rsidRDefault="00BC18ED">
            <w:pPr>
              <w:rPr>
                <w:rFonts w:ascii="Lexend" w:hAnsi="Lexend"/>
                <w:b/>
                <w:bCs/>
              </w:rPr>
            </w:pPr>
            <w:r w:rsidRPr="00BC18ED">
              <w:rPr>
                <w:rFonts w:ascii="Lexend" w:hAnsi="Lexend"/>
                <w:b/>
                <w:bCs/>
              </w:rPr>
              <w:t>Class</w:t>
            </w:r>
          </w:p>
        </w:tc>
        <w:tc>
          <w:tcPr>
            <w:tcW w:w="6026" w:type="dxa"/>
          </w:tcPr>
          <w:p w14:paraId="13923C10" w14:textId="77777777" w:rsidR="00BC18ED" w:rsidRDefault="00BC18ED"/>
        </w:tc>
      </w:tr>
      <w:tr w:rsidR="00BC18ED" w14:paraId="35BCAD69" w14:textId="77777777" w:rsidTr="00AC15EA">
        <w:tc>
          <w:tcPr>
            <w:tcW w:w="3936" w:type="dxa"/>
            <w:shd w:val="clear" w:color="auto" w:fill="D9D9D9" w:themeFill="background1" w:themeFillShade="D9"/>
          </w:tcPr>
          <w:p w14:paraId="451F53CA" w14:textId="461D3CA2" w:rsidR="00BC18ED" w:rsidRPr="00BC18ED" w:rsidRDefault="00BC18ED">
            <w:pPr>
              <w:rPr>
                <w:rFonts w:ascii="Lexend" w:hAnsi="Lexend"/>
                <w:b/>
                <w:bCs/>
              </w:rPr>
            </w:pPr>
            <w:r w:rsidRPr="00BC18ED">
              <w:rPr>
                <w:rFonts w:ascii="Lexend" w:hAnsi="Lexend"/>
                <w:b/>
                <w:bCs/>
              </w:rPr>
              <w:t>Year Group</w:t>
            </w:r>
          </w:p>
        </w:tc>
        <w:tc>
          <w:tcPr>
            <w:tcW w:w="6026" w:type="dxa"/>
          </w:tcPr>
          <w:p w14:paraId="5DDE5701" w14:textId="77777777" w:rsidR="00BC18ED" w:rsidRDefault="00BC18ED"/>
        </w:tc>
      </w:tr>
      <w:tr w:rsidR="00BC18ED" w14:paraId="396904E4" w14:textId="77777777" w:rsidTr="00AC15EA">
        <w:tc>
          <w:tcPr>
            <w:tcW w:w="3936" w:type="dxa"/>
            <w:shd w:val="clear" w:color="auto" w:fill="D9D9D9" w:themeFill="background1" w:themeFillShade="D9"/>
          </w:tcPr>
          <w:p w14:paraId="22556C23" w14:textId="547456B7" w:rsidR="00BC18ED" w:rsidRPr="00BC18ED" w:rsidRDefault="00BC18ED">
            <w:pPr>
              <w:rPr>
                <w:rFonts w:ascii="Lexend" w:hAnsi="Lexend"/>
                <w:b/>
                <w:bCs/>
              </w:rPr>
            </w:pPr>
            <w:r w:rsidRPr="00BC18ED">
              <w:rPr>
                <w:rFonts w:ascii="Lexend" w:hAnsi="Lexend"/>
                <w:b/>
                <w:bCs/>
              </w:rPr>
              <w:t>Assessment completed by</w:t>
            </w:r>
          </w:p>
        </w:tc>
        <w:tc>
          <w:tcPr>
            <w:tcW w:w="6026" w:type="dxa"/>
          </w:tcPr>
          <w:p w14:paraId="42225022" w14:textId="77777777" w:rsidR="00BC18ED" w:rsidRDefault="00BC18ED"/>
        </w:tc>
      </w:tr>
      <w:tr w:rsidR="00BC18ED" w14:paraId="100ED5DC" w14:textId="77777777" w:rsidTr="00AC15EA">
        <w:tc>
          <w:tcPr>
            <w:tcW w:w="3936" w:type="dxa"/>
            <w:shd w:val="clear" w:color="auto" w:fill="D9D9D9" w:themeFill="background1" w:themeFillShade="D9"/>
          </w:tcPr>
          <w:p w14:paraId="0CED5ED2" w14:textId="1009F962" w:rsidR="00BC18ED" w:rsidRPr="00BC18ED" w:rsidRDefault="00BC18ED">
            <w:pPr>
              <w:rPr>
                <w:rFonts w:ascii="Lexend" w:hAnsi="Lexend"/>
                <w:b/>
                <w:bCs/>
              </w:rPr>
            </w:pPr>
            <w:r w:rsidRPr="00BC18ED">
              <w:rPr>
                <w:rFonts w:ascii="Lexend" w:hAnsi="Lexend"/>
                <w:b/>
                <w:bCs/>
              </w:rPr>
              <w:t>Date</w:t>
            </w:r>
          </w:p>
        </w:tc>
        <w:tc>
          <w:tcPr>
            <w:tcW w:w="6026" w:type="dxa"/>
          </w:tcPr>
          <w:p w14:paraId="095B566A" w14:textId="77777777" w:rsidR="00BC18ED" w:rsidRDefault="00BC18ED"/>
        </w:tc>
      </w:tr>
    </w:tbl>
    <w:p w14:paraId="7A32DC67" w14:textId="77777777" w:rsidR="00BC18ED" w:rsidRDefault="00BC18E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5268"/>
      </w:tblGrid>
      <w:tr w:rsidR="0080144F" w:rsidRPr="005839D1" w14:paraId="22FB5C70" w14:textId="77777777" w:rsidTr="005839D1">
        <w:tc>
          <w:tcPr>
            <w:tcW w:w="4621" w:type="dxa"/>
            <w:shd w:val="clear" w:color="auto" w:fill="D9D9D9" w:themeFill="background1" w:themeFillShade="D9"/>
          </w:tcPr>
          <w:p w14:paraId="22FB5C6D" w14:textId="77777777" w:rsidR="0080144F" w:rsidRPr="005839D1" w:rsidRDefault="0080144F" w:rsidP="00183B23">
            <w:pPr>
              <w:autoSpaceDE w:val="0"/>
              <w:autoSpaceDN w:val="0"/>
              <w:adjustRightInd w:val="0"/>
              <w:rPr>
                <w:rFonts w:ascii="Lexend" w:hAnsi="Lexend" w:cs="HelveticaNeue-Light"/>
                <w:b/>
                <w:color w:val="000000"/>
              </w:rPr>
            </w:pPr>
            <w:r w:rsidRPr="005839D1">
              <w:rPr>
                <w:rFonts w:ascii="Lexend" w:hAnsi="Lexend" w:cs="HelveticaNeue-Light"/>
                <w:b/>
                <w:color w:val="000000"/>
              </w:rPr>
              <w:t>Risk identification:</w:t>
            </w:r>
          </w:p>
          <w:p w14:paraId="22FB5C6E" w14:textId="77777777" w:rsidR="0080144F" w:rsidRPr="005839D1" w:rsidRDefault="0080144F" w:rsidP="00183B23">
            <w:pPr>
              <w:autoSpaceDE w:val="0"/>
              <w:autoSpaceDN w:val="0"/>
              <w:adjustRightInd w:val="0"/>
              <w:rPr>
                <w:rFonts w:ascii="Lexend" w:hAnsi="Lexend" w:cs="HelveticaNeue-Light"/>
                <w:color w:val="000000"/>
              </w:rPr>
            </w:pPr>
          </w:p>
        </w:tc>
        <w:tc>
          <w:tcPr>
            <w:tcW w:w="5268" w:type="dxa"/>
            <w:shd w:val="clear" w:color="auto" w:fill="D9D9D9" w:themeFill="background1" w:themeFillShade="D9"/>
          </w:tcPr>
          <w:p w14:paraId="22FB5C6F" w14:textId="77777777" w:rsidR="0080144F" w:rsidRPr="005839D1" w:rsidRDefault="0080144F" w:rsidP="00183B23">
            <w:pPr>
              <w:autoSpaceDE w:val="0"/>
              <w:autoSpaceDN w:val="0"/>
              <w:adjustRightInd w:val="0"/>
              <w:rPr>
                <w:rFonts w:ascii="Lexend" w:hAnsi="Lexend" w:cs="HelveticaNeue-Light"/>
                <w:color w:val="000000"/>
              </w:rPr>
            </w:pPr>
          </w:p>
        </w:tc>
      </w:tr>
      <w:tr w:rsidR="0080144F" w:rsidRPr="005839D1" w14:paraId="22FB5C74" w14:textId="77777777" w:rsidTr="005839D1">
        <w:tc>
          <w:tcPr>
            <w:tcW w:w="4621" w:type="dxa"/>
          </w:tcPr>
          <w:p w14:paraId="22FB5C71" w14:textId="77777777" w:rsidR="0080144F" w:rsidRPr="005839D1" w:rsidRDefault="0080144F" w:rsidP="00183B23">
            <w:pPr>
              <w:autoSpaceDE w:val="0"/>
              <w:autoSpaceDN w:val="0"/>
              <w:adjustRightInd w:val="0"/>
              <w:rPr>
                <w:rFonts w:ascii="Lexend" w:hAnsi="Lexend" w:cs="HelveticaNeue-Light"/>
                <w:color w:val="000000"/>
              </w:rPr>
            </w:pPr>
            <w:r w:rsidRPr="005839D1">
              <w:rPr>
                <w:rFonts w:ascii="Lexend" w:hAnsi="Lexend" w:cs="HelveticaNeue-Light"/>
                <w:color w:val="000000"/>
              </w:rPr>
              <w:t>What is the foreseeable risk?</w:t>
            </w:r>
          </w:p>
          <w:p w14:paraId="22FB5C72" w14:textId="77777777" w:rsidR="0080144F" w:rsidRPr="005839D1" w:rsidRDefault="0080144F" w:rsidP="00183B23">
            <w:pPr>
              <w:autoSpaceDE w:val="0"/>
              <w:autoSpaceDN w:val="0"/>
              <w:adjustRightInd w:val="0"/>
              <w:rPr>
                <w:rFonts w:ascii="Lexend" w:hAnsi="Lexend" w:cs="HelveticaNeue-Light"/>
                <w:color w:val="000000"/>
              </w:rPr>
            </w:pPr>
          </w:p>
        </w:tc>
        <w:tc>
          <w:tcPr>
            <w:tcW w:w="5268" w:type="dxa"/>
          </w:tcPr>
          <w:p w14:paraId="22FB5C73" w14:textId="77777777" w:rsidR="0080144F" w:rsidRPr="005839D1" w:rsidRDefault="0080144F" w:rsidP="00183B23">
            <w:pPr>
              <w:autoSpaceDE w:val="0"/>
              <w:autoSpaceDN w:val="0"/>
              <w:adjustRightInd w:val="0"/>
              <w:rPr>
                <w:rFonts w:ascii="Lexend" w:hAnsi="Lexend" w:cs="HelveticaNeue-Light"/>
                <w:color w:val="000000"/>
              </w:rPr>
            </w:pPr>
          </w:p>
        </w:tc>
      </w:tr>
      <w:tr w:rsidR="0080144F" w:rsidRPr="005839D1" w14:paraId="22FB5C78" w14:textId="77777777" w:rsidTr="005839D1">
        <w:tc>
          <w:tcPr>
            <w:tcW w:w="4621" w:type="dxa"/>
          </w:tcPr>
          <w:p w14:paraId="22FB5C75" w14:textId="77777777" w:rsidR="0080144F" w:rsidRPr="005839D1" w:rsidRDefault="0080144F" w:rsidP="00183B23">
            <w:pPr>
              <w:autoSpaceDE w:val="0"/>
              <w:autoSpaceDN w:val="0"/>
              <w:adjustRightInd w:val="0"/>
              <w:rPr>
                <w:rFonts w:ascii="Lexend" w:hAnsi="Lexend" w:cs="HelveticaNeue-Light"/>
                <w:color w:val="000000"/>
              </w:rPr>
            </w:pPr>
            <w:r w:rsidRPr="005839D1">
              <w:rPr>
                <w:rFonts w:ascii="Lexend" w:hAnsi="Lexend" w:cs="HelveticaNeue-Light"/>
                <w:color w:val="000000"/>
              </w:rPr>
              <w:t>Is the risk potential or actual?</w:t>
            </w:r>
          </w:p>
          <w:p w14:paraId="22FB5C76" w14:textId="77777777" w:rsidR="0080144F" w:rsidRPr="005839D1" w:rsidRDefault="0080144F" w:rsidP="00183B23">
            <w:pPr>
              <w:autoSpaceDE w:val="0"/>
              <w:autoSpaceDN w:val="0"/>
              <w:adjustRightInd w:val="0"/>
              <w:rPr>
                <w:rFonts w:ascii="Lexend" w:hAnsi="Lexend" w:cs="HelveticaNeue-Light"/>
                <w:color w:val="000000"/>
              </w:rPr>
            </w:pPr>
          </w:p>
        </w:tc>
        <w:tc>
          <w:tcPr>
            <w:tcW w:w="5268" w:type="dxa"/>
          </w:tcPr>
          <w:p w14:paraId="22FB5C77" w14:textId="77777777" w:rsidR="0080144F" w:rsidRPr="005839D1" w:rsidRDefault="0080144F" w:rsidP="00183B23">
            <w:pPr>
              <w:autoSpaceDE w:val="0"/>
              <w:autoSpaceDN w:val="0"/>
              <w:adjustRightInd w:val="0"/>
              <w:rPr>
                <w:rFonts w:ascii="Lexend" w:hAnsi="Lexend" w:cs="HelveticaNeue-Light"/>
                <w:color w:val="000000"/>
              </w:rPr>
            </w:pPr>
          </w:p>
        </w:tc>
      </w:tr>
      <w:tr w:rsidR="0080144F" w:rsidRPr="005839D1" w14:paraId="22FB5C7C" w14:textId="77777777" w:rsidTr="005839D1">
        <w:tc>
          <w:tcPr>
            <w:tcW w:w="4621" w:type="dxa"/>
          </w:tcPr>
          <w:p w14:paraId="22FB5C79" w14:textId="77777777" w:rsidR="0080144F" w:rsidRPr="005839D1" w:rsidRDefault="0080144F" w:rsidP="00183B23">
            <w:pPr>
              <w:autoSpaceDE w:val="0"/>
              <w:autoSpaceDN w:val="0"/>
              <w:adjustRightInd w:val="0"/>
              <w:rPr>
                <w:rFonts w:ascii="Lexend" w:hAnsi="Lexend" w:cs="HelveticaNeue-Light"/>
                <w:color w:val="000000"/>
              </w:rPr>
            </w:pPr>
            <w:r w:rsidRPr="005839D1">
              <w:rPr>
                <w:rFonts w:ascii="Lexend" w:hAnsi="Lexend" w:cs="HelveticaNeue-Light"/>
                <w:color w:val="000000"/>
              </w:rPr>
              <w:t>Who is affected by the risk?</w:t>
            </w:r>
          </w:p>
          <w:p w14:paraId="22FB5C7A" w14:textId="77777777" w:rsidR="0080144F" w:rsidRPr="005839D1" w:rsidRDefault="0080144F" w:rsidP="00183B23">
            <w:pPr>
              <w:autoSpaceDE w:val="0"/>
              <w:autoSpaceDN w:val="0"/>
              <w:adjustRightInd w:val="0"/>
              <w:rPr>
                <w:rFonts w:ascii="Lexend" w:hAnsi="Lexend" w:cs="HelveticaNeue-Light"/>
                <w:color w:val="000000"/>
              </w:rPr>
            </w:pPr>
          </w:p>
        </w:tc>
        <w:tc>
          <w:tcPr>
            <w:tcW w:w="5268" w:type="dxa"/>
          </w:tcPr>
          <w:p w14:paraId="22FB5C7B" w14:textId="77777777" w:rsidR="0080144F" w:rsidRPr="005839D1" w:rsidRDefault="0080144F" w:rsidP="00183B23">
            <w:pPr>
              <w:autoSpaceDE w:val="0"/>
              <w:autoSpaceDN w:val="0"/>
              <w:adjustRightInd w:val="0"/>
              <w:rPr>
                <w:rFonts w:ascii="Lexend" w:hAnsi="Lexend" w:cs="HelveticaNeue-Light"/>
                <w:color w:val="000000"/>
              </w:rPr>
            </w:pPr>
          </w:p>
        </w:tc>
      </w:tr>
      <w:tr w:rsidR="0080144F" w:rsidRPr="005839D1" w14:paraId="22FB5C7F" w14:textId="77777777" w:rsidTr="005839D1">
        <w:tc>
          <w:tcPr>
            <w:tcW w:w="4621" w:type="dxa"/>
          </w:tcPr>
          <w:p w14:paraId="22FB5C7D" w14:textId="77777777" w:rsidR="0080144F" w:rsidRPr="005839D1" w:rsidRDefault="0080144F" w:rsidP="00183B23">
            <w:pPr>
              <w:autoSpaceDE w:val="0"/>
              <w:autoSpaceDN w:val="0"/>
              <w:adjustRightInd w:val="0"/>
              <w:rPr>
                <w:rFonts w:ascii="Lexend" w:hAnsi="Lexend" w:cs="HelveticaNeue-Light"/>
                <w:color w:val="000000"/>
              </w:rPr>
            </w:pPr>
            <w:r w:rsidRPr="005839D1">
              <w:rPr>
                <w:rFonts w:ascii="Lexend" w:hAnsi="Lexend" w:cs="HelveticaNeue-Light"/>
                <w:color w:val="000000"/>
              </w:rPr>
              <w:t>In which situation does the risk usually occur?</w:t>
            </w:r>
          </w:p>
        </w:tc>
        <w:tc>
          <w:tcPr>
            <w:tcW w:w="5268" w:type="dxa"/>
          </w:tcPr>
          <w:p w14:paraId="22FB5C7E" w14:textId="77777777" w:rsidR="0080144F" w:rsidRPr="005839D1" w:rsidRDefault="0080144F" w:rsidP="00183B23">
            <w:pPr>
              <w:autoSpaceDE w:val="0"/>
              <w:autoSpaceDN w:val="0"/>
              <w:adjustRightInd w:val="0"/>
              <w:rPr>
                <w:rFonts w:ascii="Lexend" w:hAnsi="Lexend" w:cs="HelveticaNeue-Light"/>
                <w:color w:val="000000"/>
              </w:rPr>
            </w:pPr>
          </w:p>
        </w:tc>
      </w:tr>
      <w:tr w:rsidR="0080144F" w:rsidRPr="005839D1" w14:paraId="22FB5C83" w14:textId="77777777" w:rsidTr="005839D1">
        <w:tc>
          <w:tcPr>
            <w:tcW w:w="4621" w:type="dxa"/>
          </w:tcPr>
          <w:p w14:paraId="22FB5C80" w14:textId="77777777" w:rsidR="0080144F" w:rsidRPr="005839D1" w:rsidRDefault="0080144F" w:rsidP="0080144F">
            <w:pPr>
              <w:autoSpaceDE w:val="0"/>
              <w:autoSpaceDN w:val="0"/>
              <w:adjustRightInd w:val="0"/>
              <w:rPr>
                <w:rFonts w:ascii="Lexend" w:hAnsi="Lexend" w:cs="HelveticaNeue-Light"/>
                <w:color w:val="292526"/>
              </w:rPr>
            </w:pPr>
            <w:r w:rsidRPr="005839D1">
              <w:rPr>
                <w:rFonts w:ascii="Lexend" w:hAnsi="Lexend" w:cs="HelveticaNeue-Light"/>
                <w:color w:val="292526"/>
              </w:rPr>
              <w:t>If the risk arises, who is likely</w:t>
            </w:r>
          </w:p>
          <w:p w14:paraId="22FB5C81" w14:textId="77777777" w:rsidR="0080144F" w:rsidRPr="005839D1" w:rsidRDefault="0080144F" w:rsidP="0080144F">
            <w:pPr>
              <w:autoSpaceDE w:val="0"/>
              <w:autoSpaceDN w:val="0"/>
              <w:adjustRightInd w:val="0"/>
              <w:rPr>
                <w:rFonts w:ascii="Lexend" w:hAnsi="Lexend" w:cs="HelveticaNeue-Light"/>
                <w:color w:val="000000"/>
              </w:rPr>
            </w:pPr>
            <w:r w:rsidRPr="005839D1">
              <w:rPr>
                <w:rFonts w:ascii="Lexend" w:hAnsi="Lexend" w:cs="HelveticaNeue-Light"/>
                <w:color w:val="292526"/>
              </w:rPr>
              <w:t>to be injured or hurt?</w:t>
            </w:r>
          </w:p>
        </w:tc>
        <w:tc>
          <w:tcPr>
            <w:tcW w:w="5268" w:type="dxa"/>
          </w:tcPr>
          <w:p w14:paraId="22FB5C82" w14:textId="77777777" w:rsidR="0080144F" w:rsidRPr="005839D1" w:rsidRDefault="0080144F" w:rsidP="00183B23">
            <w:pPr>
              <w:autoSpaceDE w:val="0"/>
              <w:autoSpaceDN w:val="0"/>
              <w:adjustRightInd w:val="0"/>
              <w:rPr>
                <w:rFonts w:ascii="Lexend" w:hAnsi="Lexend" w:cs="HelveticaNeue-Light"/>
                <w:color w:val="000000"/>
              </w:rPr>
            </w:pPr>
          </w:p>
        </w:tc>
      </w:tr>
      <w:tr w:rsidR="0080144F" w:rsidRPr="005839D1" w14:paraId="22FB5C87" w14:textId="77777777" w:rsidTr="005839D1">
        <w:tc>
          <w:tcPr>
            <w:tcW w:w="4621" w:type="dxa"/>
          </w:tcPr>
          <w:p w14:paraId="22FB5C84" w14:textId="77777777" w:rsidR="0080144F" w:rsidRPr="005839D1" w:rsidRDefault="0080144F" w:rsidP="0080144F">
            <w:pPr>
              <w:autoSpaceDE w:val="0"/>
              <w:autoSpaceDN w:val="0"/>
              <w:adjustRightInd w:val="0"/>
              <w:rPr>
                <w:rFonts w:ascii="Lexend" w:hAnsi="Lexend" w:cs="HelveticaNeue-Light"/>
                <w:color w:val="292526"/>
              </w:rPr>
            </w:pPr>
            <w:r w:rsidRPr="005839D1">
              <w:rPr>
                <w:rFonts w:ascii="Lexend" w:hAnsi="Lexend" w:cs="HelveticaNeue-Light"/>
                <w:color w:val="292526"/>
              </w:rPr>
              <w:t>What kinds of injuries or</w:t>
            </w:r>
          </w:p>
          <w:p w14:paraId="22FB5C85" w14:textId="77777777" w:rsidR="0080144F" w:rsidRPr="005839D1" w:rsidRDefault="0080144F" w:rsidP="0080144F">
            <w:pPr>
              <w:autoSpaceDE w:val="0"/>
              <w:autoSpaceDN w:val="0"/>
              <w:adjustRightInd w:val="0"/>
              <w:rPr>
                <w:rFonts w:ascii="Lexend" w:hAnsi="Lexend" w:cs="HelveticaNeue-Light"/>
                <w:color w:val="000000"/>
              </w:rPr>
            </w:pPr>
            <w:r w:rsidRPr="005839D1">
              <w:rPr>
                <w:rFonts w:ascii="Lexend" w:hAnsi="Lexend" w:cs="HelveticaNeue-Light"/>
                <w:color w:val="292526"/>
              </w:rPr>
              <w:t xml:space="preserve">harm </w:t>
            </w:r>
            <w:proofErr w:type="gramStart"/>
            <w:r w:rsidRPr="005839D1">
              <w:rPr>
                <w:rFonts w:ascii="Lexend" w:hAnsi="Lexend" w:cs="HelveticaNeue-Light"/>
                <w:color w:val="292526"/>
              </w:rPr>
              <w:t>are</w:t>
            </w:r>
            <w:proofErr w:type="gramEnd"/>
            <w:r w:rsidRPr="005839D1">
              <w:rPr>
                <w:rFonts w:ascii="Lexend" w:hAnsi="Lexend" w:cs="HelveticaNeue-Light"/>
                <w:color w:val="292526"/>
              </w:rPr>
              <w:t xml:space="preserve"> likely to occur?</w:t>
            </w:r>
          </w:p>
        </w:tc>
        <w:tc>
          <w:tcPr>
            <w:tcW w:w="5268" w:type="dxa"/>
          </w:tcPr>
          <w:p w14:paraId="22FB5C86" w14:textId="77777777" w:rsidR="0080144F" w:rsidRPr="005839D1" w:rsidRDefault="0080144F" w:rsidP="00183B23">
            <w:pPr>
              <w:autoSpaceDE w:val="0"/>
              <w:autoSpaceDN w:val="0"/>
              <w:adjustRightInd w:val="0"/>
              <w:rPr>
                <w:rFonts w:ascii="Lexend" w:hAnsi="Lexend" w:cs="HelveticaNeue-Light"/>
                <w:color w:val="000000"/>
              </w:rPr>
            </w:pPr>
          </w:p>
        </w:tc>
      </w:tr>
      <w:tr w:rsidR="0080144F" w:rsidRPr="005839D1" w14:paraId="22FB5C8B" w14:textId="77777777" w:rsidTr="005839D1">
        <w:tc>
          <w:tcPr>
            <w:tcW w:w="4621" w:type="dxa"/>
            <w:shd w:val="clear" w:color="auto" w:fill="D9D9D9" w:themeFill="background1" w:themeFillShade="D9"/>
          </w:tcPr>
          <w:p w14:paraId="22FB5C88" w14:textId="77777777" w:rsidR="0080144F" w:rsidRPr="005839D1" w:rsidRDefault="0080144F" w:rsidP="00183B23">
            <w:pPr>
              <w:autoSpaceDE w:val="0"/>
              <w:autoSpaceDN w:val="0"/>
              <w:adjustRightInd w:val="0"/>
              <w:rPr>
                <w:rFonts w:ascii="Lexend" w:hAnsi="Lexend" w:cs="HelveticaNeue-Light"/>
                <w:b/>
                <w:color w:val="000000"/>
              </w:rPr>
            </w:pPr>
            <w:r w:rsidRPr="005839D1">
              <w:rPr>
                <w:rFonts w:ascii="Lexend" w:hAnsi="Lexend" w:cs="HelveticaNeue-Light"/>
                <w:b/>
                <w:color w:val="000000"/>
              </w:rPr>
              <w:t>Risk reduction strategies:</w:t>
            </w:r>
          </w:p>
          <w:p w14:paraId="22FB5C89" w14:textId="77777777" w:rsidR="0080144F" w:rsidRPr="005839D1" w:rsidRDefault="0080144F" w:rsidP="00183B23">
            <w:pPr>
              <w:autoSpaceDE w:val="0"/>
              <w:autoSpaceDN w:val="0"/>
              <w:adjustRightInd w:val="0"/>
              <w:rPr>
                <w:rFonts w:ascii="Lexend" w:hAnsi="Lexend" w:cs="HelveticaNeue-Light"/>
                <w:color w:val="000000"/>
              </w:rPr>
            </w:pPr>
          </w:p>
        </w:tc>
        <w:tc>
          <w:tcPr>
            <w:tcW w:w="5268" w:type="dxa"/>
            <w:shd w:val="clear" w:color="auto" w:fill="D9D9D9" w:themeFill="background1" w:themeFillShade="D9"/>
          </w:tcPr>
          <w:p w14:paraId="22FB5C8A" w14:textId="77777777" w:rsidR="0080144F" w:rsidRPr="005839D1" w:rsidRDefault="0080144F" w:rsidP="00183B23">
            <w:pPr>
              <w:autoSpaceDE w:val="0"/>
              <w:autoSpaceDN w:val="0"/>
              <w:adjustRightInd w:val="0"/>
              <w:rPr>
                <w:rFonts w:ascii="Lexend" w:hAnsi="Lexend" w:cs="HelveticaNeue-Light"/>
                <w:color w:val="000000"/>
              </w:rPr>
            </w:pPr>
          </w:p>
        </w:tc>
      </w:tr>
      <w:tr w:rsidR="0080144F" w:rsidRPr="005839D1" w14:paraId="22FB5C8F" w14:textId="77777777" w:rsidTr="005839D1">
        <w:tc>
          <w:tcPr>
            <w:tcW w:w="4621" w:type="dxa"/>
          </w:tcPr>
          <w:p w14:paraId="22FB5C8C" w14:textId="77777777" w:rsidR="0080144F" w:rsidRPr="005839D1" w:rsidRDefault="0080144F" w:rsidP="00183B23">
            <w:pPr>
              <w:autoSpaceDE w:val="0"/>
              <w:autoSpaceDN w:val="0"/>
              <w:adjustRightInd w:val="0"/>
              <w:rPr>
                <w:rFonts w:ascii="Lexend" w:hAnsi="Lexend" w:cs="HelveticaNeue-Light"/>
                <w:color w:val="000000"/>
              </w:rPr>
            </w:pPr>
            <w:r w:rsidRPr="005839D1">
              <w:rPr>
                <w:rFonts w:ascii="Lexend" w:hAnsi="Lexend" w:cs="HelveticaNeue-Light"/>
                <w:color w:val="000000"/>
              </w:rPr>
              <w:t>Proactive interventions to prevent risk</w:t>
            </w:r>
          </w:p>
          <w:p w14:paraId="22FB5C8D" w14:textId="77777777" w:rsidR="0080144F" w:rsidRPr="005839D1" w:rsidRDefault="0080144F" w:rsidP="00183B23">
            <w:pPr>
              <w:autoSpaceDE w:val="0"/>
              <w:autoSpaceDN w:val="0"/>
              <w:adjustRightInd w:val="0"/>
              <w:rPr>
                <w:rFonts w:ascii="Lexend" w:hAnsi="Lexend" w:cs="HelveticaNeue-Light"/>
                <w:color w:val="000000"/>
              </w:rPr>
            </w:pPr>
          </w:p>
        </w:tc>
        <w:tc>
          <w:tcPr>
            <w:tcW w:w="5268" w:type="dxa"/>
          </w:tcPr>
          <w:p w14:paraId="22FB5C8E" w14:textId="77777777" w:rsidR="0080144F" w:rsidRPr="005839D1" w:rsidRDefault="0080144F" w:rsidP="00183B23">
            <w:pPr>
              <w:autoSpaceDE w:val="0"/>
              <w:autoSpaceDN w:val="0"/>
              <w:adjustRightInd w:val="0"/>
              <w:rPr>
                <w:rFonts w:ascii="Lexend" w:hAnsi="Lexend" w:cs="HelveticaNeue-Light"/>
                <w:color w:val="000000"/>
              </w:rPr>
            </w:pPr>
          </w:p>
        </w:tc>
      </w:tr>
      <w:tr w:rsidR="0080144F" w:rsidRPr="005839D1" w14:paraId="22FB5C93" w14:textId="77777777" w:rsidTr="005839D1">
        <w:tc>
          <w:tcPr>
            <w:tcW w:w="4621" w:type="dxa"/>
          </w:tcPr>
          <w:p w14:paraId="22FB5C90" w14:textId="77777777" w:rsidR="0080144F" w:rsidRPr="005839D1" w:rsidRDefault="0080144F" w:rsidP="00183B23">
            <w:pPr>
              <w:autoSpaceDE w:val="0"/>
              <w:autoSpaceDN w:val="0"/>
              <w:adjustRightInd w:val="0"/>
              <w:rPr>
                <w:rFonts w:ascii="Lexend" w:hAnsi="Lexend" w:cs="HelveticaNeue-Light"/>
                <w:color w:val="000000"/>
              </w:rPr>
            </w:pPr>
            <w:r w:rsidRPr="005839D1">
              <w:rPr>
                <w:rFonts w:ascii="Lexend" w:hAnsi="Lexend" w:cs="HelveticaNeue-Light"/>
                <w:color w:val="000000"/>
              </w:rPr>
              <w:t>Reactive interventions to respond to risk</w:t>
            </w:r>
          </w:p>
          <w:p w14:paraId="22FB5C91" w14:textId="77777777" w:rsidR="0080144F" w:rsidRPr="005839D1" w:rsidRDefault="0080144F" w:rsidP="00183B23">
            <w:pPr>
              <w:autoSpaceDE w:val="0"/>
              <w:autoSpaceDN w:val="0"/>
              <w:adjustRightInd w:val="0"/>
              <w:rPr>
                <w:rFonts w:ascii="Lexend" w:hAnsi="Lexend" w:cs="HelveticaNeue-Light"/>
                <w:color w:val="000000"/>
              </w:rPr>
            </w:pPr>
          </w:p>
        </w:tc>
        <w:tc>
          <w:tcPr>
            <w:tcW w:w="5268" w:type="dxa"/>
          </w:tcPr>
          <w:p w14:paraId="22FB5C92" w14:textId="77777777" w:rsidR="0080144F" w:rsidRPr="005839D1" w:rsidRDefault="0080144F" w:rsidP="00183B23">
            <w:pPr>
              <w:autoSpaceDE w:val="0"/>
              <w:autoSpaceDN w:val="0"/>
              <w:adjustRightInd w:val="0"/>
              <w:rPr>
                <w:rFonts w:ascii="Lexend" w:hAnsi="Lexend" w:cs="HelveticaNeue-Light"/>
                <w:color w:val="000000"/>
              </w:rPr>
            </w:pPr>
          </w:p>
        </w:tc>
      </w:tr>
      <w:tr w:rsidR="0080144F" w:rsidRPr="005839D1" w14:paraId="22FB5C97" w14:textId="77777777" w:rsidTr="005839D1">
        <w:tc>
          <w:tcPr>
            <w:tcW w:w="4621" w:type="dxa"/>
            <w:shd w:val="clear" w:color="auto" w:fill="D9D9D9" w:themeFill="background1" w:themeFillShade="D9"/>
          </w:tcPr>
          <w:p w14:paraId="22FB5C94" w14:textId="77777777" w:rsidR="0080144F" w:rsidRPr="005839D1" w:rsidRDefault="0080144F" w:rsidP="0080144F">
            <w:pPr>
              <w:autoSpaceDE w:val="0"/>
              <w:autoSpaceDN w:val="0"/>
              <w:adjustRightInd w:val="0"/>
              <w:rPr>
                <w:rFonts w:ascii="Lexend" w:hAnsi="Lexend" w:cs="HelveticaNeue-Bold"/>
                <w:b/>
                <w:bCs/>
                <w:color w:val="292526"/>
              </w:rPr>
            </w:pPr>
            <w:r w:rsidRPr="005839D1">
              <w:rPr>
                <w:rFonts w:ascii="Lexend" w:hAnsi="Lexend" w:cs="HelveticaNeue-Bold"/>
                <w:b/>
                <w:bCs/>
                <w:color w:val="292526"/>
              </w:rPr>
              <w:t>Agreed Behaviour Management Plan and School Risk Management Strategy:</w:t>
            </w:r>
          </w:p>
          <w:p w14:paraId="22FB5C95" w14:textId="77777777" w:rsidR="0080144F" w:rsidRPr="005839D1" w:rsidRDefault="0080144F" w:rsidP="00183B23">
            <w:pPr>
              <w:autoSpaceDE w:val="0"/>
              <w:autoSpaceDN w:val="0"/>
              <w:adjustRightInd w:val="0"/>
              <w:rPr>
                <w:rFonts w:ascii="Lexend" w:hAnsi="Lexend" w:cs="HelveticaNeue-Light"/>
                <w:color w:val="000000"/>
              </w:rPr>
            </w:pPr>
          </w:p>
        </w:tc>
        <w:tc>
          <w:tcPr>
            <w:tcW w:w="5268" w:type="dxa"/>
            <w:shd w:val="clear" w:color="auto" w:fill="D9D9D9" w:themeFill="background1" w:themeFillShade="D9"/>
          </w:tcPr>
          <w:p w14:paraId="22FB5C96" w14:textId="77777777" w:rsidR="0080144F" w:rsidRPr="005839D1" w:rsidRDefault="0080144F" w:rsidP="00183B23">
            <w:pPr>
              <w:autoSpaceDE w:val="0"/>
              <w:autoSpaceDN w:val="0"/>
              <w:adjustRightInd w:val="0"/>
              <w:rPr>
                <w:rFonts w:ascii="Lexend" w:hAnsi="Lexend" w:cs="HelveticaNeue-Light"/>
                <w:color w:val="000000"/>
              </w:rPr>
            </w:pPr>
          </w:p>
        </w:tc>
      </w:tr>
      <w:tr w:rsidR="0080144F" w:rsidRPr="005839D1" w14:paraId="22FB5C9C" w14:textId="77777777" w:rsidTr="005839D1">
        <w:tc>
          <w:tcPr>
            <w:tcW w:w="4621" w:type="dxa"/>
            <w:shd w:val="clear" w:color="auto" w:fill="FFFFFF" w:themeFill="background1"/>
          </w:tcPr>
          <w:p w14:paraId="22FB5C98" w14:textId="77777777" w:rsidR="0080144F" w:rsidRPr="005839D1" w:rsidRDefault="0080144F" w:rsidP="0080144F">
            <w:pPr>
              <w:autoSpaceDE w:val="0"/>
              <w:autoSpaceDN w:val="0"/>
              <w:adjustRightInd w:val="0"/>
              <w:rPr>
                <w:rFonts w:ascii="Lexend" w:hAnsi="Lexend" w:cs="HelveticaNeue-Light"/>
                <w:color w:val="292526"/>
              </w:rPr>
            </w:pPr>
            <w:r w:rsidRPr="005839D1">
              <w:rPr>
                <w:rFonts w:ascii="Lexend" w:hAnsi="Lexend" w:cs="HelveticaNeue-Light"/>
                <w:color w:val="292526"/>
              </w:rPr>
              <w:t>Proactive interventions to</w:t>
            </w:r>
          </w:p>
          <w:p w14:paraId="22FB5C99" w14:textId="77777777" w:rsidR="0080144F" w:rsidRPr="005839D1" w:rsidRDefault="0080144F" w:rsidP="0080144F">
            <w:pPr>
              <w:autoSpaceDE w:val="0"/>
              <w:autoSpaceDN w:val="0"/>
              <w:adjustRightInd w:val="0"/>
              <w:rPr>
                <w:rFonts w:ascii="Lexend" w:hAnsi="Lexend" w:cs="HelveticaNeue-Light"/>
                <w:color w:val="292526"/>
              </w:rPr>
            </w:pPr>
            <w:r w:rsidRPr="005839D1">
              <w:rPr>
                <w:rFonts w:ascii="Lexend" w:hAnsi="Lexend" w:cs="HelveticaNeue-Light"/>
                <w:color w:val="292526"/>
              </w:rPr>
              <w:t>prevent risks</w:t>
            </w:r>
          </w:p>
          <w:p w14:paraId="22FB5C9A" w14:textId="77777777" w:rsidR="0080144F" w:rsidRPr="005839D1" w:rsidRDefault="0080144F" w:rsidP="0080144F">
            <w:pPr>
              <w:autoSpaceDE w:val="0"/>
              <w:autoSpaceDN w:val="0"/>
              <w:adjustRightInd w:val="0"/>
              <w:rPr>
                <w:rFonts w:ascii="Lexend" w:hAnsi="Lexend" w:cs="HelveticaNeue-Bold"/>
                <w:b/>
                <w:bCs/>
                <w:color w:val="292526"/>
              </w:rPr>
            </w:pPr>
          </w:p>
        </w:tc>
        <w:tc>
          <w:tcPr>
            <w:tcW w:w="5268" w:type="dxa"/>
            <w:shd w:val="clear" w:color="auto" w:fill="FFFFFF" w:themeFill="background1"/>
          </w:tcPr>
          <w:p w14:paraId="22FB5C9B" w14:textId="77777777" w:rsidR="0080144F" w:rsidRPr="005839D1" w:rsidRDefault="0080144F" w:rsidP="00183B23">
            <w:pPr>
              <w:autoSpaceDE w:val="0"/>
              <w:autoSpaceDN w:val="0"/>
              <w:adjustRightInd w:val="0"/>
              <w:rPr>
                <w:rFonts w:ascii="Lexend" w:hAnsi="Lexend" w:cs="HelveticaNeue-Light"/>
                <w:color w:val="000000"/>
              </w:rPr>
            </w:pPr>
          </w:p>
        </w:tc>
      </w:tr>
      <w:tr w:rsidR="0080144F" w:rsidRPr="005839D1" w14:paraId="22FB5CA1" w14:textId="77777777" w:rsidTr="005839D1">
        <w:tc>
          <w:tcPr>
            <w:tcW w:w="4621" w:type="dxa"/>
            <w:shd w:val="clear" w:color="auto" w:fill="FFFFFF" w:themeFill="background1"/>
          </w:tcPr>
          <w:p w14:paraId="22FB5C9D" w14:textId="77777777" w:rsidR="0080144F" w:rsidRPr="005839D1" w:rsidRDefault="0080144F" w:rsidP="0080144F">
            <w:pPr>
              <w:autoSpaceDE w:val="0"/>
              <w:autoSpaceDN w:val="0"/>
              <w:adjustRightInd w:val="0"/>
              <w:rPr>
                <w:rFonts w:ascii="Lexend" w:hAnsi="Lexend" w:cs="HelveticaNeue-Light"/>
                <w:color w:val="292526"/>
              </w:rPr>
            </w:pPr>
            <w:r w:rsidRPr="005839D1">
              <w:rPr>
                <w:rFonts w:ascii="Lexend" w:hAnsi="Lexend" w:cs="HelveticaNeue-Light"/>
                <w:color w:val="292526"/>
              </w:rPr>
              <w:t>Early interventions to</w:t>
            </w:r>
          </w:p>
          <w:p w14:paraId="22FB5C9E" w14:textId="77777777" w:rsidR="0080144F" w:rsidRPr="005839D1" w:rsidRDefault="0080144F" w:rsidP="0080144F">
            <w:pPr>
              <w:autoSpaceDE w:val="0"/>
              <w:autoSpaceDN w:val="0"/>
              <w:adjustRightInd w:val="0"/>
              <w:rPr>
                <w:rFonts w:ascii="Lexend" w:hAnsi="Lexend" w:cs="HelveticaNeue-Light"/>
                <w:color w:val="292526"/>
              </w:rPr>
            </w:pPr>
            <w:r w:rsidRPr="005839D1">
              <w:rPr>
                <w:rFonts w:ascii="Lexend" w:hAnsi="Lexend" w:cs="HelveticaNeue-Light"/>
                <w:color w:val="292526"/>
              </w:rPr>
              <w:t>manage risks</w:t>
            </w:r>
          </w:p>
          <w:p w14:paraId="22FB5C9F" w14:textId="77777777" w:rsidR="0080144F" w:rsidRPr="005839D1" w:rsidRDefault="0080144F" w:rsidP="0080144F">
            <w:pPr>
              <w:autoSpaceDE w:val="0"/>
              <w:autoSpaceDN w:val="0"/>
              <w:adjustRightInd w:val="0"/>
              <w:rPr>
                <w:rFonts w:ascii="Lexend" w:hAnsi="Lexend" w:cs="HelveticaNeue-Light"/>
                <w:color w:val="292526"/>
              </w:rPr>
            </w:pPr>
          </w:p>
        </w:tc>
        <w:tc>
          <w:tcPr>
            <w:tcW w:w="5268" w:type="dxa"/>
            <w:shd w:val="clear" w:color="auto" w:fill="FFFFFF" w:themeFill="background1"/>
          </w:tcPr>
          <w:p w14:paraId="22FB5CA0" w14:textId="77777777" w:rsidR="0080144F" w:rsidRPr="005839D1" w:rsidRDefault="0080144F" w:rsidP="00183B23">
            <w:pPr>
              <w:autoSpaceDE w:val="0"/>
              <w:autoSpaceDN w:val="0"/>
              <w:adjustRightInd w:val="0"/>
              <w:rPr>
                <w:rFonts w:ascii="Lexend" w:hAnsi="Lexend" w:cs="HelveticaNeue-Light"/>
                <w:color w:val="000000"/>
              </w:rPr>
            </w:pPr>
          </w:p>
        </w:tc>
      </w:tr>
      <w:tr w:rsidR="0080144F" w:rsidRPr="005839D1" w14:paraId="22FB5CA5" w14:textId="77777777" w:rsidTr="005839D1">
        <w:tc>
          <w:tcPr>
            <w:tcW w:w="4621" w:type="dxa"/>
            <w:shd w:val="clear" w:color="auto" w:fill="FFFFFF" w:themeFill="background1"/>
          </w:tcPr>
          <w:p w14:paraId="22FB5CA2" w14:textId="77777777" w:rsidR="0080144F" w:rsidRPr="005839D1" w:rsidRDefault="0080144F" w:rsidP="005218DE">
            <w:pPr>
              <w:autoSpaceDE w:val="0"/>
              <w:autoSpaceDN w:val="0"/>
              <w:adjustRightInd w:val="0"/>
              <w:rPr>
                <w:rFonts w:ascii="Lexend" w:hAnsi="Lexend" w:cs="HelveticaNeue-Light"/>
                <w:color w:val="000000"/>
              </w:rPr>
            </w:pPr>
            <w:r w:rsidRPr="005839D1">
              <w:rPr>
                <w:rFonts w:ascii="Lexend" w:hAnsi="Lexend" w:cs="HelveticaNeue-Light"/>
                <w:color w:val="000000"/>
              </w:rPr>
              <w:t>Reactive interventions to respond to risk</w:t>
            </w:r>
          </w:p>
          <w:p w14:paraId="22FB5CA3" w14:textId="77777777" w:rsidR="0080144F" w:rsidRPr="005839D1" w:rsidRDefault="0080144F" w:rsidP="005218DE">
            <w:pPr>
              <w:autoSpaceDE w:val="0"/>
              <w:autoSpaceDN w:val="0"/>
              <w:adjustRightInd w:val="0"/>
              <w:rPr>
                <w:rFonts w:ascii="Lexend" w:hAnsi="Lexend" w:cs="HelveticaNeue-Light"/>
                <w:color w:val="000000"/>
              </w:rPr>
            </w:pPr>
          </w:p>
        </w:tc>
        <w:tc>
          <w:tcPr>
            <w:tcW w:w="5268" w:type="dxa"/>
            <w:shd w:val="clear" w:color="auto" w:fill="FFFFFF" w:themeFill="background1"/>
          </w:tcPr>
          <w:p w14:paraId="22FB5CA4" w14:textId="77777777" w:rsidR="0080144F" w:rsidRPr="005839D1" w:rsidRDefault="0080144F" w:rsidP="00183B23">
            <w:pPr>
              <w:autoSpaceDE w:val="0"/>
              <w:autoSpaceDN w:val="0"/>
              <w:adjustRightInd w:val="0"/>
              <w:rPr>
                <w:rFonts w:ascii="Lexend" w:hAnsi="Lexend" w:cs="HelveticaNeue-Light"/>
                <w:color w:val="000000"/>
              </w:rPr>
            </w:pPr>
          </w:p>
        </w:tc>
      </w:tr>
    </w:tbl>
    <w:p w14:paraId="22FB5CA6" w14:textId="77777777" w:rsidR="00183B23" w:rsidRPr="005839D1" w:rsidRDefault="00183B23" w:rsidP="00183B23">
      <w:pPr>
        <w:autoSpaceDE w:val="0"/>
        <w:autoSpaceDN w:val="0"/>
        <w:adjustRightInd w:val="0"/>
        <w:spacing w:after="0" w:line="240" w:lineRule="auto"/>
        <w:rPr>
          <w:rFonts w:ascii="Lexend" w:hAnsi="Lexend" w:cs="HelveticaNeue-Light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5268"/>
      </w:tblGrid>
      <w:tr w:rsidR="0080144F" w:rsidRPr="005839D1" w14:paraId="22FB5CAA" w14:textId="77777777" w:rsidTr="00AC15EA">
        <w:tc>
          <w:tcPr>
            <w:tcW w:w="4621" w:type="dxa"/>
            <w:shd w:val="clear" w:color="auto" w:fill="D9D9D9" w:themeFill="background1" w:themeFillShade="D9"/>
          </w:tcPr>
          <w:p w14:paraId="22FB5CA7" w14:textId="77777777" w:rsidR="0080144F" w:rsidRPr="005839D1" w:rsidRDefault="0080144F" w:rsidP="00183B23">
            <w:pPr>
              <w:autoSpaceDE w:val="0"/>
              <w:autoSpaceDN w:val="0"/>
              <w:adjustRightInd w:val="0"/>
              <w:rPr>
                <w:rFonts w:ascii="Lexend" w:hAnsi="Lexend" w:cs="Arial"/>
                <w:b/>
                <w:color w:val="000000"/>
              </w:rPr>
            </w:pPr>
            <w:r w:rsidRPr="005839D1">
              <w:rPr>
                <w:rFonts w:ascii="Lexend" w:hAnsi="Lexend" w:cs="Arial"/>
                <w:b/>
                <w:color w:val="000000"/>
              </w:rPr>
              <w:t>Agreed by:</w:t>
            </w:r>
          </w:p>
          <w:p w14:paraId="22FB5CA8" w14:textId="77777777" w:rsidR="003A235C" w:rsidRPr="005839D1" w:rsidRDefault="003A235C" w:rsidP="00183B23">
            <w:pPr>
              <w:autoSpaceDE w:val="0"/>
              <w:autoSpaceDN w:val="0"/>
              <w:adjustRightInd w:val="0"/>
              <w:rPr>
                <w:rFonts w:ascii="Lexend" w:hAnsi="Lexend" w:cs="Arial"/>
                <w:b/>
                <w:color w:val="000000"/>
              </w:rPr>
            </w:pPr>
          </w:p>
        </w:tc>
        <w:tc>
          <w:tcPr>
            <w:tcW w:w="5268" w:type="dxa"/>
          </w:tcPr>
          <w:p w14:paraId="22FB5CA9" w14:textId="77777777" w:rsidR="0080144F" w:rsidRPr="005839D1" w:rsidRDefault="0080144F" w:rsidP="00183B23">
            <w:pPr>
              <w:autoSpaceDE w:val="0"/>
              <w:autoSpaceDN w:val="0"/>
              <w:adjustRightInd w:val="0"/>
              <w:rPr>
                <w:rFonts w:ascii="Lexend" w:hAnsi="Lexend" w:cs="Arial"/>
                <w:color w:val="000000"/>
              </w:rPr>
            </w:pPr>
          </w:p>
        </w:tc>
      </w:tr>
      <w:tr w:rsidR="0080144F" w:rsidRPr="005839D1" w14:paraId="22FB5CAE" w14:textId="77777777" w:rsidTr="00AC15EA">
        <w:tc>
          <w:tcPr>
            <w:tcW w:w="4621" w:type="dxa"/>
            <w:shd w:val="clear" w:color="auto" w:fill="D9D9D9" w:themeFill="background1" w:themeFillShade="D9"/>
          </w:tcPr>
          <w:p w14:paraId="22FB5CAB" w14:textId="77777777" w:rsidR="0080144F" w:rsidRPr="005839D1" w:rsidRDefault="0080144F" w:rsidP="00183B23">
            <w:pPr>
              <w:autoSpaceDE w:val="0"/>
              <w:autoSpaceDN w:val="0"/>
              <w:adjustRightInd w:val="0"/>
              <w:rPr>
                <w:rFonts w:ascii="Lexend" w:hAnsi="Lexend" w:cs="Arial"/>
                <w:b/>
                <w:color w:val="000000"/>
              </w:rPr>
            </w:pPr>
            <w:r w:rsidRPr="005839D1">
              <w:rPr>
                <w:rFonts w:ascii="Lexend" w:hAnsi="Lexend" w:cs="Arial"/>
                <w:b/>
                <w:color w:val="000000"/>
              </w:rPr>
              <w:t>Date:</w:t>
            </w:r>
          </w:p>
          <w:p w14:paraId="22FB5CAC" w14:textId="77777777" w:rsidR="003A235C" w:rsidRPr="005839D1" w:rsidRDefault="003A235C" w:rsidP="00183B23">
            <w:pPr>
              <w:autoSpaceDE w:val="0"/>
              <w:autoSpaceDN w:val="0"/>
              <w:adjustRightInd w:val="0"/>
              <w:rPr>
                <w:rFonts w:ascii="Lexend" w:hAnsi="Lexend" w:cs="Arial"/>
                <w:b/>
                <w:color w:val="000000"/>
              </w:rPr>
            </w:pPr>
          </w:p>
        </w:tc>
        <w:tc>
          <w:tcPr>
            <w:tcW w:w="5268" w:type="dxa"/>
          </w:tcPr>
          <w:p w14:paraId="22FB5CAD" w14:textId="77777777" w:rsidR="0080144F" w:rsidRPr="005839D1" w:rsidRDefault="0080144F" w:rsidP="00183B23">
            <w:pPr>
              <w:autoSpaceDE w:val="0"/>
              <w:autoSpaceDN w:val="0"/>
              <w:adjustRightInd w:val="0"/>
              <w:rPr>
                <w:rFonts w:ascii="Lexend" w:hAnsi="Lexend" w:cs="Arial"/>
                <w:color w:val="000000"/>
              </w:rPr>
            </w:pPr>
          </w:p>
        </w:tc>
      </w:tr>
    </w:tbl>
    <w:p w14:paraId="3012E6C0" w14:textId="77777777" w:rsidR="00D227B1" w:rsidRDefault="00D227B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5268"/>
      </w:tblGrid>
      <w:tr w:rsidR="0080144F" w:rsidRPr="005839D1" w14:paraId="22FB5CB3" w14:textId="77777777" w:rsidTr="005839D1">
        <w:tc>
          <w:tcPr>
            <w:tcW w:w="4621" w:type="dxa"/>
            <w:shd w:val="clear" w:color="auto" w:fill="D9D9D9" w:themeFill="background1" w:themeFillShade="D9"/>
          </w:tcPr>
          <w:p w14:paraId="22FB5CAF" w14:textId="77777777" w:rsidR="0080144F" w:rsidRPr="005839D1" w:rsidRDefault="0080144F" w:rsidP="0080144F">
            <w:pPr>
              <w:autoSpaceDE w:val="0"/>
              <w:autoSpaceDN w:val="0"/>
              <w:adjustRightInd w:val="0"/>
              <w:rPr>
                <w:rFonts w:ascii="Lexend" w:hAnsi="Lexend" w:cs="HelveticaNeue-Bold"/>
                <w:b/>
                <w:bCs/>
                <w:color w:val="292526"/>
              </w:rPr>
            </w:pPr>
            <w:r w:rsidRPr="005839D1">
              <w:rPr>
                <w:rFonts w:ascii="Lexend" w:hAnsi="Lexend" w:cs="HelveticaNeue-Bold"/>
                <w:b/>
                <w:bCs/>
                <w:color w:val="292526"/>
              </w:rPr>
              <w:lastRenderedPageBreak/>
              <w:t>Communication of Behaviour Management Plan and</w:t>
            </w:r>
          </w:p>
          <w:p w14:paraId="22FB5CB0" w14:textId="77777777" w:rsidR="0080144F" w:rsidRPr="005839D1" w:rsidRDefault="0080144F" w:rsidP="0080144F">
            <w:pPr>
              <w:autoSpaceDE w:val="0"/>
              <w:autoSpaceDN w:val="0"/>
              <w:adjustRightInd w:val="0"/>
              <w:rPr>
                <w:rFonts w:ascii="Lexend" w:hAnsi="Lexend" w:cs="HelveticaNeue-Bold"/>
                <w:b/>
                <w:bCs/>
                <w:color w:val="292526"/>
              </w:rPr>
            </w:pPr>
            <w:r w:rsidRPr="005839D1">
              <w:rPr>
                <w:rFonts w:ascii="Lexend" w:hAnsi="Lexend" w:cs="HelveticaNeue-Bold"/>
                <w:b/>
                <w:bCs/>
                <w:color w:val="292526"/>
              </w:rPr>
              <w:t>School Risk Management Strategy:</w:t>
            </w:r>
          </w:p>
          <w:p w14:paraId="22FB5CB1" w14:textId="77777777" w:rsidR="0080144F" w:rsidRPr="005839D1" w:rsidRDefault="0080144F" w:rsidP="00183B23">
            <w:pPr>
              <w:autoSpaceDE w:val="0"/>
              <w:autoSpaceDN w:val="0"/>
              <w:adjustRightInd w:val="0"/>
              <w:rPr>
                <w:rFonts w:ascii="Lexend" w:hAnsi="Lexend" w:cs="Arial"/>
                <w:color w:val="000000"/>
              </w:rPr>
            </w:pPr>
          </w:p>
        </w:tc>
        <w:tc>
          <w:tcPr>
            <w:tcW w:w="5268" w:type="dxa"/>
            <w:shd w:val="clear" w:color="auto" w:fill="D9D9D9" w:themeFill="background1" w:themeFillShade="D9"/>
          </w:tcPr>
          <w:p w14:paraId="22FB5CB2" w14:textId="77777777" w:rsidR="0080144F" w:rsidRPr="005839D1" w:rsidRDefault="0080144F" w:rsidP="00183B23">
            <w:pPr>
              <w:autoSpaceDE w:val="0"/>
              <w:autoSpaceDN w:val="0"/>
              <w:adjustRightInd w:val="0"/>
              <w:rPr>
                <w:rFonts w:ascii="Lexend" w:hAnsi="Lexend" w:cs="Arial"/>
                <w:color w:val="000000"/>
              </w:rPr>
            </w:pPr>
          </w:p>
        </w:tc>
      </w:tr>
      <w:tr w:rsidR="0080144F" w:rsidRPr="005839D1" w14:paraId="22FB5CB7" w14:textId="77777777" w:rsidTr="005839D1">
        <w:tc>
          <w:tcPr>
            <w:tcW w:w="4621" w:type="dxa"/>
          </w:tcPr>
          <w:p w14:paraId="22FB5CB4" w14:textId="77777777" w:rsidR="0080144F" w:rsidRPr="005839D1" w:rsidRDefault="0080144F" w:rsidP="0080144F">
            <w:pPr>
              <w:autoSpaceDE w:val="0"/>
              <w:autoSpaceDN w:val="0"/>
              <w:adjustRightInd w:val="0"/>
              <w:rPr>
                <w:rFonts w:ascii="Lexend" w:hAnsi="Lexend" w:cs="HelveticaNeue-Roman"/>
                <w:color w:val="292526"/>
              </w:rPr>
            </w:pPr>
            <w:r w:rsidRPr="005839D1">
              <w:rPr>
                <w:rFonts w:ascii="Lexend" w:hAnsi="Lexend" w:cs="HelveticaNeue-Roman"/>
                <w:color w:val="292526"/>
              </w:rPr>
              <w:t xml:space="preserve">Plans and strategies shared with </w:t>
            </w:r>
          </w:p>
          <w:p w14:paraId="22FB5CB5" w14:textId="77777777" w:rsidR="0080144F" w:rsidRPr="005839D1" w:rsidRDefault="0080144F" w:rsidP="00183B23">
            <w:pPr>
              <w:autoSpaceDE w:val="0"/>
              <w:autoSpaceDN w:val="0"/>
              <w:adjustRightInd w:val="0"/>
              <w:rPr>
                <w:rFonts w:ascii="Lexend" w:hAnsi="Lexend" w:cs="Arial"/>
                <w:color w:val="000000"/>
              </w:rPr>
            </w:pPr>
          </w:p>
        </w:tc>
        <w:tc>
          <w:tcPr>
            <w:tcW w:w="5268" w:type="dxa"/>
          </w:tcPr>
          <w:p w14:paraId="22FB5CB6" w14:textId="77777777" w:rsidR="0080144F" w:rsidRPr="005839D1" w:rsidRDefault="0080144F" w:rsidP="00183B23">
            <w:pPr>
              <w:autoSpaceDE w:val="0"/>
              <w:autoSpaceDN w:val="0"/>
              <w:adjustRightInd w:val="0"/>
              <w:rPr>
                <w:rFonts w:ascii="Lexend" w:hAnsi="Lexend" w:cs="Arial"/>
                <w:color w:val="000000"/>
              </w:rPr>
            </w:pPr>
          </w:p>
        </w:tc>
      </w:tr>
      <w:tr w:rsidR="0080144F" w:rsidRPr="005839D1" w14:paraId="22FB5CBB" w14:textId="77777777" w:rsidTr="005839D1">
        <w:tc>
          <w:tcPr>
            <w:tcW w:w="4621" w:type="dxa"/>
          </w:tcPr>
          <w:p w14:paraId="22FB5CB8" w14:textId="77777777" w:rsidR="0080144F" w:rsidRPr="005839D1" w:rsidRDefault="0080144F" w:rsidP="0080144F">
            <w:pPr>
              <w:autoSpaceDE w:val="0"/>
              <w:autoSpaceDN w:val="0"/>
              <w:adjustRightInd w:val="0"/>
              <w:rPr>
                <w:rFonts w:ascii="Lexend" w:hAnsi="Lexend" w:cs="HelveticaNeue-Roman"/>
                <w:color w:val="292526"/>
              </w:rPr>
            </w:pPr>
            <w:r w:rsidRPr="005839D1">
              <w:rPr>
                <w:rFonts w:ascii="Lexend" w:hAnsi="Lexend" w:cs="HelveticaNeue-Roman"/>
                <w:color w:val="292526"/>
              </w:rPr>
              <w:t xml:space="preserve">Communication method and date </w:t>
            </w:r>
          </w:p>
          <w:p w14:paraId="22FB5CB9" w14:textId="77777777" w:rsidR="0080144F" w:rsidRPr="005839D1" w:rsidRDefault="0080144F" w:rsidP="0080144F">
            <w:pPr>
              <w:autoSpaceDE w:val="0"/>
              <w:autoSpaceDN w:val="0"/>
              <w:adjustRightInd w:val="0"/>
              <w:rPr>
                <w:rFonts w:ascii="Lexend" w:hAnsi="Lexend" w:cs="Arial"/>
                <w:color w:val="000000"/>
              </w:rPr>
            </w:pPr>
          </w:p>
        </w:tc>
        <w:tc>
          <w:tcPr>
            <w:tcW w:w="5268" w:type="dxa"/>
          </w:tcPr>
          <w:p w14:paraId="22FB5CBA" w14:textId="77777777" w:rsidR="0080144F" w:rsidRPr="005839D1" w:rsidRDefault="0080144F" w:rsidP="00183B23">
            <w:pPr>
              <w:autoSpaceDE w:val="0"/>
              <w:autoSpaceDN w:val="0"/>
              <w:adjustRightInd w:val="0"/>
              <w:rPr>
                <w:rFonts w:ascii="Lexend" w:hAnsi="Lexend" w:cs="Arial"/>
                <w:color w:val="000000"/>
              </w:rPr>
            </w:pPr>
          </w:p>
        </w:tc>
      </w:tr>
      <w:tr w:rsidR="0080144F" w:rsidRPr="005839D1" w14:paraId="22FB5CBF" w14:textId="77777777" w:rsidTr="005839D1">
        <w:tc>
          <w:tcPr>
            <w:tcW w:w="4621" w:type="dxa"/>
            <w:shd w:val="clear" w:color="auto" w:fill="D9D9D9" w:themeFill="background1" w:themeFillShade="D9"/>
          </w:tcPr>
          <w:p w14:paraId="22FB5CBC" w14:textId="77777777" w:rsidR="0080144F" w:rsidRPr="005839D1" w:rsidRDefault="0080144F" w:rsidP="0080144F">
            <w:pPr>
              <w:autoSpaceDE w:val="0"/>
              <w:autoSpaceDN w:val="0"/>
              <w:adjustRightInd w:val="0"/>
              <w:rPr>
                <w:rFonts w:ascii="Lexend" w:hAnsi="Lexend" w:cs="HelveticaNeue-Bold"/>
                <w:b/>
                <w:bCs/>
                <w:color w:val="292526"/>
              </w:rPr>
            </w:pPr>
            <w:r w:rsidRPr="005839D1">
              <w:rPr>
                <w:rFonts w:ascii="Lexend" w:hAnsi="Lexend" w:cs="HelveticaNeue-Bold"/>
                <w:b/>
                <w:bCs/>
                <w:color w:val="292526"/>
              </w:rPr>
              <w:t>Staff Training:</w:t>
            </w:r>
          </w:p>
          <w:p w14:paraId="22FB5CBD" w14:textId="77777777" w:rsidR="0080144F" w:rsidRPr="005839D1" w:rsidRDefault="0080144F" w:rsidP="00183B23">
            <w:pPr>
              <w:autoSpaceDE w:val="0"/>
              <w:autoSpaceDN w:val="0"/>
              <w:adjustRightInd w:val="0"/>
              <w:rPr>
                <w:rFonts w:ascii="Lexend" w:hAnsi="Lexend" w:cs="Arial"/>
                <w:color w:val="000000"/>
              </w:rPr>
            </w:pPr>
          </w:p>
        </w:tc>
        <w:tc>
          <w:tcPr>
            <w:tcW w:w="5268" w:type="dxa"/>
            <w:shd w:val="clear" w:color="auto" w:fill="D9D9D9" w:themeFill="background1" w:themeFillShade="D9"/>
          </w:tcPr>
          <w:p w14:paraId="22FB5CBE" w14:textId="77777777" w:rsidR="0080144F" w:rsidRPr="005839D1" w:rsidRDefault="0080144F" w:rsidP="00183B23">
            <w:pPr>
              <w:autoSpaceDE w:val="0"/>
              <w:autoSpaceDN w:val="0"/>
              <w:adjustRightInd w:val="0"/>
              <w:rPr>
                <w:rFonts w:ascii="Lexend" w:hAnsi="Lexend" w:cs="Arial"/>
                <w:color w:val="000000"/>
              </w:rPr>
            </w:pPr>
          </w:p>
        </w:tc>
      </w:tr>
      <w:tr w:rsidR="0080144F" w:rsidRPr="005839D1" w14:paraId="22FB5CC4" w14:textId="77777777" w:rsidTr="005839D1">
        <w:tc>
          <w:tcPr>
            <w:tcW w:w="4621" w:type="dxa"/>
          </w:tcPr>
          <w:p w14:paraId="22FB5CC0" w14:textId="77777777" w:rsidR="0080144F" w:rsidRPr="005839D1" w:rsidRDefault="0080144F" w:rsidP="0080144F">
            <w:pPr>
              <w:autoSpaceDE w:val="0"/>
              <w:autoSpaceDN w:val="0"/>
              <w:adjustRightInd w:val="0"/>
              <w:rPr>
                <w:rFonts w:ascii="Lexend" w:hAnsi="Lexend" w:cs="HelveticaNeue-Roman"/>
                <w:color w:val="292526"/>
              </w:rPr>
            </w:pPr>
            <w:r w:rsidRPr="005839D1">
              <w:rPr>
                <w:rFonts w:ascii="Lexend" w:hAnsi="Lexend" w:cs="HelveticaNeue-Roman"/>
                <w:color w:val="292526"/>
              </w:rPr>
              <w:t>Identified training</w:t>
            </w:r>
          </w:p>
          <w:p w14:paraId="22FB5CC1" w14:textId="77777777" w:rsidR="0080144F" w:rsidRPr="005839D1" w:rsidRDefault="0080144F" w:rsidP="0080144F">
            <w:pPr>
              <w:autoSpaceDE w:val="0"/>
              <w:autoSpaceDN w:val="0"/>
              <w:adjustRightInd w:val="0"/>
              <w:rPr>
                <w:rFonts w:ascii="Lexend" w:hAnsi="Lexend" w:cs="HelveticaNeue-Roman"/>
                <w:color w:val="292526"/>
              </w:rPr>
            </w:pPr>
            <w:r w:rsidRPr="005839D1">
              <w:rPr>
                <w:rFonts w:ascii="Lexend" w:hAnsi="Lexend" w:cs="HelveticaNeue-Roman"/>
                <w:color w:val="292526"/>
              </w:rPr>
              <w:t>needs</w:t>
            </w:r>
          </w:p>
          <w:p w14:paraId="22FB5CC2" w14:textId="77777777" w:rsidR="0080144F" w:rsidRPr="005839D1" w:rsidRDefault="0080144F" w:rsidP="0080144F">
            <w:pPr>
              <w:autoSpaceDE w:val="0"/>
              <w:autoSpaceDN w:val="0"/>
              <w:adjustRightInd w:val="0"/>
              <w:rPr>
                <w:rFonts w:ascii="Lexend" w:hAnsi="Lexend" w:cs="HelveticaNeue-Bold"/>
                <w:b/>
                <w:bCs/>
                <w:color w:val="292526"/>
              </w:rPr>
            </w:pPr>
          </w:p>
        </w:tc>
        <w:tc>
          <w:tcPr>
            <w:tcW w:w="5268" w:type="dxa"/>
          </w:tcPr>
          <w:p w14:paraId="22FB5CC3" w14:textId="77777777" w:rsidR="0080144F" w:rsidRPr="005839D1" w:rsidRDefault="0080144F" w:rsidP="00183B23">
            <w:pPr>
              <w:autoSpaceDE w:val="0"/>
              <w:autoSpaceDN w:val="0"/>
              <w:adjustRightInd w:val="0"/>
              <w:rPr>
                <w:rFonts w:ascii="Lexend" w:hAnsi="Lexend" w:cs="Arial"/>
                <w:color w:val="000000"/>
              </w:rPr>
            </w:pPr>
          </w:p>
        </w:tc>
      </w:tr>
      <w:tr w:rsidR="0080144F" w:rsidRPr="005839D1" w14:paraId="22FB5CC8" w14:textId="77777777" w:rsidTr="005839D1">
        <w:tc>
          <w:tcPr>
            <w:tcW w:w="4621" w:type="dxa"/>
          </w:tcPr>
          <w:p w14:paraId="22FB5CC5" w14:textId="77777777" w:rsidR="0080144F" w:rsidRPr="005839D1" w:rsidRDefault="0080144F" w:rsidP="0080144F">
            <w:pPr>
              <w:autoSpaceDE w:val="0"/>
              <w:autoSpaceDN w:val="0"/>
              <w:adjustRightInd w:val="0"/>
              <w:rPr>
                <w:rFonts w:ascii="Lexend" w:hAnsi="Lexend" w:cs="HelveticaNeue-Roman"/>
                <w:color w:val="292526"/>
              </w:rPr>
            </w:pPr>
            <w:r w:rsidRPr="005839D1">
              <w:rPr>
                <w:rFonts w:ascii="Lexend" w:hAnsi="Lexend" w:cs="HelveticaNeue-Roman"/>
                <w:color w:val="292526"/>
              </w:rPr>
              <w:t>Training provided to meet needs</w:t>
            </w:r>
          </w:p>
          <w:p w14:paraId="22FB5CC6" w14:textId="77777777" w:rsidR="0080144F" w:rsidRPr="005839D1" w:rsidRDefault="0080144F" w:rsidP="0080144F">
            <w:pPr>
              <w:autoSpaceDE w:val="0"/>
              <w:autoSpaceDN w:val="0"/>
              <w:adjustRightInd w:val="0"/>
              <w:rPr>
                <w:rFonts w:ascii="Lexend" w:hAnsi="Lexend" w:cs="HelveticaNeue-Roman"/>
                <w:color w:val="292526"/>
              </w:rPr>
            </w:pPr>
          </w:p>
        </w:tc>
        <w:tc>
          <w:tcPr>
            <w:tcW w:w="5268" w:type="dxa"/>
          </w:tcPr>
          <w:p w14:paraId="22FB5CC7" w14:textId="77777777" w:rsidR="0080144F" w:rsidRPr="005839D1" w:rsidRDefault="0080144F" w:rsidP="00183B23">
            <w:pPr>
              <w:autoSpaceDE w:val="0"/>
              <w:autoSpaceDN w:val="0"/>
              <w:adjustRightInd w:val="0"/>
              <w:rPr>
                <w:rFonts w:ascii="Lexend" w:hAnsi="Lexend" w:cs="Arial"/>
                <w:color w:val="000000"/>
              </w:rPr>
            </w:pPr>
          </w:p>
        </w:tc>
      </w:tr>
      <w:tr w:rsidR="0080144F" w:rsidRPr="005839D1" w14:paraId="22FB5CCD" w14:textId="77777777" w:rsidTr="005839D1">
        <w:tc>
          <w:tcPr>
            <w:tcW w:w="4621" w:type="dxa"/>
          </w:tcPr>
          <w:p w14:paraId="22FB5CC9" w14:textId="77777777" w:rsidR="0080144F" w:rsidRPr="005839D1" w:rsidRDefault="0080144F" w:rsidP="0080144F">
            <w:pPr>
              <w:autoSpaceDE w:val="0"/>
              <w:autoSpaceDN w:val="0"/>
              <w:adjustRightInd w:val="0"/>
              <w:rPr>
                <w:rFonts w:ascii="Lexend" w:hAnsi="Lexend" w:cs="HelveticaNeue-Roman"/>
                <w:color w:val="292526"/>
              </w:rPr>
            </w:pPr>
            <w:r w:rsidRPr="005839D1">
              <w:rPr>
                <w:rFonts w:ascii="Lexend" w:hAnsi="Lexend" w:cs="HelveticaNeue-Roman"/>
                <w:color w:val="292526"/>
              </w:rPr>
              <w:t>Date training</w:t>
            </w:r>
          </w:p>
          <w:p w14:paraId="22FB5CCA" w14:textId="77777777" w:rsidR="0080144F" w:rsidRPr="005839D1" w:rsidRDefault="0080144F" w:rsidP="0080144F">
            <w:pPr>
              <w:autoSpaceDE w:val="0"/>
              <w:autoSpaceDN w:val="0"/>
              <w:adjustRightInd w:val="0"/>
              <w:rPr>
                <w:rFonts w:ascii="Lexend" w:hAnsi="Lexend" w:cs="HelveticaNeue-Roman"/>
                <w:color w:val="292526"/>
              </w:rPr>
            </w:pPr>
            <w:r w:rsidRPr="005839D1">
              <w:rPr>
                <w:rFonts w:ascii="Lexend" w:hAnsi="Lexend" w:cs="HelveticaNeue-Roman"/>
                <w:color w:val="292526"/>
              </w:rPr>
              <w:t>completed</w:t>
            </w:r>
          </w:p>
          <w:p w14:paraId="22FB5CCB" w14:textId="77777777" w:rsidR="0080144F" w:rsidRPr="005839D1" w:rsidRDefault="0080144F" w:rsidP="0080144F">
            <w:pPr>
              <w:autoSpaceDE w:val="0"/>
              <w:autoSpaceDN w:val="0"/>
              <w:adjustRightInd w:val="0"/>
              <w:rPr>
                <w:rFonts w:ascii="Lexend" w:hAnsi="Lexend" w:cs="HelveticaNeue-Roman"/>
                <w:color w:val="292526"/>
              </w:rPr>
            </w:pPr>
          </w:p>
        </w:tc>
        <w:tc>
          <w:tcPr>
            <w:tcW w:w="5268" w:type="dxa"/>
          </w:tcPr>
          <w:p w14:paraId="22FB5CCC" w14:textId="77777777" w:rsidR="0080144F" w:rsidRPr="005839D1" w:rsidRDefault="0080144F" w:rsidP="00183B23">
            <w:pPr>
              <w:autoSpaceDE w:val="0"/>
              <w:autoSpaceDN w:val="0"/>
              <w:adjustRightInd w:val="0"/>
              <w:rPr>
                <w:rFonts w:ascii="Lexend" w:hAnsi="Lexend" w:cs="Arial"/>
                <w:color w:val="000000"/>
              </w:rPr>
            </w:pPr>
          </w:p>
        </w:tc>
      </w:tr>
    </w:tbl>
    <w:p w14:paraId="76EBA844" w14:textId="77777777" w:rsidR="00D227B1" w:rsidRDefault="00D227B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5268"/>
      </w:tblGrid>
      <w:tr w:rsidR="0080144F" w:rsidRPr="005839D1" w14:paraId="22FB5CD1" w14:textId="77777777" w:rsidTr="005839D1">
        <w:tc>
          <w:tcPr>
            <w:tcW w:w="4621" w:type="dxa"/>
            <w:shd w:val="clear" w:color="auto" w:fill="D9D9D9" w:themeFill="background1" w:themeFillShade="D9"/>
          </w:tcPr>
          <w:p w14:paraId="22FB5CCE" w14:textId="77777777" w:rsidR="0080144F" w:rsidRPr="005839D1" w:rsidRDefault="0080144F" w:rsidP="0080144F">
            <w:pPr>
              <w:autoSpaceDE w:val="0"/>
              <w:autoSpaceDN w:val="0"/>
              <w:adjustRightInd w:val="0"/>
              <w:rPr>
                <w:rFonts w:ascii="Lexend" w:hAnsi="Lexend" w:cs="HelveticaNeue-Roman"/>
                <w:b/>
                <w:color w:val="292526"/>
              </w:rPr>
            </w:pPr>
            <w:r w:rsidRPr="005839D1">
              <w:rPr>
                <w:rFonts w:ascii="Lexend" w:hAnsi="Lexend" w:cs="HelveticaNeue-Roman"/>
                <w:b/>
                <w:color w:val="292526"/>
              </w:rPr>
              <w:t>Review:</w:t>
            </w:r>
          </w:p>
          <w:p w14:paraId="22FB5CCF" w14:textId="77777777" w:rsidR="0080144F" w:rsidRPr="005839D1" w:rsidRDefault="0080144F" w:rsidP="0080144F">
            <w:pPr>
              <w:autoSpaceDE w:val="0"/>
              <w:autoSpaceDN w:val="0"/>
              <w:adjustRightInd w:val="0"/>
              <w:rPr>
                <w:rFonts w:ascii="Lexend" w:hAnsi="Lexend" w:cs="HelveticaNeue-Roman"/>
                <w:b/>
                <w:color w:val="292526"/>
              </w:rPr>
            </w:pPr>
          </w:p>
        </w:tc>
        <w:tc>
          <w:tcPr>
            <w:tcW w:w="5268" w:type="dxa"/>
            <w:shd w:val="clear" w:color="auto" w:fill="D9D9D9" w:themeFill="background1" w:themeFillShade="D9"/>
          </w:tcPr>
          <w:p w14:paraId="22FB5CD0" w14:textId="77777777" w:rsidR="0080144F" w:rsidRPr="005839D1" w:rsidRDefault="0080144F" w:rsidP="00183B23">
            <w:pPr>
              <w:autoSpaceDE w:val="0"/>
              <w:autoSpaceDN w:val="0"/>
              <w:adjustRightInd w:val="0"/>
              <w:rPr>
                <w:rFonts w:ascii="Lexend" w:hAnsi="Lexend" w:cs="Arial"/>
                <w:color w:val="000000"/>
              </w:rPr>
            </w:pPr>
          </w:p>
        </w:tc>
      </w:tr>
      <w:tr w:rsidR="0080144F" w:rsidRPr="005839D1" w14:paraId="22FB5CD5" w14:textId="77777777" w:rsidTr="005839D1">
        <w:tc>
          <w:tcPr>
            <w:tcW w:w="4621" w:type="dxa"/>
          </w:tcPr>
          <w:p w14:paraId="22FB5CD2" w14:textId="77777777" w:rsidR="0080144F" w:rsidRPr="005839D1" w:rsidRDefault="0080144F" w:rsidP="0080144F">
            <w:pPr>
              <w:autoSpaceDE w:val="0"/>
              <w:autoSpaceDN w:val="0"/>
              <w:adjustRightInd w:val="0"/>
              <w:rPr>
                <w:rFonts w:ascii="Lexend" w:hAnsi="Lexend" w:cs="HelveticaNeue-Roman"/>
                <w:color w:val="292526"/>
              </w:rPr>
            </w:pPr>
            <w:r w:rsidRPr="005839D1">
              <w:rPr>
                <w:rFonts w:ascii="Lexend" w:hAnsi="Lexend" w:cs="HelveticaNeue-Roman"/>
                <w:color w:val="292526"/>
              </w:rPr>
              <w:t>How effective have the strategies and interventions been?</w:t>
            </w:r>
          </w:p>
          <w:p w14:paraId="22FB5CD3" w14:textId="77777777" w:rsidR="0080144F" w:rsidRPr="005839D1" w:rsidRDefault="0080144F" w:rsidP="0080144F">
            <w:pPr>
              <w:autoSpaceDE w:val="0"/>
              <w:autoSpaceDN w:val="0"/>
              <w:adjustRightInd w:val="0"/>
              <w:rPr>
                <w:rFonts w:ascii="Lexend" w:hAnsi="Lexend" w:cs="HelveticaNeue-Roman"/>
                <w:color w:val="292526"/>
              </w:rPr>
            </w:pPr>
          </w:p>
        </w:tc>
        <w:tc>
          <w:tcPr>
            <w:tcW w:w="5268" w:type="dxa"/>
          </w:tcPr>
          <w:p w14:paraId="22FB5CD4" w14:textId="77777777" w:rsidR="0080144F" w:rsidRPr="005839D1" w:rsidRDefault="0080144F" w:rsidP="00183B23">
            <w:pPr>
              <w:autoSpaceDE w:val="0"/>
              <w:autoSpaceDN w:val="0"/>
              <w:adjustRightInd w:val="0"/>
              <w:rPr>
                <w:rFonts w:ascii="Lexend" w:hAnsi="Lexend" w:cs="Arial"/>
                <w:color w:val="000000"/>
              </w:rPr>
            </w:pPr>
          </w:p>
        </w:tc>
      </w:tr>
      <w:tr w:rsidR="0080144F" w:rsidRPr="005839D1" w14:paraId="22FB5CD9" w14:textId="77777777" w:rsidTr="005839D1">
        <w:tc>
          <w:tcPr>
            <w:tcW w:w="4621" w:type="dxa"/>
          </w:tcPr>
          <w:p w14:paraId="22FB5CD6" w14:textId="77777777" w:rsidR="0080144F" w:rsidRPr="005839D1" w:rsidRDefault="0080144F" w:rsidP="0080144F">
            <w:pPr>
              <w:autoSpaceDE w:val="0"/>
              <w:autoSpaceDN w:val="0"/>
              <w:adjustRightInd w:val="0"/>
              <w:rPr>
                <w:rFonts w:ascii="Lexend" w:hAnsi="Lexend" w:cs="HelveticaNeue-Roman"/>
                <w:color w:val="292526"/>
              </w:rPr>
            </w:pPr>
            <w:r w:rsidRPr="005839D1">
              <w:rPr>
                <w:rFonts w:ascii="Lexend" w:hAnsi="Lexend" w:cs="HelveticaNeue-Roman"/>
                <w:color w:val="292526"/>
              </w:rPr>
              <w:t>Has the risk reduced?</w:t>
            </w:r>
          </w:p>
          <w:p w14:paraId="22FB5CD7" w14:textId="77777777" w:rsidR="0080144F" w:rsidRPr="005839D1" w:rsidRDefault="0080144F" w:rsidP="0080144F">
            <w:pPr>
              <w:autoSpaceDE w:val="0"/>
              <w:autoSpaceDN w:val="0"/>
              <w:adjustRightInd w:val="0"/>
              <w:rPr>
                <w:rFonts w:ascii="Lexend" w:hAnsi="Lexend" w:cs="HelveticaNeue-Roman"/>
                <w:color w:val="292526"/>
              </w:rPr>
            </w:pPr>
          </w:p>
        </w:tc>
        <w:tc>
          <w:tcPr>
            <w:tcW w:w="5268" w:type="dxa"/>
          </w:tcPr>
          <w:p w14:paraId="22FB5CD8" w14:textId="77777777" w:rsidR="0080144F" w:rsidRPr="005839D1" w:rsidRDefault="0080144F" w:rsidP="00183B23">
            <w:pPr>
              <w:autoSpaceDE w:val="0"/>
              <w:autoSpaceDN w:val="0"/>
              <w:adjustRightInd w:val="0"/>
              <w:rPr>
                <w:rFonts w:ascii="Lexend" w:hAnsi="Lexend" w:cs="Arial"/>
                <w:color w:val="000000"/>
              </w:rPr>
            </w:pPr>
          </w:p>
        </w:tc>
      </w:tr>
      <w:tr w:rsidR="0080144F" w:rsidRPr="005839D1" w14:paraId="22FB5CDD" w14:textId="77777777" w:rsidTr="005839D1">
        <w:tc>
          <w:tcPr>
            <w:tcW w:w="4621" w:type="dxa"/>
          </w:tcPr>
          <w:p w14:paraId="22FB5CDA" w14:textId="77777777" w:rsidR="0080144F" w:rsidRPr="005839D1" w:rsidRDefault="0080144F" w:rsidP="0080144F">
            <w:pPr>
              <w:autoSpaceDE w:val="0"/>
              <w:autoSpaceDN w:val="0"/>
              <w:adjustRightInd w:val="0"/>
              <w:rPr>
                <w:rFonts w:ascii="Lexend" w:hAnsi="Lexend" w:cs="HelveticaNeue-Roman"/>
                <w:color w:val="292526"/>
              </w:rPr>
            </w:pPr>
            <w:r w:rsidRPr="005839D1">
              <w:rPr>
                <w:rFonts w:ascii="Lexend" w:hAnsi="Lexend" w:cs="HelveticaNeue-Roman"/>
                <w:color w:val="292526"/>
              </w:rPr>
              <w:t>Has the risk increased?</w:t>
            </w:r>
          </w:p>
          <w:p w14:paraId="22FB5CDB" w14:textId="77777777" w:rsidR="0080144F" w:rsidRPr="005839D1" w:rsidRDefault="0080144F" w:rsidP="0080144F">
            <w:pPr>
              <w:autoSpaceDE w:val="0"/>
              <w:autoSpaceDN w:val="0"/>
              <w:adjustRightInd w:val="0"/>
              <w:rPr>
                <w:rFonts w:ascii="Lexend" w:hAnsi="Lexend" w:cs="HelveticaNeue-Roman"/>
                <w:color w:val="292526"/>
              </w:rPr>
            </w:pPr>
          </w:p>
        </w:tc>
        <w:tc>
          <w:tcPr>
            <w:tcW w:w="5268" w:type="dxa"/>
          </w:tcPr>
          <w:p w14:paraId="22FB5CDC" w14:textId="77777777" w:rsidR="0080144F" w:rsidRPr="005839D1" w:rsidRDefault="0080144F" w:rsidP="00183B23">
            <w:pPr>
              <w:autoSpaceDE w:val="0"/>
              <w:autoSpaceDN w:val="0"/>
              <w:adjustRightInd w:val="0"/>
              <w:rPr>
                <w:rFonts w:ascii="Lexend" w:hAnsi="Lexend" w:cs="Arial"/>
                <w:color w:val="000000"/>
              </w:rPr>
            </w:pPr>
          </w:p>
        </w:tc>
      </w:tr>
      <w:tr w:rsidR="0080144F" w:rsidRPr="005839D1" w14:paraId="22FB5CE0" w14:textId="77777777" w:rsidTr="005839D1">
        <w:tc>
          <w:tcPr>
            <w:tcW w:w="4621" w:type="dxa"/>
          </w:tcPr>
          <w:p w14:paraId="22FB5CDE" w14:textId="77777777" w:rsidR="0080144F" w:rsidRPr="005839D1" w:rsidRDefault="0080144F" w:rsidP="0080144F">
            <w:pPr>
              <w:autoSpaceDE w:val="0"/>
              <w:autoSpaceDN w:val="0"/>
              <w:adjustRightInd w:val="0"/>
              <w:rPr>
                <w:rFonts w:ascii="Lexend" w:hAnsi="Lexend" w:cs="HelveticaNeue-Roman"/>
                <w:color w:val="292526"/>
              </w:rPr>
            </w:pPr>
            <w:r w:rsidRPr="005839D1">
              <w:rPr>
                <w:rFonts w:ascii="Lexend" w:hAnsi="Lexend" w:cs="HelveticaNeue-Roman"/>
                <w:color w:val="292526"/>
              </w:rPr>
              <w:t>Are any additions or amendments required?</w:t>
            </w:r>
          </w:p>
        </w:tc>
        <w:tc>
          <w:tcPr>
            <w:tcW w:w="5268" w:type="dxa"/>
          </w:tcPr>
          <w:p w14:paraId="22FB5CDF" w14:textId="77777777" w:rsidR="0080144F" w:rsidRPr="005839D1" w:rsidRDefault="0080144F" w:rsidP="00183B23">
            <w:pPr>
              <w:autoSpaceDE w:val="0"/>
              <w:autoSpaceDN w:val="0"/>
              <w:adjustRightInd w:val="0"/>
              <w:rPr>
                <w:rFonts w:ascii="Lexend" w:hAnsi="Lexend" w:cs="Arial"/>
                <w:color w:val="000000"/>
              </w:rPr>
            </w:pPr>
          </w:p>
        </w:tc>
      </w:tr>
    </w:tbl>
    <w:p w14:paraId="22FB5CE1" w14:textId="77777777" w:rsidR="0080144F" w:rsidRPr="005839D1" w:rsidRDefault="0080144F" w:rsidP="00183B23">
      <w:pPr>
        <w:autoSpaceDE w:val="0"/>
        <w:autoSpaceDN w:val="0"/>
        <w:adjustRightInd w:val="0"/>
        <w:spacing w:after="0" w:line="240" w:lineRule="auto"/>
        <w:rPr>
          <w:rFonts w:ascii="Lexend" w:hAnsi="Lexend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5268"/>
      </w:tblGrid>
      <w:tr w:rsidR="0080144F" w:rsidRPr="005839D1" w14:paraId="22FB5CE4" w14:textId="77777777" w:rsidTr="00AC15EA">
        <w:tc>
          <w:tcPr>
            <w:tcW w:w="4621" w:type="dxa"/>
            <w:shd w:val="clear" w:color="auto" w:fill="D9D9D9" w:themeFill="background1" w:themeFillShade="D9"/>
          </w:tcPr>
          <w:p w14:paraId="22FB5CE2" w14:textId="77777777" w:rsidR="0080144F" w:rsidRPr="005839D1" w:rsidRDefault="0080144F" w:rsidP="005218DE">
            <w:pPr>
              <w:autoSpaceDE w:val="0"/>
              <w:autoSpaceDN w:val="0"/>
              <w:adjustRightInd w:val="0"/>
              <w:rPr>
                <w:rFonts w:ascii="Lexend" w:hAnsi="Lexend" w:cs="Arial"/>
                <w:b/>
                <w:color w:val="000000"/>
              </w:rPr>
            </w:pPr>
            <w:r w:rsidRPr="005839D1">
              <w:rPr>
                <w:rFonts w:ascii="Lexend" w:hAnsi="Lexend" w:cs="Arial"/>
                <w:b/>
                <w:color w:val="000000"/>
              </w:rPr>
              <w:t>Agreed by:</w:t>
            </w:r>
          </w:p>
        </w:tc>
        <w:tc>
          <w:tcPr>
            <w:tcW w:w="5268" w:type="dxa"/>
          </w:tcPr>
          <w:p w14:paraId="22FB5CE3" w14:textId="77777777" w:rsidR="0080144F" w:rsidRPr="005839D1" w:rsidRDefault="0080144F" w:rsidP="005218DE">
            <w:pPr>
              <w:autoSpaceDE w:val="0"/>
              <w:autoSpaceDN w:val="0"/>
              <w:adjustRightInd w:val="0"/>
              <w:rPr>
                <w:rFonts w:ascii="Lexend" w:hAnsi="Lexend" w:cs="Arial"/>
                <w:color w:val="000000"/>
              </w:rPr>
            </w:pPr>
          </w:p>
        </w:tc>
      </w:tr>
      <w:tr w:rsidR="0080144F" w:rsidRPr="005839D1" w14:paraId="22FB5CE7" w14:textId="77777777" w:rsidTr="00AC15EA">
        <w:tc>
          <w:tcPr>
            <w:tcW w:w="4621" w:type="dxa"/>
            <w:shd w:val="clear" w:color="auto" w:fill="D9D9D9" w:themeFill="background1" w:themeFillShade="D9"/>
          </w:tcPr>
          <w:p w14:paraId="22FB5CE5" w14:textId="77777777" w:rsidR="0080144F" w:rsidRPr="005839D1" w:rsidRDefault="0080144F" w:rsidP="005218DE">
            <w:pPr>
              <w:autoSpaceDE w:val="0"/>
              <w:autoSpaceDN w:val="0"/>
              <w:adjustRightInd w:val="0"/>
              <w:rPr>
                <w:rFonts w:ascii="Lexend" w:hAnsi="Lexend" w:cs="Arial"/>
                <w:b/>
                <w:color w:val="000000"/>
              </w:rPr>
            </w:pPr>
            <w:r w:rsidRPr="005839D1">
              <w:rPr>
                <w:rFonts w:ascii="Lexend" w:hAnsi="Lexend" w:cs="Arial"/>
                <w:b/>
                <w:color w:val="000000"/>
              </w:rPr>
              <w:t>Date:</w:t>
            </w:r>
          </w:p>
        </w:tc>
        <w:tc>
          <w:tcPr>
            <w:tcW w:w="5268" w:type="dxa"/>
          </w:tcPr>
          <w:p w14:paraId="22FB5CE6" w14:textId="77777777" w:rsidR="0080144F" w:rsidRPr="005839D1" w:rsidRDefault="0080144F" w:rsidP="005218DE">
            <w:pPr>
              <w:autoSpaceDE w:val="0"/>
              <w:autoSpaceDN w:val="0"/>
              <w:adjustRightInd w:val="0"/>
              <w:rPr>
                <w:rFonts w:ascii="Lexend" w:hAnsi="Lexend" w:cs="Arial"/>
                <w:color w:val="000000"/>
              </w:rPr>
            </w:pPr>
          </w:p>
        </w:tc>
      </w:tr>
    </w:tbl>
    <w:p w14:paraId="22FB5CE8" w14:textId="77777777" w:rsidR="00183B23" w:rsidRPr="005839D1" w:rsidRDefault="00183B23" w:rsidP="00183B23">
      <w:pPr>
        <w:autoSpaceDE w:val="0"/>
        <w:autoSpaceDN w:val="0"/>
        <w:adjustRightInd w:val="0"/>
        <w:spacing w:after="0" w:line="240" w:lineRule="auto"/>
        <w:rPr>
          <w:rFonts w:ascii="Lexend" w:hAnsi="Lexend" w:cs="HelveticaNeue-Light"/>
          <w:color w:val="292526"/>
        </w:rPr>
      </w:pPr>
    </w:p>
    <w:sectPr w:rsidR="00183B23" w:rsidRPr="005839D1" w:rsidSect="009D09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6ACE7" w14:textId="77777777" w:rsidR="00C17660" w:rsidRDefault="00C17660" w:rsidP="003A235C">
      <w:pPr>
        <w:spacing w:after="0" w:line="240" w:lineRule="auto"/>
      </w:pPr>
      <w:r>
        <w:separator/>
      </w:r>
    </w:p>
  </w:endnote>
  <w:endnote w:type="continuationSeparator" w:id="0">
    <w:p w14:paraId="32E38EB3" w14:textId="77777777" w:rsidR="00C17660" w:rsidRDefault="00C17660" w:rsidP="003A2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xe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HelveticaNeue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29312" w14:textId="77777777" w:rsidR="00595D63" w:rsidRDefault="00595D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eastAsia="Calibri" w:hAnsi="Arial" w:cs="Times New Roman"/>
        <w:i/>
        <w:sz w:val="18"/>
        <w:szCs w:val="18"/>
        <w:lang w:eastAsia="en-GB"/>
      </w:rPr>
      <w:id w:val="1173527829"/>
      <w:docPartObj>
        <w:docPartGallery w:val="Page Numbers (Bottom of Page)"/>
        <w:docPartUnique/>
      </w:docPartObj>
    </w:sdtPr>
    <w:sdtEndPr>
      <w:rPr>
        <w:rFonts w:ascii="Lexend" w:hAnsi="Lexend"/>
        <w:color w:val="7F7F7F"/>
        <w:spacing w:val="60"/>
        <w:sz w:val="16"/>
        <w:szCs w:val="16"/>
      </w:rPr>
    </w:sdtEndPr>
    <w:sdtContent>
      <w:p w14:paraId="178B88BD" w14:textId="0AFEADBB" w:rsidR="009D09FA" w:rsidRPr="009D09FA" w:rsidRDefault="009D09FA" w:rsidP="009D09FA">
        <w:pPr>
          <w:pBdr>
            <w:top w:val="single" w:sz="4" w:space="1" w:color="D9D9D9"/>
          </w:pBdr>
          <w:tabs>
            <w:tab w:val="center" w:pos="4513"/>
            <w:tab w:val="right" w:pos="9026"/>
          </w:tabs>
          <w:rPr>
            <w:rFonts w:ascii="Lexend" w:eastAsia="Calibri" w:hAnsi="Lexend" w:cs="Times New Roman"/>
            <w:i/>
            <w:color w:val="000000"/>
            <w:spacing w:val="60"/>
            <w:sz w:val="16"/>
            <w:szCs w:val="16"/>
            <w:lang w:eastAsia="en-GB"/>
          </w:rPr>
        </w:pPr>
        <w:r w:rsidRPr="009D09FA">
          <w:rPr>
            <w:rFonts w:ascii="Lexend" w:eastAsia="Calibri" w:hAnsi="Lexend" w:cs="Times New Roman"/>
            <w:i/>
            <w:color w:val="000000"/>
            <w:sz w:val="16"/>
            <w:szCs w:val="16"/>
            <w:lang w:eastAsia="en-GB"/>
          </w:rPr>
          <w:fldChar w:fldCharType="begin"/>
        </w:r>
        <w:r w:rsidRPr="009D09FA">
          <w:rPr>
            <w:rFonts w:ascii="Lexend" w:eastAsia="Calibri" w:hAnsi="Lexend" w:cs="Times New Roman"/>
            <w:i/>
            <w:color w:val="000000"/>
            <w:sz w:val="16"/>
            <w:szCs w:val="16"/>
            <w:lang w:eastAsia="en-GB"/>
          </w:rPr>
          <w:instrText xml:space="preserve"> PAGE   \* MERGEFORMAT </w:instrText>
        </w:r>
        <w:r w:rsidRPr="009D09FA">
          <w:rPr>
            <w:rFonts w:ascii="Lexend" w:eastAsia="Calibri" w:hAnsi="Lexend" w:cs="Times New Roman"/>
            <w:i/>
            <w:color w:val="000000"/>
            <w:sz w:val="16"/>
            <w:szCs w:val="16"/>
            <w:lang w:eastAsia="en-GB"/>
          </w:rPr>
          <w:fldChar w:fldCharType="separate"/>
        </w:r>
        <w:r w:rsidRPr="009D09FA">
          <w:rPr>
            <w:rFonts w:ascii="Lexend" w:eastAsia="Calibri" w:hAnsi="Lexend" w:cs="Times New Roman"/>
            <w:i/>
            <w:color w:val="000000"/>
            <w:sz w:val="16"/>
            <w:szCs w:val="16"/>
            <w:lang w:eastAsia="en-GB"/>
          </w:rPr>
          <w:t>1</w:t>
        </w:r>
        <w:r w:rsidRPr="009D09FA">
          <w:rPr>
            <w:rFonts w:ascii="Lexend" w:eastAsia="Calibri" w:hAnsi="Lexend" w:cs="Times New Roman"/>
            <w:b/>
            <w:bCs/>
            <w:i/>
            <w:noProof/>
            <w:color w:val="000000"/>
            <w:sz w:val="16"/>
            <w:szCs w:val="16"/>
            <w:lang w:eastAsia="en-GB"/>
          </w:rPr>
          <w:fldChar w:fldCharType="end"/>
        </w:r>
        <w:r w:rsidRPr="009D09FA">
          <w:rPr>
            <w:rFonts w:ascii="Lexend" w:eastAsia="Calibri" w:hAnsi="Lexend" w:cs="Times New Roman"/>
            <w:b/>
            <w:bCs/>
            <w:i/>
            <w:color w:val="000000"/>
            <w:sz w:val="16"/>
            <w:szCs w:val="16"/>
            <w:lang w:eastAsia="en-GB"/>
          </w:rPr>
          <w:t xml:space="preserve"> | </w:t>
        </w:r>
        <w:r w:rsidRPr="009D09FA">
          <w:rPr>
            <w:rFonts w:ascii="Lexend" w:eastAsia="Calibri" w:hAnsi="Lexend" w:cs="Times New Roman"/>
            <w:i/>
            <w:color w:val="000000"/>
            <w:spacing w:val="60"/>
            <w:sz w:val="16"/>
            <w:szCs w:val="16"/>
            <w:lang w:eastAsia="en-GB"/>
          </w:rPr>
          <w:t>Page</w:t>
        </w:r>
      </w:p>
      <w:p w14:paraId="5F09678A" w14:textId="77777777" w:rsidR="009D09FA" w:rsidRPr="009D09FA" w:rsidRDefault="009D09FA" w:rsidP="009D09FA">
        <w:pPr>
          <w:pBdr>
            <w:top w:val="single" w:sz="4" w:space="1" w:color="D9D9D9"/>
          </w:pBdr>
          <w:tabs>
            <w:tab w:val="center" w:pos="4513"/>
            <w:tab w:val="right" w:pos="9026"/>
          </w:tabs>
          <w:spacing w:after="0" w:line="240" w:lineRule="auto"/>
          <w:rPr>
            <w:rFonts w:ascii="Lexend" w:eastAsia="Calibri" w:hAnsi="Lexend" w:cs="Times New Roman"/>
            <w:b/>
            <w:bCs/>
            <w:i/>
            <w:color w:val="000000"/>
            <w:sz w:val="16"/>
            <w:szCs w:val="16"/>
            <w:lang w:eastAsia="en-GB"/>
          </w:rPr>
        </w:pPr>
        <w:r w:rsidRPr="009D09FA">
          <w:rPr>
            <w:rFonts w:ascii="Lexend" w:eastAsia="Calibri" w:hAnsi="Lexend" w:cs="Times New Roman"/>
            <w:i/>
            <w:color w:val="000000"/>
            <w:spacing w:val="60"/>
            <w:sz w:val="16"/>
            <w:szCs w:val="16"/>
            <w:lang w:eastAsia="en-GB"/>
          </w:rPr>
          <w:t>Author: ECC Education Safeguarding Team - Spring 2023</w:t>
        </w:r>
      </w:p>
    </w:sdtContent>
  </w:sdt>
  <w:p w14:paraId="06D611C5" w14:textId="77777777" w:rsidR="009D09FA" w:rsidRPr="009D09FA" w:rsidRDefault="009D09FA" w:rsidP="009D09FA">
    <w:pPr>
      <w:tabs>
        <w:tab w:val="center" w:pos="4513"/>
        <w:tab w:val="right" w:pos="9026"/>
      </w:tabs>
      <w:spacing w:after="0" w:line="240" w:lineRule="auto"/>
      <w:rPr>
        <w:rFonts w:ascii="Lexend" w:eastAsia="Calibri" w:hAnsi="Lexend" w:cs="Times New Roman"/>
        <w:i/>
        <w:sz w:val="12"/>
        <w:szCs w:val="12"/>
        <w:lang w:eastAsia="en-GB"/>
      </w:rPr>
    </w:pPr>
    <w:r w:rsidRPr="009D09FA">
      <w:rPr>
        <w:rFonts w:ascii="Lexend" w:eastAsia="Calibri" w:hAnsi="Lexend" w:cs="Times New Roman"/>
        <w:i/>
        <w:sz w:val="12"/>
        <w:szCs w:val="12"/>
        <w:lang w:eastAsia="en-GB"/>
      </w:rPr>
      <w:t>Copyright © Essex County Council 2023</w:t>
    </w:r>
  </w:p>
  <w:p w14:paraId="22FB5CF2" w14:textId="3C16DBCC" w:rsidR="003A235C" w:rsidRPr="009D09FA" w:rsidRDefault="009D09FA" w:rsidP="009D09FA">
    <w:pPr>
      <w:tabs>
        <w:tab w:val="center" w:pos="4513"/>
        <w:tab w:val="right" w:pos="9026"/>
      </w:tabs>
      <w:spacing w:after="0" w:line="240" w:lineRule="auto"/>
      <w:rPr>
        <w:rFonts w:ascii="Lexend" w:eastAsia="Calibri" w:hAnsi="Lexend" w:cs="Times New Roman"/>
        <w:i/>
        <w:sz w:val="12"/>
        <w:szCs w:val="12"/>
        <w:lang w:eastAsia="en-GB"/>
      </w:rPr>
    </w:pPr>
    <w:r w:rsidRPr="009D09FA">
      <w:rPr>
        <w:rFonts w:ascii="Lexend" w:eastAsia="Calibri" w:hAnsi="Lexend" w:cs="Times New Roman"/>
        <w:i/>
        <w:sz w:val="12"/>
        <w:szCs w:val="12"/>
        <w:lang w:eastAsia="en-GB"/>
      </w:rPr>
      <w:t xml:space="preserve">No part of this publication may be reproduced, stored in a retrieval system of any nature, downloaded, </w:t>
    </w:r>
    <w:proofErr w:type="gramStart"/>
    <w:r w:rsidRPr="009D09FA">
      <w:rPr>
        <w:rFonts w:ascii="Lexend" w:eastAsia="Calibri" w:hAnsi="Lexend" w:cs="Times New Roman"/>
        <w:i/>
        <w:sz w:val="12"/>
        <w:szCs w:val="12"/>
        <w:lang w:eastAsia="en-GB"/>
      </w:rPr>
      <w:t>transmitted</w:t>
    </w:r>
    <w:proofErr w:type="gramEnd"/>
    <w:r w:rsidRPr="009D09FA">
      <w:rPr>
        <w:rFonts w:ascii="Lexend" w:eastAsia="Calibri" w:hAnsi="Lexend" w:cs="Times New Roman"/>
        <w:i/>
        <w:sz w:val="12"/>
        <w:szCs w:val="12"/>
        <w:lang w:eastAsia="en-GB"/>
      </w:rPr>
      <w:t xml:space="preserve"> or distributed in any form or by any means including photocopying and recording, without the prior written permission of Essex County Council, the copyright owner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B05B7" w14:textId="77777777" w:rsidR="00595D63" w:rsidRDefault="00595D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B9BAE" w14:textId="77777777" w:rsidR="00C17660" w:rsidRDefault="00C17660" w:rsidP="003A235C">
      <w:pPr>
        <w:spacing w:after="0" w:line="240" w:lineRule="auto"/>
      </w:pPr>
      <w:r>
        <w:separator/>
      </w:r>
    </w:p>
  </w:footnote>
  <w:footnote w:type="continuationSeparator" w:id="0">
    <w:p w14:paraId="2BE1CF82" w14:textId="77777777" w:rsidR="00C17660" w:rsidRDefault="00C17660" w:rsidP="003A2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1C118" w14:textId="77777777" w:rsidR="00595D63" w:rsidRDefault="00595D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B5CED" w14:textId="5ACF7F5C" w:rsidR="00357B92" w:rsidRDefault="00EC136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555DACA" wp14:editId="325817EF">
          <wp:simplePos x="0" y="0"/>
          <wp:positionH relativeFrom="column">
            <wp:posOffset>5473700</wp:posOffset>
          </wp:positionH>
          <wp:positionV relativeFrom="paragraph">
            <wp:posOffset>-260985</wp:posOffset>
          </wp:positionV>
          <wp:extent cx="1118235" cy="54102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235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FB5CEE" w14:textId="77777777" w:rsidR="00357B92" w:rsidRDefault="00357B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3F29C" w14:textId="77777777" w:rsidR="00595D63" w:rsidRDefault="00595D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3B23"/>
    <w:rsid w:val="00032C95"/>
    <w:rsid w:val="00183B23"/>
    <w:rsid w:val="002976DA"/>
    <w:rsid w:val="00357B92"/>
    <w:rsid w:val="003A235C"/>
    <w:rsid w:val="005839D1"/>
    <w:rsid w:val="00595D63"/>
    <w:rsid w:val="006E1F8F"/>
    <w:rsid w:val="00730C64"/>
    <w:rsid w:val="0080144F"/>
    <w:rsid w:val="00970B99"/>
    <w:rsid w:val="009D09FA"/>
    <w:rsid w:val="009E60A7"/>
    <w:rsid w:val="00AC15EA"/>
    <w:rsid w:val="00B43062"/>
    <w:rsid w:val="00BC18ED"/>
    <w:rsid w:val="00C17660"/>
    <w:rsid w:val="00D227B1"/>
    <w:rsid w:val="00DE22DC"/>
    <w:rsid w:val="00E12802"/>
    <w:rsid w:val="00EC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B5C59"/>
  <w15:docId w15:val="{27D8FFAC-7340-457E-B003-0376E8B76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3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23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35C"/>
  </w:style>
  <w:style w:type="paragraph" w:styleId="Footer">
    <w:name w:val="footer"/>
    <w:basedOn w:val="Normal"/>
    <w:link w:val="FooterChar"/>
    <w:uiPriority w:val="99"/>
    <w:unhideWhenUsed/>
    <w:rsid w:val="003A23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35C"/>
  </w:style>
  <w:style w:type="paragraph" w:styleId="BalloonText">
    <w:name w:val="Balloon Text"/>
    <w:basedOn w:val="Normal"/>
    <w:link w:val="BalloonTextChar"/>
    <w:uiPriority w:val="99"/>
    <w:semiHidden/>
    <w:unhideWhenUsed/>
    <w:rsid w:val="003A2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3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4A7656483B74FB66C73ECEA17E281" ma:contentTypeVersion="15" ma:contentTypeDescription="Create a new document." ma:contentTypeScope="" ma:versionID="81eaa426bb3de0d39480085cec596388">
  <xsd:schema xmlns:xsd="http://www.w3.org/2001/XMLSchema" xmlns:xs="http://www.w3.org/2001/XMLSchema" xmlns:p="http://schemas.microsoft.com/office/2006/metadata/properties" xmlns:ns2="a9f12287-5f74-4593-92c9-e973669b9a71" xmlns:ns3="6a461f78-e7a2-485a-8a47-5fc604b04102" xmlns:ns4="6140e513-9c0e-4e73-9b29-9e780522eb94" targetNamespace="http://schemas.microsoft.com/office/2006/metadata/properties" ma:root="true" ma:fieldsID="973a94eb796e15e7cac6e2a5fe548f26" ns2:_="" ns3:_="" ns4:_="">
    <xsd:import namespace="a9f12287-5f74-4593-92c9-e973669b9a71"/>
    <xsd:import namespace="6a461f78-e7a2-485a-8a47-5fc604b04102"/>
    <xsd:import namespace="6140e513-9c0e-4e73-9b29-9e780522eb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12287-5f74-4593-92c9-e973669b9a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1de9a85-6517-4fbb-af6e-3d8f59a4c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61f78-e7a2-485a-8a47-5fc604b0410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2a9f91b-5079-4527-b5e3-c34a34c91a8c}" ma:internalName="TaxCatchAll" ma:showField="CatchAllData" ma:web="6140e513-9c0e-4e73-9b29-9e780522eb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0e513-9c0e-4e73-9b29-9e780522eb9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461f78-e7a2-485a-8a47-5fc604b04102" xsi:nil="true"/>
    <lcf76f155ced4ddcb4097134ff3c332f xmlns="a9f12287-5f74-4593-92c9-e973669b9a7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8420DE-E646-4E33-B43F-469B10B3C1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f12287-5f74-4593-92c9-e973669b9a71"/>
    <ds:schemaRef ds:uri="6a461f78-e7a2-485a-8a47-5fc604b04102"/>
    <ds:schemaRef ds:uri="6140e513-9c0e-4e73-9b29-9e780522eb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0A545F-57B4-4425-BB83-5E85170FE3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C5D76A-15BE-40A5-9470-0B6778156670}">
  <ds:schemaRefs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6140e513-9c0e-4e73-9b29-9e780522eb94"/>
    <ds:schemaRef ds:uri="6a461f78-e7a2-485a-8a47-5fc604b04102"/>
    <ds:schemaRef ds:uri="a9f12287-5f74-4593-92c9-e973669b9a71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Jo.Barclay</dc:creator>
  <cp:lastModifiedBy>Hayley McLaren - Education Safeguarding Adviser</cp:lastModifiedBy>
  <cp:revision>16</cp:revision>
  <dcterms:created xsi:type="dcterms:W3CDTF">2018-02-15T11:53:00Z</dcterms:created>
  <dcterms:modified xsi:type="dcterms:W3CDTF">2023-02-03T10:19:00Z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0x010100BB34A7656483B74FB66C73ECEA17E281</vt:lpwstr>
  </property>
  <property fmtid="{D5CDD505-2E9C-101B-9397-08002B2CF9AE}" pid="3" name="MSIP_Label_39d8be9e-c8d9-4b9c-bd40-2c27cc7ea2e6_Enabled">
    <vt:lpwstr>true</vt:lpwstr>
  </property>
  <property fmtid="{D5CDD505-2E9C-101B-9397-08002B2CF9AE}" pid="4" name="MSIP_Label_39d8be9e-c8d9-4b9c-bd40-2c27cc7ea2e6_SetDate">
    <vt:lpwstr>2023-02-03T09:04:55Z</vt:lpwstr>
  </property>
  <property fmtid="{D5CDD505-2E9C-101B-9397-08002B2CF9AE}" pid="5" name="MSIP_Label_39d8be9e-c8d9-4b9c-bd40-2c27cc7ea2e6_Method">
    <vt:lpwstr>Privileged</vt:lpwstr>
  </property>
  <property fmtid="{D5CDD505-2E9C-101B-9397-08002B2CF9AE}" pid="6" name="MSIP_Label_39d8be9e-c8d9-4b9c-bd40-2c27cc7ea2e6_Name">
    <vt:lpwstr>39d8be9e-c8d9-4b9c-bd40-2c27cc7ea2e6</vt:lpwstr>
  </property>
  <property fmtid="{D5CDD505-2E9C-101B-9397-08002B2CF9AE}" pid="7" name="MSIP_Label_39d8be9e-c8d9-4b9c-bd40-2c27cc7ea2e6_SiteId">
    <vt:lpwstr>a8b4324f-155c-4215-a0f1-7ed8cc9a992f</vt:lpwstr>
  </property>
  <property fmtid="{D5CDD505-2E9C-101B-9397-08002B2CF9AE}" pid="8" name="MSIP_Label_39d8be9e-c8d9-4b9c-bd40-2c27cc7ea2e6_ActionId">
    <vt:lpwstr>447d34d8-34ff-4347-a6b4-4198f63bbc55</vt:lpwstr>
  </property>
  <property fmtid="{D5CDD505-2E9C-101B-9397-08002B2CF9AE}" pid="9" name="MSIP_Label_39d8be9e-c8d9-4b9c-bd40-2c27cc7ea2e6_ContentBits">
    <vt:lpwstr>0</vt:lpwstr>
  </property>
  <property fmtid="{D5CDD505-2E9C-101B-9397-08002B2CF9AE}" pid="10" name="MediaServiceImageTags">
    <vt:lpwstr/>
  </property>
</Properties>
</file>