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338"/>
      </w:tblGrid>
      <w:tr w:rsidR="00E71C68" w14:paraId="7A532DAD" w14:textId="77777777" w:rsidTr="00C70D54">
        <w:tc>
          <w:tcPr>
            <w:tcW w:w="10338" w:type="dxa"/>
            <w:shd w:val="pct20" w:color="auto" w:fill="auto"/>
          </w:tcPr>
          <w:p w14:paraId="616AA396" w14:textId="77777777" w:rsidR="00E71C68" w:rsidRPr="00807CAC" w:rsidRDefault="00E71C68">
            <w:pPr>
              <w:rPr>
                <w:b/>
              </w:rPr>
            </w:pPr>
            <w:r w:rsidRPr="00807CAC">
              <w:rPr>
                <w:b/>
              </w:rPr>
              <w:t>Early Ye</w:t>
            </w:r>
            <w:r w:rsidR="00FF0DE5">
              <w:rPr>
                <w:b/>
              </w:rPr>
              <w:t>ars Foundation Stage (EYFS) Two-Year-</w:t>
            </w:r>
            <w:r w:rsidRPr="00807CAC">
              <w:rPr>
                <w:b/>
              </w:rPr>
              <w:t>Old Progress Check</w:t>
            </w:r>
          </w:p>
          <w:p w14:paraId="5312AEEC" w14:textId="77777777" w:rsidR="004B01B6" w:rsidRDefault="004B01B6"/>
          <w:p w14:paraId="0ECD7020" w14:textId="77777777" w:rsidR="00181905" w:rsidRDefault="00181905"/>
        </w:tc>
      </w:tr>
      <w:tr w:rsidR="00807CAC" w14:paraId="4216DE71" w14:textId="77777777" w:rsidTr="00C70D54">
        <w:tc>
          <w:tcPr>
            <w:tcW w:w="10338" w:type="dxa"/>
          </w:tcPr>
          <w:p w14:paraId="32A744A4" w14:textId="742BE4C3" w:rsidR="00807CAC" w:rsidRDefault="00FF0DE5">
            <w:pPr>
              <w:rPr>
                <w:b/>
              </w:rPr>
            </w:pPr>
            <w:r>
              <w:rPr>
                <w:b/>
              </w:rPr>
              <w:t>Child’s n</w:t>
            </w:r>
            <w:r w:rsidR="00807CAC" w:rsidRPr="00807CAC">
              <w:rPr>
                <w:b/>
              </w:rPr>
              <w:t>ame:</w:t>
            </w:r>
            <w:r w:rsidR="00BB282F">
              <w:rPr>
                <w:b/>
              </w:rPr>
              <w:t xml:space="preserve"> </w:t>
            </w:r>
            <w:proofErr w:type="spellStart"/>
            <w:r w:rsidR="00BB282F">
              <w:t>Nnakeme</w:t>
            </w:r>
            <w:proofErr w:type="spellEnd"/>
            <w:r w:rsidR="00BB282F">
              <w:t xml:space="preserve"> Okonkwo (Home Language: Igbo)</w:t>
            </w:r>
          </w:p>
          <w:p w14:paraId="640C2C93" w14:textId="6C9BEF36" w:rsidR="00C70D54" w:rsidRPr="00807CAC" w:rsidRDefault="00C70D54">
            <w:pPr>
              <w:rPr>
                <w:b/>
              </w:rPr>
            </w:pPr>
          </w:p>
        </w:tc>
      </w:tr>
      <w:tr w:rsidR="00C70D54" w14:paraId="63224671" w14:textId="77777777" w:rsidTr="00A87076">
        <w:tc>
          <w:tcPr>
            <w:tcW w:w="10338" w:type="dxa"/>
          </w:tcPr>
          <w:p w14:paraId="39376CEC" w14:textId="0334F8D4" w:rsidR="00C70D54" w:rsidRPr="00807CAC" w:rsidRDefault="00C70D54">
            <w:pPr>
              <w:rPr>
                <w:b/>
              </w:rPr>
            </w:pPr>
            <w:r w:rsidRPr="00807CAC">
              <w:rPr>
                <w:b/>
              </w:rPr>
              <w:t xml:space="preserve">Child’s </w:t>
            </w:r>
            <w:r>
              <w:rPr>
                <w:b/>
              </w:rPr>
              <w:t>a</w:t>
            </w:r>
            <w:r w:rsidRPr="00807CAC">
              <w:rPr>
                <w:b/>
              </w:rPr>
              <w:t>ge/</w:t>
            </w:r>
            <w:r>
              <w:rPr>
                <w:b/>
              </w:rPr>
              <w:t>Date of b</w:t>
            </w:r>
            <w:r w:rsidRPr="00807CAC">
              <w:rPr>
                <w:b/>
              </w:rPr>
              <w:t>irth:</w:t>
            </w:r>
            <w:r w:rsidR="00A87DD0" w:rsidRPr="003E6BC4">
              <w:rPr>
                <w:bCs/>
              </w:rPr>
              <w:t xml:space="preserve"> </w:t>
            </w:r>
            <w:r w:rsidR="003E6BC4" w:rsidRPr="003E6BC4">
              <w:rPr>
                <w:bCs/>
              </w:rPr>
              <w:t>3</w:t>
            </w:r>
            <w:r w:rsidR="003E6BC4">
              <w:rPr>
                <w:bCs/>
              </w:rPr>
              <w:t>0</w:t>
            </w:r>
            <w:r w:rsidR="00A87DD0">
              <w:t xml:space="preserve"> Months    </w:t>
            </w:r>
            <w:r w:rsidR="00B3769D">
              <w:t>9.11.</w:t>
            </w:r>
            <w:r w:rsidR="002B4A32">
              <w:t>20</w:t>
            </w:r>
          </w:p>
          <w:p w14:paraId="7CC9C1F1" w14:textId="720627CA" w:rsidR="00C70D54" w:rsidRPr="00807CAC" w:rsidRDefault="00C70D54">
            <w:pPr>
              <w:rPr>
                <w:b/>
              </w:rPr>
            </w:pPr>
          </w:p>
        </w:tc>
      </w:tr>
      <w:tr w:rsidR="00C70D54" w14:paraId="7394EB6A" w14:textId="77777777" w:rsidTr="00C70D54">
        <w:tc>
          <w:tcPr>
            <w:tcW w:w="10338" w:type="dxa"/>
          </w:tcPr>
          <w:p w14:paraId="057FCB22" w14:textId="3C4FFD3E" w:rsidR="00C70D54" w:rsidRDefault="00C70D54">
            <w:pPr>
              <w:rPr>
                <w:b/>
              </w:rPr>
            </w:pPr>
            <w:r>
              <w:rPr>
                <w:b/>
              </w:rPr>
              <w:t xml:space="preserve">Date Progress Check completed: </w:t>
            </w:r>
            <w:proofErr w:type="gramStart"/>
            <w:r w:rsidR="00B3769D" w:rsidRPr="00B3769D">
              <w:rPr>
                <w:bCs/>
              </w:rPr>
              <w:t>10.</w:t>
            </w:r>
            <w:r w:rsidR="003E6BC4">
              <w:rPr>
                <w:bCs/>
              </w:rPr>
              <w:t>5</w:t>
            </w:r>
            <w:r w:rsidR="00B3769D" w:rsidRPr="00B3769D">
              <w:rPr>
                <w:bCs/>
              </w:rPr>
              <w:t>.</w:t>
            </w:r>
            <w:r w:rsidR="00B51AF4">
              <w:rPr>
                <w:bCs/>
              </w:rPr>
              <w:t>23</w:t>
            </w:r>
            <w:proofErr w:type="gramEnd"/>
          </w:p>
          <w:p w14:paraId="03191059" w14:textId="5601289C" w:rsidR="00C70D54" w:rsidRPr="00807CAC" w:rsidRDefault="00C70D54">
            <w:pPr>
              <w:rPr>
                <w:b/>
              </w:rPr>
            </w:pPr>
          </w:p>
        </w:tc>
      </w:tr>
      <w:tr w:rsidR="00C70D54" w14:paraId="586E45D8" w14:textId="77777777" w:rsidTr="00C70D54">
        <w:tc>
          <w:tcPr>
            <w:tcW w:w="10338" w:type="dxa"/>
          </w:tcPr>
          <w:p w14:paraId="22856747" w14:textId="61692E0B" w:rsidR="00C70D54" w:rsidRDefault="00C70D54">
            <w:pPr>
              <w:rPr>
                <w:b/>
              </w:rPr>
            </w:pPr>
            <w:r>
              <w:rPr>
                <w:b/>
              </w:rPr>
              <w:t>Name of Key Person:</w:t>
            </w:r>
            <w:r w:rsidR="00A93120">
              <w:rPr>
                <w:b/>
              </w:rPr>
              <w:t xml:space="preserve"> </w:t>
            </w:r>
            <w:r w:rsidR="00A93120">
              <w:t>Vanessa Paul</w:t>
            </w:r>
          </w:p>
          <w:p w14:paraId="68712A3D" w14:textId="3D9BF150" w:rsidR="00C70D54" w:rsidRPr="00807CAC" w:rsidRDefault="00C70D54">
            <w:pPr>
              <w:rPr>
                <w:b/>
              </w:rPr>
            </w:pPr>
          </w:p>
        </w:tc>
      </w:tr>
      <w:tr w:rsidR="00E71C68" w14:paraId="69CF8465" w14:textId="77777777" w:rsidTr="00C70D54">
        <w:tc>
          <w:tcPr>
            <w:tcW w:w="10338" w:type="dxa"/>
          </w:tcPr>
          <w:p w14:paraId="34F53BB0" w14:textId="77777777" w:rsidR="00E71C68" w:rsidRDefault="00E71C68">
            <w:r w:rsidRPr="00807CAC">
              <w:rPr>
                <w:b/>
              </w:rPr>
              <w:t xml:space="preserve">Child’s </w:t>
            </w:r>
            <w:r w:rsidR="00FF0DE5">
              <w:rPr>
                <w:b/>
              </w:rPr>
              <w:t>l</w:t>
            </w:r>
            <w:r w:rsidRPr="00807CAC">
              <w:rPr>
                <w:b/>
              </w:rPr>
              <w:t>earning:</w:t>
            </w:r>
            <w:r>
              <w:t xml:space="preserve"> (you may like to refer to the child’s characteristics of effective learning)</w:t>
            </w:r>
          </w:p>
          <w:p w14:paraId="2013401D" w14:textId="77777777" w:rsidR="00BB282F" w:rsidRDefault="00BB282F" w:rsidP="00C23F28">
            <w:pPr>
              <w:pStyle w:val="Footer"/>
            </w:pPr>
          </w:p>
          <w:p w14:paraId="6D9972E4" w14:textId="0F606465" w:rsidR="00C23F28" w:rsidRDefault="001F419A" w:rsidP="00C23F28">
            <w:pPr>
              <w:pStyle w:val="Footer"/>
            </w:pPr>
            <w:proofErr w:type="spellStart"/>
            <w:r>
              <w:t>Nnakeme</w:t>
            </w:r>
            <w:proofErr w:type="spellEnd"/>
            <w:r>
              <w:t xml:space="preserve"> loves to explore and find out how things work. He particularly likes to investigate the ‘de-construction’ tool</w:t>
            </w:r>
            <w:r w:rsidR="003A14BB">
              <w:t>-</w:t>
            </w:r>
            <w:r>
              <w:t xml:space="preserve">box and is always willing to have a go at new experiences such as the visit from the local fire brigade He become very involved in constructing homes and dens in the outside area using the tool box and made links between the visit and his play by then ‘fighting’ fires in the homes he had built. </w:t>
            </w:r>
          </w:p>
          <w:p w14:paraId="6BB58C3E" w14:textId="77777777" w:rsidR="00A93120" w:rsidRDefault="00A93120" w:rsidP="00C23F28">
            <w:pPr>
              <w:pStyle w:val="Footer"/>
            </w:pPr>
          </w:p>
          <w:p w14:paraId="272F6023" w14:textId="77777777" w:rsidR="00A93120" w:rsidRPr="00A93120" w:rsidRDefault="00A93120" w:rsidP="00C23F28">
            <w:pPr>
              <w:pStyle w:val="Footer"/>
              <w:rPr>
                <w:b/>
                <w:bCs/>
              </w:rPr>
            </w:pPr>
            <w:r w:rsidRPr="00A93120">
              <w:rPr>
                <w:b/>
                <w:bCs/>
              </w:rPr>
              <w:t xml:space="preserve">Additional Information </w:t>
            </w:r>
          </w:p>
          <w:p w14:paraId="4E1C0B37" w14:textId="4BA1FE11" w:rsidR="00A93120" w:rsidRDefault="00A93120" w:rsidP="00C23F28">
            <w:pPr>
              <w:pStyle w:val="Footer"/>
            </w:pPr>
            <w:proofErr w:type="spellStart"/>
            <w:r>
              <w:t>Nnakeme’s</w:t>
            </w:r>
            <w:proofErr w:type="spellEnd"/>
            <w:r>
              <w:t xml:space="preserve"> home language is Igbo (from Nigeria</w:t>
            </w:r>
            <w:proofErr w:type="gramStart"/>
            <w:r>
              <w:t>)</w:t>
            </w:r>
            <w:proofErr w:type="gramEnd"/>
            <w:r>
              <w:t xml:space="preserve"> and this is mainly spoken at home. He has been attending pre-school since January 20</w:t>
            </w:r>
            <w:r w:rsidR="00673D29">
              <w:t>23</w:t>
            </w:r>
            <w:r w:rsidR="0033287F">
              <w:t>.</w:t>
            </w:r>
          </w:p>
          <w:p w14:paraId="32D97B08" w14:textId="77777777" w:rsidR="00E71C68" w:rsidRDefault="00E71C68"/>
          <w:p w14:paraId="4082825A" w14:textId="77777777" w:rsidR="004B01B6" w:rsidRDefault="004B01B6"/>
        </w:tc>
      </w:tr>
      <w:tr w:rsidR="009F142F" w14:paraId="622A2B27" w14:textId="77777777" w:rsidTr="00C70D54">
        <w:tc>
          <w:tcPr>
            <w:tcW w:w="10338" w:type="dxa"/>
            <w:shd w:val="pct20" w:color="auto" w:fill="auto"/>
          </w:tcPr>
          <w:p w14:paraId="5916FE64" w14:textId="7F199575" w:rsidR="00231A81" w:rsidRPr="00231A81" w:rsidRDefault="002771AC">
            <w:pPr>
              <w:rPr>
                <w:b/>
              </w:rPr>
            </w:pPr>
            <w:r w:rsidRPr="265340BE">
              <w:rPr>
                <w:b/>
                <w:bCs/>
              </w:rPr>
              <w:t xml:space="preserve">Three Prime Areas - </w:t>
            </w:r>
            <w:r>
              <w:t>a summary of the child’s progress within these areas of learning, identifying</w:t>
            </w:r>
            <w:r w:rsidRPr="004C6B90">
              <w:rPr>
                <w:i/>
                <w:iCs/>
              </w:rPr>
              <w:t xml:space="preserve"> </w:t>
            </w:r>
            <w:r>
              <w:rPr>
                <w:i/>
                <w:iCs/>
              </w:rPr>
              <w:t>‘</w:t>
            </w:r>
            <w:r w:rsidRPr="004C6B90">
              <w:rPr>
                <w:i/>
                <w:iCs/>
              </w:rPr>
              <w:t>the child’s strengths, and any areas where the child’s progress is less than expected</w:t>
            </w:r>
            <w:r>
              <w:rPr>
                <w:i/>
                <w:iCs/>
              </w:rPr>
              <w:t>’ Statutory Framework for the EYFS 2021</w:t>
            </w:r>
            <w:r>
              <w:t>.</w:t>
            </w:r>
          </w:p>
        </w:tc>
      </w:tr>
      <w:tr w:rsidR="00C70D54" w14:paraId="289E89EF" w14:textId="77777777" w:rsidTr="00997AB0">
        <w:tc>
          <w:tcPr>
            <w:tcW w:w="10338" w:type="dxa"/>
          </w:tcPr>
          <w:p w14:paraId="531B7198" w14:textId="775DBF50" w:rsidR="00C70D54" w:rsidRDefault="00C70D54" w:rsidP="00C70D54">
            <w:pPr>
              <w:rPr>
                <w:b/>
              </w:rPr>
            </w:pPr>
            <w:r>
              <w:rPr>
                <w:b/>
              </w:rPr>
              <w:t xml:space="preserve">Personal, </w:t>
            </w:r>
            <w:proofErr w:type="gramStart"/>
            <w:r>
              <w:rPr>
                <w:b/>
              </w:rPr>
              <w:t>social</w:t>
            </w:r>
            <w:proofErr w:type="gramEnd"/>
            <w:r>
              <w:rPr>
                <w:b/>
              </w:rPr>
              <w:t xml:space="preserve"> and emotional d</w:t>
            </w:r>
            <w:r w:rsidRPr="00807CAC">
              <w:rPr>
                <w:b/>
              </w:rPr>
              <w:t>evelopment</w:t>
            </w:r>
            <w:r>
              <w:rPr>
                <w:b/>
              </w:rPr>
              <w:t>:</w:t>
            </w:r>
          </w:p>
          <w:p w14:paraId="6FC7958A" w14:textId="661634A9" w:rsidR="00C70D54" w:rsidRDefault="00D17BBB" w:rsidP="00C70D54">
            <w:pPr>
              <w:rPr>
                <w:b/>
              </w:rPr>
            </w:pPr>
            <w:r>
              <w:t xml:space="preserve">After a short settling in period </w:t>
            </w:r>
            <w:proofErr w:type="spellStart"/>
            <w:r>
              <w:t>Nnakeme</w:t>
            </w:r>
            <w:proofErr w:type="spellEnd"/>
            <w:r>
              <w:t xml:space="preserve"> now happily separates from his parents. He is beginning to become familiar with his key person and is developing a friendship with them. He plays alongside other children, occasionally joining in and sharing</w:t>
            </w:r>
            <w:r w:rsidR="001A7D0D">
              <w:t>. H</w:t>
            </w:r>
            <w:r>
              <w:t>owever</w:t>
            </w:r>
            <w:r w:rsidR="001A7D0D">
              <w:t>,</w:t>
            </w:r>
            <w:r>
              <w:t xml:space="preserve"> he can become frustrated with other children who may be invading his ‘space’. Although his English is limited</w:t>
            </w:r>
            <w:r w:rsidR="001A7D0D">
              <w:t>,</w:t>
            </w:r>
            <w:r>
              <w:t xml:space="preserve"> he </w:t>
            </w:r>
            <w:proofErr w:type="gramStart"/>
            <w:r>
              <w:t>is able to</w:t>
            </w:r>
            <w:proofErr w:type="gramEnd"/>
            <w:r>
              <w:t xml:space="preserve"> make his feelings known and he is aware when others are sad. For example</w:t>
            </w:r>
            <w:r w:rsidR="001A7D0D">
              <w:t>,</w:t>
            </w:r>
            <w:r>
              <w:t xml:space="preserve"> he found and took the comfort blanket to a child who was upset.</w:t>
            </w:r>
          </w:p>
          <w:p w14:paraId="28AA4ED2" w14:textId="53C77A3D" w:rsidR="00C70D54" w:rsidRDefault="00C70D54">
            <w:pPr>
              <w:rPr>
                <w:b/>
              </w:rPr>
            </w:pPr>
          </w:p>
        </w:tc>
      </w:tr>
      <w:tr w:rsidR="00C70D54" w14:paraId="14A37EA9" w14:textId="77777777" w:rsidTr="004A00A5">
        <w:tc>
          <w:tcPr>
            <w:tcW w:w="10338" w:type="dxa"/>
          </w:tcPr>
          <w:p w14:paraId="55316A8D" w14:textId="77777777" w:rsidR="00C70D54" w:rsidRDefault="00C70D54">
            <w:pPr>
              <w:rPr>
                <w:b/>
              </w:rPr>
            </w:pPr>
            <w:r>
              <w:rPr>
                <w:b/>
              </w:rPr>
              <w:t>Communication and l</w:t>
            </w:r>
            <w:r w:rsidRPr="00807CAC">
              <w:rPr>
                <w:b/>
              </w:rPr>
              <w:t>anguage</w:t>
            </w:r>
            <w:r>
              <w:rPr>
                <w:b/>
              </w:rPr>
              <w:t>:</w:t>
            </w:r>
          </w:p>
          <w:p w14:paraId="563FED68" w14:textId="08C4215D" w:rsidR="00C70D54" w:rsidRDefault="00C1775F">
            <w:pPr>
              <w:rPr>
                <w:b/>
              </w:rPr>
            </w:pPr>
            <w:proofErr w:type="spellStart"/>
            <w:r>
              <w:t>Nnakeme</w:t>
            </w:r>
            <w:proofErr w:type="spellEnd"/>
            <w:r>
              <w:t xml:space="preserve"> enjoys listening to stories and loves to listen to the recording of his </w:t>
            </w:r>
            <w:proofErr w:type="gramStart"/>
            <w:r>
              <w:t>Mother</w:t>
            </w:r>
            <w:proofErr w:type="gramEnd"/>
            <w:r>
              <w:t xml:space="preserve"> &amp; Grandmother telling traditional Nigerian stories. He </w:t>
            </w:r>
            <w:proofErr w:type="gramStart"/>
            <w:r>
              <w:t>is able to</w:t>
            </w:r>
            <w:proofErr w:type="gramEnd"/>
            <w:r>
              <w:t xml:space="preserve"> join in with rhymes using gestures but is still developing the use of English. He understands simple instructions such as “find the drums” He </w:t>
            </w:r>
            <w:proofErr w:type="gramStart"/>
            <w:r>
              <w:t>is able to</w:t>
            </w:r>
            <w:proofErr w:type="gramEnd"/>
            <w:r>
              <w:t xml:space="preserve"> communicate by pointing to the things he wants and by using single words in English. He is beginning to increase his vocabulary by repeating single words but is yet to be heard using them in his play. He is happy to use Igbo during his play </w:t>
            </w:r>
            <w:proofErr w:type="gramStart"/>
            <w:r>
              <w:t>in particular when</w:t>
            </w:r>
            <w:proofErr w:type="gramEnd"/>
            <w:r>
              <w:t xml:space="preserve"> creating dens outside and is increasingly repeating and imitating words said to him.</w:t>
            </w:r>
          </w:p>
          <w:p w14:paraId="26E0AEED" w14:textId="1B2E31F9" w:rsidR="00345C60" w:rsidRDefault="00345C60">
            <w:pPr>
              <w:rPr>
                <w:b/>
              </w:rPr>
            </w:pPr>
          </w:p>
        </w:tc>
      </w:tr>
      <w:tr w:rsidR="00C70D54" w14:paraId="52F5B9D4" w14:textId="77777777" w:rsidTr="007659D1">
        <w:tc>
          <w:tcPr>
            <w:tcW w:w="10338" w:type="dxa"/>
          </w:tcPr>
          <w:p w14:paraId="6E5F5F91" w14:textId="1EE5DFDE" w:rsidR="00C70D54" w:rsidRDefault="00C70D54" w:rsidP="00C70D54">
            <w:pPr>
              <w:rPr>
                <w:b/>
              </w:rPr>
            </w:pPr>
            <w:r>
              <w:rPr>
                <w:b/>
              </w:rPr>
              <w:t>Physical d</w:t>
            </w:r>
            <w:r w:rsidRPr="00807CAC">
              <w:rPr>
                <w:b/>
              </w:rPr>
              <w:t>evelopment</w:t>
            </w:r>
            <w:r>
              <w:rPr>
                <w:b/>
              </w:rPr>
              <w:t>:</w:t>
            </w:r>
          </w:p>
          <w:p w14:paraId="4DD9F85E" w14:textId="414858CD" w:rsidR="000C742B" w:rsidRDefault="00C1775F">
            <w:pPr>
              <w:rPr>
                <w:b/>
              </w:rPr>
            </w:pPr>
            <w:proofErr w:type="spellStart"/>
            <w:r>
              <w:t>Nnakeme</w:t>
            </w:r>
            <w:proofErr w:type="spellEnd"/>
            <w:r>
              <w:t xml:space="preserve"> is very independent when eating and </w:t>
            </w:r>
            <w:proofErr w:type="gramStart"/>
            <w:r>
              <w:t>is able to</w:t>
            </w:r>
            <w:proofErr w:type="gramEnd"/>
            <w:r>
              <w:t xml:space="preserve"> feed himself and pour his own drinks. He </w:t>
            </w:r>
            <w:proofErr w:type="gramStart"/>
            <w:r>
              <w:t>is able to</w:t>
            </w:r>
            <w:proofErr w:type="gramEnd"/>
            <w:r>
              <w:t xml:space="preserve"> put on his own coat and shoes but needs support with getting the shoes on the right foot. He is confident in using the toilet and </w:t>
            </w:r>
            <w:proofErr w:type="gramStart"/>
            <w:r>
              <w:t>is able to</w:t>
            </w:r>
            <w:proofErr w:type="gramEnd"/>
            <w:r>
              <w:t xml:space="preserve"> pull his trousers on and off and only needs support with zips and laces. He is very active and enjoys outside play. He confidently </w:t>
            </w:r>
            <w:r>
              <w:lastRenderedPageBreak/>
              <w:t xml:space="preserve">climbs steps, kicks a ball and </w:t>
            </w:r>
            <w:proofErr w:type="gramStart"/>
            <w:r>
              <w:t>is able to</w:t>
            </w:r>
            <w:proofErr w:type="gramEnd"/>
            <w:r>
              <w:t xml:space="preserve"> balance and hop on one foot. He </w:t>
            </w:r>
            <w:proofErr w:type="gramStart"/>
            <w:r>
              <w:t>is able to</w:t>
            </w:r>
            <w:proofErr w:type="gramEnd"/>
            <w:r>
              <w:t xml:space="preserve"> manipulate screws and screw drivers, uses a hammer safely and is able to skilfully manipulate tools when investigating the ‘de-construction’ box.</w:t>
            </w:r>
          </w:p>
          <w:p w14:paraId="27A3D381" w14:textId="2EEB1565" w:rsidR="00345C60" w:rsidRPr="00807CAC" w:rsidRDefault="00345C60">
            <w:pPr>
              <w:rPr>
                <w:b/>
              </w:rPr>
            </w:pPr>
          </w:p>
        </w:tc>
      </w:tr>
      <w:tr w:rsidR="00192BC2" w14:paraId="7AAD8D69" w14:textId="77777777" w:rsidTr="00C70D54">
        <w:tc>
          <w:tcPr>
            <w:tcW w:w="10338" w:type="dxa"/>
          </w:tcPr>
          <w:p w14:paraId="12D75DBE" w14:textId="192F1B7E" w:rsidR="00192BC2" w:rsidRDefault="00192BC2" w:rsidP="00192BC2">
            <w:r>
              <w:rPr>
                <w:b/>
              </w:rPr>
              <w:lastRenderedPageBreak/>
              <w:t>Are there any concerns about the child’s development from the setting</w:t>
            </w:r>
            <w:r w:rsidR="00AB0CED">
              <w:rPr>
                <w:b/>
              </w:rPr>
              <w:t>?</w:t>
            </w:r>
            <w:r w:rsidR="000C742B">
              <w:rPr>
                <w:b/>
              </w:rPr>
              <w:t xml:space="preserve"> </w:t>
            </w:r>
            <w:r w:rsidR="00AB0CED">
              <w:t>(</w:t>
            </w:r>
            <w:proofErr w:type="gramStart"/>
            <w:r w:rsidR="00AB0CED">
              <w:t>include</w:t>
            </w:r>
            <w:proofErr w:type="gramEnd"/>
            <w:r>
              <w:t xml:space="preserve"> referral to other agencies or professionals and support needed)</w:t>
            </w:r>
          </w:p>
          <w:p w14:paraId="6B33EFE1" w14:textId="77777777" w:rsidR="00192BC2" w:rsidRDefault="00192BC2">
            <w:pPr>
              <w:rPr>
                <w:b/>
              </w:rPr>
            </w:pPr>
          </w:p>
          <w:p w14:paraId="42866ADF" w14:textId="42FC60A4" w:rsidR="00192BC2" w:rsidRPr="0021135A" w:rsidRDefault="0021135A">
            <w:pPr>
              <w:rPr>
                <w:bCs/>
              </w:rPr>
            </w:pPr>
            <w:r w:rsidRPr="0021135A">
              <w:rPr>
                <w:bCs/>
              </w:rPr>
              <w:t>No</w:t>
            </w:r>
          </w:p>
          <w:p w14:paraId="672467C3" w14:textId="4072B830" w:rsidR="00CB1675" w:rsidRPr="00807CAC" w:rsidRDefault="00CB1675">
            <w:pPr>
              <w:rPr>
                <w:b/>
              </w:rPr>
            </w:pPr>
          </w:p>
        </w:tc>
      </w:tr>
      <w:tr w:rsidR="00D3549B" w14:paraId="4065AC7A" w14:textId="77777777" w:rsidTr="00C70D54">
        <w:tc>
          <w:tcPr>
            <w:tcW w:w="10338" w:type="dxa"/>
          </w:tcPr>
          <w:p w14:paraId="6F16F2B9" w14:textId="77777777" w:rsidR="00D3549B" w:rsidRPr="00807CAC" w:rsidRDefault="00D3549B">
            <w:pPr>
              <w:rPr>
                <w:b/>
              </w:rPr>
            </w:pPr>
            <w:r w:rsidRPr="00807CAC">
              <w:rPr>
                <w:b/>
              </w:rPr>
              <w:t>Parents</w:t>
            </w:r>
            <w:r w:rsidR="00F27080">
              <w:rPr>
                <w:b/>
              </w:rPr>
              <w:t>’</w:t>
            </w:r>
            <w:r w:rsidR="00FF0DE5">
              <w:rPr>
                <w:b/>
              </w:rPr>
              <w:t xml:space="preserve"> c</w:t>
            </w:r>
            <w:r w:rsidRPr="00807CAC">
              <w:rPr>
                <w:b/>
              </w:rPr>
              <w:t>omments:</w:t>
            </w:r>
            <w:r w:rsidR="00192BC2">
              <w:rPr>
                <w:b/>
              </w:rPr>
              <w:t xml:space="preserve"> </w:t>
            </w:r>
            <w:r w:rsidR="00192BC2" w:rsidRPr="00192BC2">
              <w:t xml:space="preserve">(share what your child </w:t>
            </w:r>
            <w:r w:rsidR="00192BC2">
              <w:t>does/</w:t>
            </w:r>
            <w:r w:rsidR="00192BC2" w:rsidRPr="00192BC2">
              <w:t>can do at home)</w:t>
            </w:r>
          </w:p>
          <w:p w14:paraId="5EB934F0" w14:textId="77777777" w:rsidR="0021135A" w:rsidRDefault="00DF0361">
            <w:proofErr w:type="spellStart"/>
            <w:r>
              <w:t>Nnakeme</w:t>
            </w:r>
            <w:proofErr w:type="spellEnd"/>
            <w:r>
              <w:t xml:space="preserve"> chatters non-stop at home and often tells us all about his day at Pre-school. </w:t>
            </w:r>
            <w:proofErr w:type="spellStart"/>
            <w:r>
              <w:t>Nnakeme</w:t>
            </w:r>
            <w:proofErr w:type="spellEnd"/>
            <w:r>
              <w:t xml:space="preserve"> understands all instructions when speaking in Igbo and is very articulate when speaking. He </w:t>
            </w:r>
            <w:proofErr w:type="gramStart"/>
            <w:r>
              <w:t>is able to</w:t>
            </w:r>
            <w:proofErr w:type="gramEnd"/>
            <w:r>
              <w:t xml:space="preserve"> make his views and wants known, especially when he is playing alongside his brother! We are very happy with his progress so far but also appreciate he has much to learn when speaking English. We tend not to speak English at home and are happy to leave this to you. His older brother speaks lots of English and he is able to help </w:t>
            </w:r>
            <w:proofErr w:type="spellStart"/>
            <w:r>
              <w:t>Nnakeme</w:t>
            </w:r>
            <w:proofErr w:type="spellEnd"/>
            <w:r>
              <w:t xml:space="preserve"> with his </w:t>
            </w:r>
            <w:proofErr w:type="gramStart"/>
            <w:r>
              <w:t>words</w:t>
            </w:r>
            <w:proofErr w:type="gramEnd"/>
            <w:r>
              <w:t xml:space="preserve"> but he does sometimes become angry if he is not understood. We have no concerns about his communication and language in Igbo. </w:t>
            </w:r>
          </w:p>
          <w:p w14:paraId="26A84526" w14:textId="77777777" w:rsidR="0021135A" w:rsidRDefault="0021135A"/>
          <w:p w14:paraId="5E6A8D87" w14:textId="0230D6AC" w:rsidR="00D3549B" w:rsidRDefault="00DF0361">
            <w:r>
              <w:t>It is lovely to see that his love of making and finding out is also happening at pre-school we spend all weekend making fire engines out of bits of wood!</w:t>
            </w:r>
          </w:p>
          <w:p w14:paraId="2488ACB7" w14:textId="77777777" w:rsidR="00CB1675" w:rsidRPr="00D60A4C" w:rsidRDefault="00CB1675">
            <w:pPr>
              <w:rPr>
                <w:i/>
                <w:iCs/>
              </w:rPr>
            </w:pPr>
          </w:p>
          <w:p w14:paraId="5B6D0A89" w14:textId="77777777" w:rsidR="00D60A4C" w:rsidRDefault="00192BC2">
            <w:r w:rsidRPr="00D60A4C">
              <w:rPr>
                <w:i/>
                <w:iCs/>
              </w:rPr>
              <w:t>Do you have any concerns about your child’s development?</w:t>
            </w:r>
            <w:r w:rsidR="0021135A">
              <w:t xml:space="preserve"> </w:t>
            </w:r>
          </w:p>
          <w:p w14:paraId="4270DFE6" w14:textId="2F0B313F" w:rsidR="00D3549B" w:rsidRPr="00192BC2" w:rsidRDefault="0021135A">
            <w:r>
              <w:t>No</w:t>
            </w:r>
          </w:p>
          <w:p w14:paraId="402401CB" w14:textId="77777777" w:rsidR="00D3549B" w:rsidRDefault="00D3549B"/>
        </w:tc>
      </w:tr>
      <w:tr w:rsidR="00D3549B" w14:paraId="1F7BD3A6" w14:textId="77777777" w:rsidTr="00C70D54">
        <w:tc>
          <w:tcPr>
            <w:tcW w:w="10338" w:type="dxa"/>
          </w:tcPr>
          <w:p w14:paraId="17969519" w14:textId="3CF14354" w:rsidR="00D3549B" w:rsidRPr="00141979" w:rsidRDefault="00915669">
            <w:r w:rsidRPr="00141979">
              <w:rPr>
                <w:b/>
              </w:rPr>
              <w:t xml:space="preserve">What </w:t>
            </w:r>
            <w:r w:rsidR="0067089C" w:rsidRPr="00141979">
              <w:rPr>
                <w:b/>
              </w:rPr>
              <w:t>next for this child?</w:t>
            </w:r>
          </w:p>
          <w:p w14:paraId="06E28C38" w14:textId="34619A93" w:rsidR="00D3549B" w:rsidRPr="001D503F" w:rsidRDefault="00E73D4B">
            <w:pPr>
              <w:rPr>
                <w:highlight w:val="yellow"/>
              </w:rPr>
            </w:pPr>
            <w:r>
              <w:t xml:space="preserve">We are going to use </w:t>
            </w:r>
            <w:proofErr w:type="spellStart"/>
            <w:r>
              <w:t>Nnakeme’s</w:t>
            </w:r>
            <w:proofErr w:type="spellEnd"/>
            <w:r>
              <w:t xml:space="preserve"> interest in putting together and taking apart to support and extend his vocabulary in English and we will continue to support his understanding of English </w:t>
            </w:r>
            <w:proofErr w:type="gramStart"/>
            <w:r>
              <w:t>through the use of</w:t>
            </w:r>
            <w:proofErr w:type="gramEnd"/>
            <w:r>
              <w:t xml:space="preserve"> simple sentences, repetitions and commentary during play. We will also help support him in making friends by modelling language as he plays alongside others and support him in turn taking, sharing and help him to use words when becoming frustrated with </w:t>
            </w:r>
            <w:proofErr w:type="gramStart"/>
            <w:r>
              <w:t>others</w:t>
            </w:r>
            <w:proofErr w:type="gramEnd"/>
          </w:p>
          <w:p w14:paraId="3C29F34C" w14:textId="77777777" w:rsidR="00D3549B" w:rsidRPr="001D503F" w:rsidRDefault="00D3549B">
            <w:pPr>
              <w:rPr>
                <w:highlight w:val="yellow"/>
              </w:rPr>
            </w:pPr>
          </w:p>
          <w:p w14:paraId="488F422B" w14:textId="77777777" w:rsidR="0048769E" w:rsidRPr="001D503F" w:rsidRDefault="0048769E">
            <w:pPr>
              <w:rPr>
                <w:highlight w:val="yellow"/>
              </w:rPr>
            </w:pPr>
          </w:p>
          <w:p w14:paraId="3AEA4F5A" w14:textId="11B3A1B3" w:rsidR="00D3549B" w:rsidRPr="00E73D4B" w:rsidRDefault="00181905">
            <w:pPr>
              <w:rPr>
                <w:i/>
                <w:iCs/>
              </w:rPr>
            </w:pPr>
            <w:r w:rsidRPr="00E73D4B">
              <w:rPr>
                <w:i/>
                <w:iCs/>
              </w:rPr>
              <w:t xml:space="preserve">What activities/resources will </w:t>
            </w:r>
            <w:r w:rsidR="008510CC" w:rsidRPr="00E73D4B">
              <w:rPr>
                <w:i/>
                <w:iCs/>
              </w:rPr>
              <w:t xml:space="preserve">be provided in the setting to </w:t>
            </w:r>
            <w:r w:rsidRPr="00E73D4B">
              <w:rPr>
                <w:i/>
                <w:iCs/>
              </w:rPr>
              <w:t xml:space="preserve">support </w:t>
            </w:r>
            <w:r w:rsidR="00F660A4" w:rsidRPr="00E73D4B">
              <w:rPr>
                <w:i/>
                <w:iCs/>
              </w:rPr>
              <w:t>the child</w:t>
            </w:r>
            <w:r w:rsidR="0036756D" w:rsidRPr="00E73D4B">
              <w:rPr>
                <w:i/>
                <w:iCs/>
              </w:rPr>
              <w:t xml:space="preserve">’s </w:t>
            </w:r>
            <w:r w:rsidR="0067089C" w:rsidRPr="00E73D4B">
              <w:rPr>
                <w:i/>
                <w:iCs/>
              </w:rPr>
              <w:t>development</w:t>
            </w:r>
            <w:r w:rsidRPr="00E73D4B">
              <w:rPr>
                <w:i/>
                <w:iCs/>
              </w:rPr>
              <w:t>?</w:t>
            </w:r>
          </w:p>
          <w:p w14:paraId="49F30078" w14:textId="265DE628" w:rsidR="00181905" w:rsidRPr="001D503F" w:rsidRDefault="000F06F5">
            <w:pPr>
              <w:rPr>
                <w:highlight w:val="yellow"/>
              </w:rPr>
            </w:pPr>
            <w:r>
              <w:t xml:space="preserve">Small group play situations Role play in the outside play area – fire engine repair workshop/garage Reading stories and using rhymes with gestures to support language, make his own story or rhyme </w:t>
            </w:r>
            <w:proofErr w:type="gramStart"/>
            <w:r>
              <w:t>sack</w:t>
            </w:r>
            <w:proofErr w:type="gramEnd"/>
          </w:p>
          <w:p w14:paraId="0A65CE18" w14:textId="77777777" w:rsidR="00181905" w:rsidRPr="001D503F" w:rsidRDefault="00181905">
            <w:pPr>
              <w:rPr>
                <w:highlight w:val="yellow"/>
              </w:rPr>
            </w:pPr>
          </w:p>
          <w:p w14:paraId="0431925D" w14:textId="16D9B8F2" w:rsidR="00181905" w:rsidRPr="009B43E1" w:rsidRDefault="00F27080">
            <w:pPr>
              <w:rPr>
                <w:i/>
                <w:iCs/>
              </w:rPr>
            </w:pPr>
            <w:r w:rsidRPr="009B43E1">
              <w:rPr>
                <w:i/>
                <w:iCs/>
              </w:rPr>
              <w:t>How will parents</w:t>
            </w:r>
            <w:r w:rsidR="00181905" w:rsidRPr="009B43E1">
              <w:rPr>
                <w:i/>
                <w:iCs/>
              </w:rPr>
              <w:t xml:space="preserve"> support </w:t>
            </w:r>
            <w:r w:rsidR="0036756D" w:rsidRPr="009B43E1">
              <w:rPr>
                <w:i/>
                <w:iCs/>
              </w:rPr>
              <w:t>the child</w:t>
            </w:r>
            <w:r w:rsidR="00181905" w:rsidRPr="009B43E1">
              <w:rPr>
                <w:i/>
                <w:iCs/>
              </w:rPr>
              <w:t xml:space="preserve"> at home?</w:t>
            </w:r>
          </w:p>
          <w:p w14:paraId="388D1A25" w14:textId="77777777" w:rsidR="009B43E1" w:rsidRDefault="009B43E1">
            <w:r>
              <w:t>To borrow story and rhyme sacks from pre-school.</w:t>
            </w:r>
          </w:p>
          <w:p w14:paraId="73311913" w14:textId="215A752C" w:rsidR="009B43E1" w:rsidRPr="008510CC" w:rsidRDefault="009B43E1">
            <w:r>
              <w:t xml:space="preserve">If possible, go to small group activities at the local Family Hub and </w:t>
            </w:r>
            <w:r w:rsidR="00CE0383">
              <w:t xml:space="preserve">rhyme times at the local </w:t>
            </w:r>
            <w:r>
              <w:t>library</w:t>
            </w:r>
            <w:r w:rsidR="00296407">
              <w:t>.</w:t>
            </w:r>
          </w:p>
          <w:p w14:paraId="132F7A84" w14:textId="32959B6E" w:rsidR="00CE0383" w:rsidRDefault="00CE0383"/>
        </w:tc>
      </w:tr>
      <w:tr w:rsidR="000C742B" w14:paraId="75C19D12" w14:textId="77777777" w:rsidTr="004D3D53">
        <w:tc>
          <w:tcPr>
            <w:tcW w:w="10338" w:type="dxa"/>
          </w:tcPr>
          <w:p w14:paraId="44AA51B8" w14:textId="77777777" w:rsidR="000C742B" w:rsidRPr="00807CAC" w:rsidRDefault="000C742B">
            <w:pPr>
              <w:rPr>
                <w:b/>
              </w:rPr>
            </w:pPr>
            <w:r>
              <w:rPr>
                <w:b/>
              </w:rPr>
              <w:t>Key person signature:</w:t>
            </w:r>
          </w:p>
          <w:p w14:paraId="7EF41B20" w14:textId="65AC0762" w:rsidR="000C742B" w:rsidRPr="00807CAC" w:rsidRDefault="000C742B">
            <w:pPr>
              <w:rPr>
                <w:b/>
              </w:rPr>
            </w:pPr>
          </w:p>
        </w:tc>
      </w:tr>
      <w:tr w:rsidR="000C742B" w14:paraId="0A7462D2" w14:textId="77777777" w:rsidTr="00D84A03">
        <w:tc>
          <w:tcPr>
            <w:tcW w:w="10338" w:type="dxa"/>
          </w:tcPr>
          <w:p w14:paraId="7515FDEC" w14:textId="77777777" w:rsidR="000C742B" w:rsidRDefault="000C742B">
            <w:pPr>
              <w:rPr>
                <w:b/>
              </w:rPr>
            </w:pPr>
            <w:r>
              <w:rPr>
                <w:b/>
              </w:rPr>
              <w:t>Moderated by:</w:t>
            </w:r>
          </w:p>
          <w:p w14:paraId="7C2DF747" w14:textId="2B94588E" w:rsidR="000C742B" w:rsidRDefault="000C742B">
            <w:pPr>
              <w:rPr>
                <w:b/>
              </w:rPr>
            </w:pPr>
          </w:p>
        </w:tc>
      </w:tr>
      <w:tr w:rsidR="000C742B" w14:paraId="5F959CB6" w14:textId="77777777" w:rsidTr="008C10C8">
        <w:tc>
          <w:tcPr>
            <w:tcW w:w="10338" w:type="dxa"/>
          </w:tcPr>
          <w:p w14:paraId="17552EA9" w14:textId="77777777" w:rsidR="000C742B" w:rsidRDefault="000C742B">
            <w:pPr>
              <w:rPr>
                <w:b/>
              </w:rPr>
            </w:pPr>
            <w:r>
              <w:rPr>
                <w:b/>
              </w:rPr>
              <w:t xml:space="preserve">Date: </w:t>
            </w:r>
          </w:p>
          <w:p w14:paraId="0397028A" w14:textId="77777777" w:rsidR="000C742B" w:rsidRDefault="000C742B">
            <w:pPr>
              <w:rPr>
                <w:b/>
              </w:rPr>
            </w:pPr>
          </w:p>
          <w:p w14:paraId="62C94CD6" w14:textId="22C1E5BB" w:rsidR="00BA6AA6" w:rsidRDefault="00BA6AA6">
            <w:pPr>
              <w:rPr>
                <w:b/>
              </w:rPr>
            </w:pPr>
          </w:p>
        </w:tc>
      </w:tr>
      <w:tr w:rsidR="003E3520" w14:paraId="40231F3E" w14:textId="77777777" w:rsidTr="008C10C8">
        <w:tc>
          <w:tcPr>
            <w:tcW w:w="10338" w:type="dxa"/>
          </w:tcPr>
          <w:p w14:paraId="7EAEB7F0" w14:textId="77777777" w:rsidR="00705DFE" w:rsidRDefault="00705DFE" w:rsidP="003E3520">
            <w:pPr>
              <w:rPr>
                <w:b/>
              </w:rPr>
            </w:pPr>
          </w:p>
          <w:p w14:paraId="4D5B2CDF" w14:textId="610101CB" w:rsidR="003E3520" w:rsidRPr="00705DFE" w:rsidRDefault="003E3520" w:rsidP="003E3520">
            <w:pPr>
              <w:rPr>
                <w:b/>
              </w:rPr>
            </w:pPr>
            <w:r w:rsidRPr="00705DFE">
              <w:rPr>
                <w:b/>
              </w:rPr>
              <w:t>I have signed the setting’s information sharing consent form and I am aware that the information above could be shared by the setting with others (</w:t>
            </w:r>
            <w:proofErr w:type="spellStart"/>
            <w:proofErr w:type="gramStart"/>
            <w:r w:rsidRPr="00705DFE">
              <w:rPr>
                <w:b/>
              </w:rPr>
              <w:t>ie</w:t>
            </w:r>
            <w:proofErr w:type="spellEnd"/>
            <w:proofErr w:type="gramEnd"/>
            <w:r w:rsidRPr="00705DFE">
              <w:rPr>
                <w:b/>
              </w:rPr>
              <w:t xml:space="preserve"> Health Visitor, SLT) with my knowledge and consent, to support my child. </w:t>
            </w:r>
          </w:p>
          <w:p w14:paraId="19DCA142" w14:textId="77777777" w:rsidR="003E3520" w:rsidRDefault="003E3520">
            <w:pPr>
              <w:rPr>
                <w:b/>
              </w:rPr>
            </w:pPr>
          </w:p>
        </w:tc>
      </w:tr>
      <w:tr w:rsidR="003E3520" w14:paraId="25605F11" w14:textId="77777777" w:rsidTr="008C10C8">
        <w:tc>
          <w:tcPr>
            <w:tcW w:w="10338" w:type="dxa"/>
          </w:tcPr>
          <w:p w14:paraId="657806A8" w14:textId="77777777" w:rsidR="003E3520" w:rsidRDefault="003E3520" w:rsidP="003E3520">
            <w:pPr>
              <w:rPr>
                <w:b/>
                <w:sz w:val="20"/>
              </w:rPr>
            </w:pPr>
          </w:p>
          <w:p w14:paraId="13B10354" w14:textId="77777777" w:rsidR="00705DFE" w:rsidRDefault="00705DFE" w:rsidP="00705DFE">
            <w:pPr>
              <w:rPr>
                <w:b/>
              </w:rPr>
            </w:pPr>
            <w:r>
              <w:rPr>
                <w:b/>
              </w:rPr>
              <w:t>Parent signature:</w:t>
            </w:r>
          </w:p>
          <w:p w14:paraId="08D970E1" w14:textId="77777777" w:rsidR="00705DFE" w:rsidRDefault="00705DFE" w:rsidP="00705DFE">
            <w:pPr>
              <w:rPr>
                <w:b/>
              </w:rPr>
            </w:pPr>
          </w:p>
          <w:p w14:paraId="18CC2688" w14:textId="77777777" w:rsidR="00705DFE" w:rsidRDefault="00705DFE" w:rsidP="00705DFE">
            <w:pPr>
              <w:rPr>
                <w:b/>
              </w:rPr>
            </w:pPr>
            <w:r>
              <w:rPr>
                <w:b/>
              </w:rPr>
              <w:t>Print name:</w:t>
            </w:r>
          </w:p>
          <w:p w14:paraId="6AEEEB1F" w14:textId="77777777" w:rsidR="00705DFE" w:rsidRDefault="00705DFE" w:rsidP="00705DFE">
            <w:pPr>
              <w:rPr>
                <w:b/>
              </w:rPr>
            </w:pPr>
          </w:p>
          <w:p w14:paraId="6ABEFB8C" w14:textId="77777777" w:rsidR="00705DFE" w:rsidRDefault="00705DFE" w:rsidP="00705DFE">
            <w:pPr>
              <w:rPr>
                <w:b/>
              </w:rPr>
            </w:pPr>
            <w:r>
              <w:rPr>
                <w:b/>
              </w:rPr>
              <w:t>Date:</w:t>
            </w:r>
          </w:p>
          <w:p w14:paraId="681BE7FD" w14:textId="77777777" w:rsidR="00705DFE" w:rsidRDefault="00705DFE" w:rsidP="003E3520">
            <w:pPr>
              <w:rPr>
                <w:b/>
                <w:sz w:val="20"/>
              </w:rPr>
            </w:pPr>
          </w:p>
          <w:p w14:paraId="25A0D036" w14:textId="46F2DEC5" w:rsidR="003E3520" w:rsidRDefault="003E3520" w:rsidP="00705DFE">
            <w:pPr>
              <w:rPr>
                <w:b/>
              </w:rPr>
            </w:pPr>
          </w:p>
        </w:tc>
      </w:tr>
      <w:tr w:rsidR="003E3520" w14:paraId="3BCE5DF7" w14:textId="77777777" w:rsidTr="008C10C8">
        <w:tc>
          <w:tcPr>
            <w:tcW w:w="10338" w:type="dxa"/>
          </w:tcPr>
          <w:p w14:paraId="13729ED2" w14:textId="77777777" w:rsidR="00705DFE" w:rsidRDefault="00705DFE">
            <w:pPr>
              <w:rPr>
                <w:b/>
              </w:rPr>
            </w:pPr>
          </w:p>
          <w:p w14:paraId="51F07332" w14:textId="35B8746F" w:rsidR="00705DFE" w:rsidRDefault="00705DFE">
            <w:pPr>
              <w:rPr>
                <w:b/>
              </w:rPr>
            </w:pPr>
            <w:r>
              <w:rPr>
                <w:b/>
              </w:rPr>
              <w:t>Parent signature:</w:t>
            </w:r>
          </w:p>
          <w:p w14:paraId="214B9758" w14:textId="77777777" w:rsidR="00705DFE" w:rsidRDefault="00705DFE">
            <w:pPr>
              <w:rPr>
                <w:b/>
              </w:rPr>
            </w:pPr>
          </w:p>
          <w:p w14:paraId="0A97075E" w14:textId="6C6F1CA9" w:rsidR="003E3520" w:rsidRDefault="00705DFE">
            <w:pPr>
              <w:rPr>
                <w:b/>
              </w:rPr>
            </w:pPr>
            <w:r>
              <w:rPr>
                <w:b/>
              </w:rPr>
              <w:t>Print name:</w:t>
            </w:r>
          </w:p>
          <w:p w14:paraId="69001695" w14:textId="436F375B" w:rsidR="00705DFE" w:rsidRDefault="00705DFE">
            <w:pPr>
              <w:rPr>
                <w:b/>
              </w:rPr>
            </w:pPr>
          </w:p>
          <w:p w14:paraId="1CAB871C" w14:textId="2191EAF2" w:rsidR="00705DFE" w:rsidRDefault="00705DFE">
            <w:pPr>
              <w:rPr>
                <w:b/>
              </w:rPr>
            </w:pPr>
            <w:r>
              <w:rPr>
                <w:b/>
              </w:rPr>
              <w:t>Date:</w:t>
            </w:r>
          </w:p>
          <w:p w14:paraId="7AC82983" w14:textId="77777777" w:rsidR="00705DFE" w:rsidRDefault="00705DFE">
            <w:pPr>
              <w:rPr>
                <w:b/>
              </w:rPr>
            </w:pPr>
          </w:p>
          <w:p w14:paraId="1538B6ED" w14:textId="5F026ACD" w:rsidR="00705DFE" w:rsidRDefault="00705DFE">
            <w:pPr>
              <w:rPr>
                <w:b/>
              </w:rPr>
            </w:pPr>
          </w:p>
        </w:tc>
      </w:tr>
    </w:tbl>
    <w:p w14:paraId="325BF7D8" w14:textId="77777777" w:rsidR="00350D35" w:rsidRDefault="00350D35">
      <w:pPr>
        <w:rPr>
          <w:sz w:val="20"/>
        </w:rPr>
      </w:pPr>
    </w:p>
    <w:p w14:paraId="41E19196" w14:textId="77777777" w:rsidR="00955148" w:rsidRDefault="00955148">
      <w:pPr>
        <w:rPr>
          <w:b/>
          <w:sz w:val="20"/>
        </w:rPr>
      </w:pPr>
    </w:p>
    <w:p w14:paraId="2EEA938D" w14:textId="0A2937B1" w:rsidR="00910A7A" w:rsidRDefault="00910A7A">
      <w:pPr>
        <w:rPr>
          <w:b/>
          <w:sz w:val="20"/>
        </w:rPr>
      </w:pPr>
    </w:p>
    <w:p w14:paraId="6A4A2929" w14:textId="3A19FC03" w:rsidR="007E3311" w:rsidRPr="007E3311" w:rsidRDefault="007E3311" w:rsidP="007E3311">
      <w:pPr>
        <w:rPr>
          <w:sz w:val="20"/>
        </w:rPr>
      </w:pPr>
    </w:p>
    <w:p w14:paraId="11E5CB12" w14:textId="37AC2C0F" w:rsidR="007E3311" w:rsidRPr="007E3311" w:rsidRDefault="007E3311" w:rsidP="007E3311">
      <w:pPr>
        <w:rPr>
          <w:sz w:val="20"/>
        </w:rPr>
      </w:pPr>
    </w:p>
    <w:p w14:paraId="63230FF7" w14:textId="532872BC" w:rsidR="007E3311" w:rsidRPr="007E3311" w:rsidRDefault="007E3311" w:rsidP="007E3311">
      <w:pPr>
        <w:rPr>
          <w:sz w:val="20"/>
        </w:rPr>
      </w:pPr>
    </w:p>
    <w:p w14:paraId="51C687BD" w14:textId="485237A6" w:rsidR="007E3311" w:rsidRPr="007E3311" w:rsidRDefault="007E3311" w:rsidP="007E3311">
      <w:pPr>
        <w:rPr>
          <w:sz w:val="20"/>
        </w:rPr>
      </w:pPr>
    </w:p>
    <w:p w14:paraId="535FE53D" w14:textId="7F2F0D9B" w:rsidR="007E3311" w:rsidRDefault="007E3311" w:rsidP="007E3311">
      <w:pPr>
        <w:tabs>
          <w:tab w:val="left" w:pos="6917"/>
        </w:tabs>
        <w:rPr>
          <w:sz w:val="20"/>
        </w:rPr>
      </w:pPr>
    </w:p>
    <w:p w14:paraId="543677DE" w14:textId="48A1670D" w:rsidR="007E3311" w:rsidRDefault="007E3311" w:rsidP="007E3311">
      <w:pPr>
        <w:tabs>
          <w:tab w:val="left" w:pos="6917"/>
        </w:tabs>
        <w:rPr>
          <w:sz w:val="20"/>
        </w:rPr>
      </w:pPr>
    </w:p>
    <w:p w14:paraId="7CA1097A" w14:textId="7E6AE75B" w:rsidR="007E3311" w:rsidRDefault="007E3311" w:rsidP="007E3311">
      <w:pPr>
        <w:tabs>
          <w:tab w:val="left" w:pos="6917"/>
        </w:tabs>
        <w:rPr>
          <w:sz w:val="20"/>
        </w:rPr>
      </w:pPr>
    </w:p>
    <w:p w14:paraId="663A8B30" w14:textId="77777777" w:rsidR="007E3311" w:rsidRPr="007E3311" w:rsidRDefault="007E3311" w:rsidP="007E3311">
      <w:pPr>
        <w:tabs>
          <w:tab w:val="left" w:pos="6917"/>
        </w:tabs>
        <w:rPr>
          <w:sz w:val="20"/>
        </w:rPr>
      </w:pPr>
    </w:p>
    <w:sectPr w:rsidR="007E3311" w:rsidRPr="007E3311" w:rsidSect="005C21B7">
      <w:footerReference w:type="default" r:id="rId10"/>
      <w:pgSz w:w="11906" w:h="16838"/>
      <w:pgMar w:top="1440" w:right="851" w:bottom="1440" w:left="7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DDE6" w14:textId="77777777" w:rsidR="00DC6312" w:rsidRDefault="00DC6312" w:rsidP="00DC7226">
      <w:pPr>
        <w:spacing w:after="0" w:line="240" w:lineRule="auto"/>
      </w:pPr>
      <w:r>
        <w:separator/>
      </w:r>
    </w:p>
  </w:endnote>
  <w:endnote w:type="continuationSeparator" w:id="0">
    <w:p w14:paraId="204C0662" w14:textId="77777777" w:rsidR="00DC6312" w:rsidRDefault="00DC6312" w:rsidP="00DC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EB6A" w14:textId="45A86257" w:rsidR="00C23F28" w:rsidRPr="006660B8" w:rsidRDefault="00C23F28" w:rsidP="00C23F28">
    <w:pPr>
      <w:pStyle w:val="Footer"/>
      <w:rPr>
        <w:rFonts w:cs="Arial"/>
        <w:sz w:val="20"/>
      </w:rPr>
    </w:pPr>
    <w:r>
      <w:rPr>
        <w:rFonts w:cs="Arial"/>
        <w:sz w:val="20"/>
      </w:rPr>
      <w:t>© Essex County Council 20</w:t>
    </w:r>
    <w:r w:rsidR="006660B8">
      <w:rPr>
        <w:rFonts w:cs="Arial"/>
        <w:sz w:val="20"/>
      </w:rPr>
      <w:t>2</w:t>
    </w:r>
    <w:r w:rsidR="00EF7D8C">
      <w:rPr>
        <w:rFonts w:cs="Arial"/>
        <w:sz w:val="20"/>
      </w:rPr>
      <w:t>3</w:t>
    </w:r>
    <w:r>
      <w:rPr>
        <w:rFonts w:cs="Arial"/>
        <w:sz w:val="20"/>
      </w:rPr>
      <w:t xml:space="preserve"> – This template has been issued for sole use by early years settings in Essex</w:t>
    </w:r>
  </w:p>
  <w:p w14:paraId="40A8CEA8" w14:textId="77777777" w:rsidR="00DC7226" w:rsidRDefault="00DC7226">
    <w:pPr>
      <w:pStyle w:val="Footer"/>
    </w:pPr>
    <w:r>
      <w:rPr>
        <w:noProof/>
        <w:lang w:eastAsia="en-GB"/>
      </w:rPr>
      <mc:AlternateContent>
        <mc:Choice Requires="wps">
          <w:drawing>
            <wp:anchor distT="0" distB="0" distL="114300" distR="114300" simplePos="0" relativeHeight="251658240" behindDoc="0" locked="0" layoutInCell="1" allowOverlap="1" wp14:anchorId="31E4CD9E" wp14:editId="31B0E2DE">
              <wp:simplePos x="0" y="0"/>
              <wp:positionH relativeFrom="column">
                <wp:posOffset>15240</wp:posOffset>
              </wp:positionH>
              <wp:positionV relativeFrom="paragraph">
                <wp:posOffset>9352280</wp:posOffset>
              </wp:positionV>
              <wp:extent cx="7519035" cy="11633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903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C2887" w14:textId="77777777" w:rsidR="00DC7226" w:rsidRPr="00804EED" w:rsidRDefault="00DC7226" w:rsidP="00B874E7">
                          <w:pPr>
                            <w:pStyle w:val="Footer"/>
                          </w:pPr>
                          <w:r>
                            <w:rPr>
                              <w:noProof/>
                              <w:lang w:eastAsia="en-GB"/>
                            </w:rPr>
                            <w:drawing>
                              <wp:inline distT="0" distB="0" distL="0" distR="0" wp14:anchorId="20C442DB" wp14:editId="24458628">
                                <wp:extent cx="7305675" cy="1076325"/>
                                <wp:effectExtent l="0" t="0" r="9525" b="9525"/>
                                <wp:docPr id="3" name="Picture 3" descr="ECC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C logo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675" cy="10763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4CD9E" id="_x0000_t202" coordsize="21600,21600" o:spt="202" path="m,l,21600r21600,l21600,xe">
              <v:stroke joinstyle="miter"/>
              <v:path gradientshapeok="t" o:connecttype="rect"/>
            </v:shapetype>
            <v:shape id="Text Box 4" o:spid="_x0000_s1026" type="#_x0000_t202" style="position:absolute;margin-left:1.2pt;margin-top:736.4pt;width:592.05pt;height:9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" filled="f" stroked="f">
              <v:textbox style="mso-fit-shape-to-text:t">
                <w:txbxContent>
                  <w:p w14:paraId="69FC2887" w14:textId="77777777" w:rsidR="00DC7226" w:rsidRPr="00804EED" w:rsidRDefault="00DC7226" w:rsidP="00B874E7">
                    <w:pPr>
                      <w:pStyle w:val="Footer"/>
                    </w:pPr>
                    <w:r>
                      <w:rPr>
                        <w:noProof/>
                        <w:lang w:eastAsia="en-GB"/>
                      </w:rPr>
                      <w:drawing>
                        <wp:inline distT="0" distB="0" distL="0" distR="0" wp14:anchorId="20C442DB" wp14:editId="24458628">
                          <wp:extent cx="7305675" cy="1076325"/>
                          <wp:effectExtent l="0" t="0" r="9525" b="9525"/>
                          <wp:docPr id="3" name="Picture 3" descr="ECC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C logo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675" cy="1076325"/>
                                  </a:xfrm>
                                  <a:prstGeom prst="rect">
                                    <a:avLst/>
                                  </a:prstGeom>
                                  <a:noFill/>
                                  <a:ln>
                                    <a:noFill/>
                                  </a:ln>
                                </pic:spPr>
                              </pic:pic>
                            </a:graphicData>
                          </a:graphic>
                        </wp:inline>
                      </w:drawing>
                    </w:r>
                  </w:p>
                </w:txbxContent>
              </v:textbox>
              <w10:wrap type="square"/>
            </v:shape>
          </w:pict>
        </mc:Fallback>
      </mc:AlternateContent>
    </w:r>
  </w:p>
  <w:p w14:paraId="270CC8CB" w14:textId="77777777" w:rsidR="00DC7226" w:rsidRDefault="00DC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8999" w14:textId="77777777" w:rsidR="00DC6312" w:rsidRDefault="00DC6312" w:rsidP="00DC7226">
      <w:pPr>
        <w:spacing w:after="0" w:line="240" w:lineRule="auto"/>
      </w:pPr>
      <w:r>
        <w:separator/>
      </w:r>
    </w:p>
  </w:footnote>
  <w:footnote w:type="continuationSeparator" w:id="0">
    <w:p w14:paraId="4B19F2CD" w14:textId="77777777" w:rsidR="00DC6312" w:rsidRDefault="00DC6312" w:rsidP="00DC72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9A"/>
    <w:rsid w:val="00040C85"/>
    <w:rsid w:val="000557FF"/>
    <w:rsid w:val="000C742B"/>
    <w:rsid w:val="000F06F5"/>
    <w:rsid w:val="00141979"/>
    <w:rsid w:val="00181905"/>
    <w:rsid w:val="00192BC2"/>
    <w:rsid w:val="001A7D0D"/>
    <w:rsid w:val="001D503F"/>
    <w:rsid w:val="001F419A"/>
    <w:rsid w:val="0021135A"/>
    <w:rsid w:val="00225431"/>
    <w:rsid w:val="00231A81"/>
    <w:rsid w:val="002771AC"/>
    <w:rsid w:val="00296407"/>
    <w:rsid w:val="002B4A32"/>
    <w:rsid w:val="002C494B"/>
    <w:rsid w:val="0033287F"/>
    <w:rsid w:val="00345C60"/>
    <w:rsid w:val="00350D35"/>
    <w:rsid w:val="0036756D"/>
    <w:rsid w:val="003A14BB"/>
    <w:rsid w:val="003E189E"/>
    <w:rsid w:val="003E3520"/>
    <w:rsid w:val="003E6BC4"/>
    <w:rsid w:val="0048769E"/>
    <w:rsid w:val="004B01B6"/>
    <w:rsid w:val="005B0A84"/>
    <w:rsid w:val="005B0AAF"/>
    <w:rsid w:val="005C21B7"/>
    <w:rsid w:val="005D47B8"/>
    <w:rsid w:val="006660B8"/>
    <w:rsid w:val="0067089C"/>
    <w:rsid w:val="00673D29"/>
    <w:rsid w:val="00705DFE"/>
    <w:rsid w:val="007218A5"/>
    <w:rsid w:val="00753F85"/>
    <w:rsid w:val="007C6567"/>
    <w:rsid w:val="007E3311"/>
    <w:rsid w:val="007F601C"/>
    <w:rsid w:val="00807CAC"/>
    <w:rsid w:val="00826571"/>
    <w:rsid w:val="00826E9A"/>
    <w:rsid w:val="008335E1"/>
    <w:rsid w:val="008510CC"/>
    <w:rsid w:val="00910A7A"/>
    <w:rsid w:val="00915669"/>
    <w:rsid w:val="00955148"/>
    <w:rsid w:val="009B43E1"/>
    <w:rsid w:val="009F142F"/>
    <w:rsid w:val="00A531C8"/>
    <w:rsid w:val="00A87DD0"/>
    <w:rsid w:val="00A93120"/>
    <w:rsid w:val="00AB0CED"/>
    <w:rsid w:val="00B3769D"/>
    <w:rsid w:val="00B45231"/>
    <w:rsid w:val="00B51AF4"/>
    <w:rsid w:val="00BA100D"/>
    <w:rsid w:val="00BA34F5"/>
    <w:rsid w:val="00BA6AA6"/>
    <w:rsid w:val="00BB282F"/>
    <w:rsid w:val="00BF4195"/>
    <w:rsid w:val="00C1775F"/>
    <w:rsid w:val="00C23F28"/>
    <w:rsid w:val="00C64016"/>
    <w:rsid w:val="00C70D54"/>
    <w:rsid w:val="00C72E87"/>
    <w:rsid w:val="00CA7419"/>
    <w:rsid w:val="00CB1675"/>
    <w:rsid w:val="00CE0383"/>
    <w:rsid w:val="00D17BBB"/>
    <w:rsid w:val="00D3549B"/>
    <w:rsid w:val="00D60A4C"/>
    <w:rsid w:val="00DC6312"/>
    <w:rsid w:val="00DC7226"/>
    <w:rsid w:val="00DF0361"/>
    <w:rsid w:val="00E61856"/>
    <w:rsid w:val="00E71C68"/>
    <w:rsid w:val="00E73D4B"/>
    <w:rsid w:val="00EA745A"/>
    <w:rsid w:val="00EF231C"/>
    <w:rsid w:val="00EF7D8C"/>
    <w:rsid w:val="00F27080"/>
    <w:rsid w:val="00F660A4"/>
    <w:rsid w:val="00FF0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073B8F"/>
  <w15:docId w15:val="{1933795C-014B-4848-B027-5A0B30AA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C7226"/>
    <w:pPr>
      <w:tabs>
        <w:tab w:val="center" w:pos="4320"/>
        <w:tab w:val="right" w:pos="8640"/>
      </w:tabs>
      <w:spacing w:after="0" w:line="240" w:lineRule="auto"/>
    </w:pPr>
    <w:rPr>
      <w:rFonts w:eastAsia="Times" w:cs="Times New Roman"/>
      <w:color w:val="000000"/>
      <w:szCs w:val="20"/>
    </w:rPr>
  </w:style>
  <w:style w:type="character" w:customStyle="1" w:styleId="FooterChar">
    <w:name w:val="Footer Char"/>
    <w:basedOn w:val="DefaultParagraphFont"/>
    <w:link w:val="Footer"/>
    <w:rsid w:val="00DC7226"/>
    <w:rPr>
      <w:rFonts w:eastAsia="Times" w:cs="Times New Roman"/>
      <w:color w:val="000000"/>
      <w:szCs w:val="20"/>
    </w:rPr>
  </w:style>
  <w:style w:type="paragraph" w:styleId="BalloonText">
    <w:name w:val="Balloon Text"/>
    <w:basedOn w:val="Normal"/>
    <w:link w:val="BalloonTextChar"/>
    <w:uiPriority w:val="99"/>
    <w:semiHidden/>
    <w:unhideWhenUsed/>
    <w:rsid w:val="00DC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226"/>
    <w:rPr>
      <w:rFonts w:ascii="Tahoma" w:hAnsi="Tahoma" w:cs="Tahoma"/>
      <w:sz w:val="16"/>
      <w:szCs w:val="16"/>
    </w:rPr>
  </w:style>
  <w:style w:type="paragraph" w:styleId="Header">
    <w:name w:val="header"/>
    <w:basedOn w:val="Normal"/>
    <w:link w:val="HeaderChar"/>
    <w:uiPriority w:val="99"/>
    <w:unhideWhenUsed/>
    <w:rsid w:val="00DC7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44EB-5183-4974-9A42-2758EF56A20B}">
  <ds:schemaRefs>
    <ds:schemaRef ds:uri="http://schemas.microsoft.com/sharepoint/v3/contenttype/forms"/>
  </ds:schemaRefs>
</ds:datastoreItem>
</file>

<file path=customXml/itemProps2.xml><?xml version="1.0" encoding="utf-8"?>
<ds:datastoreItem xmlns:ds="http://schemas.openxmlformats.org/officeDocument/2006/customXml" ds:itemID="{CAB5DD56-0678-4F85-8348-07233952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502DC-19EE-4C59-A760-04A24F49E8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0AAAB0-CA00-4600-BF6E-1852B66D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lynda.smith</dc:creator>
  <cp:lastModifiedBy>Sally Smith - Early Years Education Partner</cp:lastModifiedBy>
  <cp:revision>2</cp:revision>
  <dcterms:created xsi:type="dcterms:W3CDTF">2023-08-24T07:57:00Z</dcterms:created>
  <dcterms:modified xsi:type="dcterms:W3CDTF">2023-08-24T07:57:00Z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2021-08-09T11:21:23Z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fd2048af-9401-441b-b6ce-0000669e0c7e</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ies>
</file>