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D70" w14:textId="23588CE8" w:rsidR="00D730D9" w:rsidRPr="007F0A09" w:rsidRDefault="00D730D9" w:rsidP="00D730D9">
      <w:pPr>
        <w:rPr>
          <w:rFonts w:cs="Arial"/>
          <w:szCs w:val="24"/>
        </w:rPr>
      </w:pPr>
      <w:r w:rsidRPr="007F0A09">
        <w:rPr>
          <w:rFonts w:cs="Arial"/>
          <w:szCs w:val="24"/>
        </w:rPr>
        <w:t>Dear Parent,</w:t>
      </w:r>
    </w:p>
    <w:p w14:paraId="700FA5CD" w14:textId="77777777" w:rsidR="00D730D9" w:rsidRPr="007F0A09" w:rsidRDefault="00D730D9" w:rsidP="00D730D9">
      <w:pPr>
        <w:rPr>
          <w:rFonts w:cs="Arial"/>
          <w:szCs w:val="24"/>
          <w:u w:val="single"/>
        </w:rPr>
      </w:pPr>
    </w:p>
    <w:p w14:paraId="499DF81A" w14:textId="23382580" w:rsidR="00C713D1" w:rsidRPr="007F0A09" w:rsidRDefault="00B6305B" w:rsidP="00C713D1">
      <w:pPr>
        <w:spacing w:before="100" w:beforeAutospacing="1" w:after="100" w:afterAutospacing="1"/>
        <w:rPr>
          <w:rFonts w:cs="Arial"/>
          <w:color w:val="222222"/>
          <w:szCs w:val="24"/>
          <w:lang w:val="en" w:eastAsia="en-GB"/>
        </w:rPr>
      </w:pPr>
      <w:r w:rsidRPr="007F0A09">
        <w:rPr>
          <w:rFonts w:eastAsia="Calibri" w:cs="Arial"/>
          <w:bCs/>
          <w:color w:val="000000"/>
          <w:szCs w:val="24"/>
        </w:rPr>
        <w:t xml:space="preserve">We may be able to apply for extra money </w:t>
      </w:r>
      <w:r w:rsidR="00C713D1" w:rsidRPr="007F0A09">
        <w:rPr>
          <w:rFonts w:eastAsia="Calibri" w:cs="Arial"/>
          <w:bCs/>
          <w:color w:val="000000"/>
          <w:szCs w:val="24"/>
        </w:rPr>
        <w:t xml:space="preserve">to spend on enriching your child’s learning! </w:t>
      </w:r>
    </w:p>
    <w:p w14:paraId="4C43D962" w14:textId="6634855B" w:rsidR="00C713D1" w:rsidRPr="007F0A09" w:rsidRDefault="00C713D1" w:rsidP="00C713D1">
      <w:pPr>
        <w:widowControl/>
        <w:overflowPunct/>
        <w:textAlignment w:val="auto"/>
        <w:rPr>
          <w:rFonts w:cs="Arial"/>
          <w:color w:val="222222"/>
          <w:szCs w:val="24"/>
          <w:lang w:val="en" w:eastAsia="en-GB"/>
        </w:rPr>
      </w:pPr>
      <w:r w:rsidRPr="007F0A09">
        <w:rPr>
          <w:rFonts w:cs="Arial"/>
          <w:color w:val="222222"/>
          <w:szCs w:val="24"/>
          <w:lang w:val="en" w:eastAsia="en-GB"/>
        </w:rPr>
        <w:t>The funding is called Early Years Pupil Premium (EYPP) and is paid directly to</w:t>
      </w:r>
      <w:r w:rsidR="00B6305B" w:rsidRPr="007F0A09">
        <w:rPr>
          <w:rFonts w:cs="Arial"/>
          <w:color w:val="222222"/>
          <w:szCs w:val="24"/>
          <w:lang w:val="en" w:eastAsia="en-GB"/>
        </w:rPr>
        <w:t xml:space="preserve"> a</w:t>
      </w:r>
      <w:r w:rsidRPr="007F0A09">
        <w:rPr>
          <w:rFonts w:cs="Arial"/>
          <w:color w:val="222222"/>
          <w:szCs w:val="24"/>
          <w:lang w:val="en" w:eastAsia="en-GB"/>
        </w:rPr>
        <w:t xml:space="preserve"> childcare setting.</w:t>
      </w:r>
    </w:p>
    <w:p w14:paraId="3C0352FA" w14:textId="77777777" w:rsidR="00B6305B" w:rsidRPr="007F0A09" w:rsidRDefault="00B6305B" w:rsidP="00C713D1">
      <w:pPr>
        <w:widowControl/>
        <w:overflowPunct/>
        <w:textAlignment w:val="auto"/>
        <w:rPr>
          <w:rFonts w:cs="Arial"/>
          <w:color w:val="222222"/>
          <w:szCs w:val="24"/>
          <w:lang w:val="en" w:eastAsia="en-GB"/>
        </w:rPr>
      </w:pPr>
    </w:p>
    <w:p w14:paraId="581B1425" w14:textId="51979E50" w:rsidR="004A0F73" w:rsidRPr="007F0A09" w:rsidRDefault="00665998" w:rsidP="009F12FF">
      <w:pPr>
        <w:jc w:val="both"/>
        <w:rPr>
          <w:rFonts w:cs="Arial"/>
          <w:szCs w:val="24"/>
        </w:rPr>
      </w:pPr>
      <w:r w:rsidRPr="007F0A09">
        <w:rPr>
          <w:rFonts w:cs="Arial"/>
          <w:szCs w:val="24"/>
          <w:lang w:eastAsia="en-GB"/>
        </w:rPr>
        <w:t xml:space="preserve">The </w:t>
      </w:r>
      <w:r w:rsidR="00E35927" w:rsidRPr="007F0A09">
        <w:rPr>
          <w:rFonts w:cs="Arial"/>
          <w:szCs w:val="24"/>
          <w:lang w:eastAsia="en-GB"/>
        </w:rPr>
        <w:t xml:space="preserve">EYPP </w:t>
      </w:r>
      <w:r w:rsidR="004A0F73" w:rsidRPr="007F0A09">
        <w:rPr>
          <w:rFonts w:cs="Arial"/>
          <w:szCs w:val="24"/>
          <w:lang w:eastAsia="en-GB"/>
        </w:rPr>
        <w:t>is</w:t>
      </w:r>
      <w:r w:rsidRPr="007F0A09">
        <w:rPr>
          <w:rFonts w:cs="Arial"/>
          <w:szCs w:val="24"/>
          <w:lang w:eastAsia="en-GB"/>
        </w:rPr>
        <w:t xml:space="preserve"> </w:t>
      </w:r>
      <w:r w:rsidR="0004574F" w:rsidRPr="007F0A09">
        <w:rPr>
          <w:rFonts w:cs="Arial"/>
          <w:szCs w:val="24"/>
          <w:lang w:eastAsia="en-GB"/>
        </w:rPr>
        <w:t>extra</w:t>
      </w:r>
      <w:r w:rsidR="00E35927" w:rsidRPr="007F0A09">
        <w:rPr>
          <w:rFonts w:cs="Arial"/>
          <w:szCs w:val="24"/>
          <w:lang w:eastAsia="en-GB"/>
        </w:rPr>
        <w:t xml:space="preserve"> </w:t>
      </w:r>
      <w:r w:rsidR="00C619CE" w:rsidRPr="007F0A09">
        <w:rPr>
          <w:rFonts w:cs="Arial"/>
          <w:szCs w:val="24"/>
          <w:lang w:eastAsia="en-GB"/>
        </w:rPr>
        <w:t>money</w:t>
      </w:r>
      <w:r w:rsidR="00E35927" w:rsidRPr="007F0A09">
        <w:rPr>
          <w:rFonts w:cs="Arial"/>
          <w:szCs w:val="24"/>
          <w:lang w:eastAsia="en-GB"/>
        </w:rPr>
        <w:t xml:space="preserve"> </w:t>
      </w:r>
      <w:r w:rsidRPr="007F0A09">
        <w:rPr>
          <w:rFonts w:cs="Arial"/>
          <w:szCs w:val="24"/>
          <w:lang w:eastAsia="en-GB"/>
        </w:rPr>
        <w:t>to</w:t>
      </w:r>
      <w:r w:rsidR="007F0A09" w:rsidRPr="007F0A09">
        <w:rPr>
          <w:rFonts w:cs="Arial"/>
          <w:szCs w:val="24"/>
          <w:lang w:eastAsia="en-GB"/>
        </w:rPr>
        <w:t xml:space="preserve"> help</w:t>
      </w:r>
      <w:r w:rsidRPr="007F0A09">
        <w:rPr>
          <w:rFonts w:cs="Arial"/>
          <w:szCs w:val="24"/>
          <w:lang w:eastAsia="en-GB"/>
        </w:rPr>
        <w:t xml:space="preserve"> improve outcomes for ch</w:t>
      </w:r>
      <w:r w:rsidR="00585180">
        <w:rPr>
          <w:rFonts w:cs="Arial"/>
          <w:szCs w:val="24"/>
          <w:lang w:eastAsia="en-GB"/>
        </w:rPr>
        <w:t>ildren</w:t>
      </w:r>
      <w:r w:rsidRPr="007F0A09">
        <w:rPr>
          <w:rFonts w:cs="Arial"/>
          <w:szCs w:val="24"/>
          <w:lang w:eastAsia="en-GB"/>
        </w:rPr>
        <w:t>.</w:t>
      </w:r>
      <w:r w:rsidR="00E35927" w:rsidRPr="007F0A09">
        <w:rPr>
          <w:rFonts w:cs="Arial"/>
          <w:szCs w:val="24"/>
          <w:lang w:eastAsia="en-GB"/>
        </w:rPr>
        <w:t xml:space="preserve"> </w:t>
      </w:r>
      <w:r w:rsidR="00C619CE" w:rsidRPr="007F0A09">
        <w:rPr>
          <w:rFonts w:cs="Arial"/>
          <w:szCs w:val="24"/>
        </w:rPr>
        <w:t>We could get</w:t>
      </w:r>
      <w:r w:rsidR="004A0F73" w:rsidRPr="007F0A09">
        <w:rPr>
          <w:rFonts w:cs="Arial"/>
          <w:szCs w:val="24"/>
        </w:rPr>
        <w:t xml:space="preserve"> up to</w:t>
      </w:r>
      <w:r w:rsidR="00C619CE" w:rsidRPr="007F0A09">
        <w:rPr>
          <w:rFonts w:cs="Arial"/>
          <w:szCs w:val="24"/>
        </w:rPr>
        <w:t xml:space="preserve"> </w:t>
      </w:r>
      <w:r w:rsidR="00ED24B7" w:rsidRPr="007F0A09">
        <w:rPr>
          <w:rFonts w:cs="Arial"/>
          <w:szCs w:val="24"/>
        </w:rPr>
        <w:t>£</w:t>
      </w:r>
      <w:r w:rsidR="007847FD">
        <w:rPr>
          <w:rFonts w:cs="Arial"/>
          <w:szCs w:val="24"/>
        </w:rPr>
        <w:t>570</w:t>
      </w:r>
      <w:r w:rsidR="00D730D9" w:rsidRPr="007F0A09">
        <w:rPr>
          <w:rFonts w:cs="Arial"/>
          <w:szCs w:val="24"/>
        </w:rPr>
        <w:t xml:space="preserve"> </w:t>
      </w:r>
      <w:r w:rsidR="00C619CE" w:rsidRPr="007F0A09">
        <w:rPr>
          <w:rFonts w:cs="Arial"/>
          <w:szCs w:val="24"/>
        </w:rPr>
        <w:t xml:space="preserve">more </w:t>
      </w:r>
      <w:r w:rsidR="004A0F73" w:rsidRPr="007F0A09">
        <w:rPr>
          <w:rFonts w:cs="Arial"/>
          <w:szCs w:val="24"/>
        </w:rPr>
        <w:t>a year</w:t>
      </w:r>
      <w:r w:rsidR="00D730D9" w:rsidRPr="007F0A09">
        <w:rPr>
          <w:rFonts w:cs="Arial"/>
          <w:szCs w:val="24"/>
        </w:rPr>
        <w:t xml:space="preserve">. </w:t>
      </w:r>
      <w:r w:rsidR="00ED24B7" w:rsidRPr="007F0A09">
        <w:rPr>
          <w:rFonts w:cs="Arial"/>
          <w:szCs w:val="24"/>
        </w:rPr>
        <w:t xml:space="preserve"> </w:t>
      </w:r>
      <w:r w:rsidR="00D730D9" w:rsidRPr="007F0A09">
        <w:rPr>
          <w:rFonts w:cs="Arial"/>
          <w:szCs w:val="24"/>
        </w:rPr>
        <w:t xml:space="preserve">This </w:t>
      </w:r>
      <w:r w:rsidR="00C619CE" w:rsidRPr="007F0A09">
        <w:rPr>
          <w:rFonts w:cs="Arial"/>
          <w:szCs w:val="24"/>
        </w:rPr>
        <w:t>extra</w:t>
      </w:r>
      <w:r w:rsidR="00D730D9" w:rsidRPr="007F0A09">
        <w:rPr>
          <w:rFonts w:cs="Arial"/>
          <w:szCs w:val="24"/>
        </w:rPr>
        <w:t xml:space="preserve"> money could make a </w:t>
      </w:r>
      <w:r w:rsidR="00C619CE" w:rsidRPr="007F0A09">
        <w:rPr>
          <w:rFonts w:cs="Arial"/>
          <w:szCs w:val="24"/>
        </w:rPr>
        <w:t>real</w:t>
      </w:r>
      <w:r w:rsidR="00DB24A0">
        <w:rPr>
          <w:rFonts w:cs="Arial"/>
          <w:szCs w:val="24"/>
        </w:rPr>
        <w:t xml:space="preserve"> diffe</w:t>
      </w:r>
      <w:r w:rsidR="0039459E">
        <w:rPr>
          <w:rFonts w:cs="Arial"/>
          <w:szCs w:val="24"/>
        </w:rPr>
        <w:t>re</w:t>
      </w:r>
      <w:r w:rsidR="00DB24A0">
        <w:rPr>
          <w:rFonts w:cs="Arial"/>
          <w:szCs w:val="24"/>
        </w:rPr>
        <w:t>nce.</w:t>
      </w:r>
    </w:p>
    <w:p w14:paraId="6905CEB3" w14:textId="77777777" w:rsidR="003A77D4" w:rsidRPr="007F0A09" w:rsidRDefault="003A77D4" w:rsidP="009F12FF">
      <w:pPr>
        <w:jc w:val="both"/>
        <w:rPr>
          <w:rFonts w:cs="Arial"/>
          <w:szCs w:val="24"/>
        </w:rPr>
      </w:pPr>
    </w:p>
    <w:p w14:paraId="3B762104" w14:textId="489DAB22" w:rsidR="003A77D4" w:rsidRPr="007F0A09" w:rsidRDefault="00C619CE" w:rsidP="009F12FF">
      <w:pPr>
        <w:jc w:val="both"/>
        <w:rPr>
          <w:rFonts w:cs="Arial"/>
          <w:szCs w:val="24"/>
        </w:rPr>
      </w:pPr>
      <w:r w:rsidRPr="007F0A09">
        <w:rPr>
          <w:rFonts w:cs="Arial"/>
          <w:szCs w:val="24"/>
        </w:rPr>
        <w:t>For us to</w:t>
      </w:r>
      <w:r w:rsidR="004A0F73" w:rsidRPr="007F0A09">
        <w:rPr>
          <w:rFonts w:cs="Arial"/>
          <w:szCs w:val="24"/>
        </w:rPr>
        <w:t xml:space="preserve"> apply for</w:t>
      </w:r>
      <w:r w:rsidRPr="007F0A09">
        <w:rPr>
          <w:rFonts w:cs="Arial"/>
          <w:szCs w:val="24"/>
        </w:rPr>
        <w:t xml:space="preserve"> the EYPP for y</w:t>
      </w:r>
      <w:r w:rsidR="003A77D4" w:rsidRPr="007F0A09">
        <w:rPr>
          <w:rFonts w:cs="Arial"/>
          <w:szCs w:val="24"/>
        </w:rPr>
        <w:t xml:space="preserve">our child they </w:t>
      </w:r>
      <w:r w:rsidRPr="007F0A09">
        <w:rPr>
          <w:rFonts w:cs="Arial"/>
          <w:szCs w:val="24"/>
        </w:rPr>
        <w:t>need to be</w:t>
      </w:r>
      <w:r w:rsidR="003A77D4" w:rsidRPr="007F0A09">
        <w:rPr>
          <w:rFonts w:cs="Arial"/>
          <w:szCs w:val="24"/>
        </w:rPr>
        <w:t xml:space="preserve"> three or four years old, receiving f</w:t>
      </w:r>
      <w:r w:rsidR="00D2755C">
        <w:rPr>
          <w:rFonts w:cs="Arial"/>
          <w:szCs w:val="24"/>
        </w:rPr>
        <w:t>unded</w:t>
      </w:r>
      <w:r w:rsidR="003A77D4" w:rsidRPr="007F0A09">
        <w:rPr>
          <w:rFonts w:cs="Arial"/>
          <w:szCs w:val="24"/>
        </w:rPr>
        <w:t xml:space="preserve"> early education and you </w:t>
      </w:r>
      <w:r w:rsidR="004A0F73" w:rsidRPr="007F0A09">
        <w:rPr>
          <w:rFonts w:cs="Arial"/>
          <w:szCs w:val="24"/>
        </w:rPr>
        <w:t>need to be receiving</w:t>
      </w:r>
      <w:r w:rsidR="003A77D4" w:rsidRPr="007F0A09">
        <w:rPr>
          <w:rFonts w:cs="Arial"/>
          <w:szCs w:val="24"/>
        </w:rPr>
        <w:t xml:space="preserve"> one or more of the </w:t>
      </w:r>
      <w:r w:rsidR="009F12FF" w:rsidRPr="007F0A09">
        <w:rPr>
          <w:rFonts w:cs="Arial"/>
          <w:szCs w:val="24"/>
        </w:rPr>
        <w:t>benefits</w:t>
      </w:r>
      <w:r w:rsidRPr="007F0A09">
        <w:rPr>
          <w:rFonts w:cs="Arial"/>
          <w:szCs w:val="24"/>
        </w:rPr>
        <w:t xml:space="preserve"> below</w:t>
      </w:r>
      <w:r w:rsidR="007F0A09" w:rsidRPr="007F0A09">
        <w:rPr>
          <w:rFonts w:cs="Arial"/>
          <w:szCs w:val="24"/>
        </w:rPr>
        <w:t>:</w:t>
      </w:r>
      <w:r w:rsidR="00DB24A0">
        <w:rPr>
          <w:rFonts w:cs="Arial"/>
          <w:szCs w:val="24"/>
        </w:rPr>
        <w:t xml:space="preserve"> </w:t>
      </w:r>
    </w:p>
    <w:p w14:paraId="2B5427A2" w14:textId="77777777" w:rsidR="007F0A09" w:rsidRPr="007F0A09" w:rsidRDefault="007F0A09" w:rsidP="009F12FF">
      <w:pPr>
        <w:jc w:val="both"/>
        <w:rPr>
          <w:rFonts w:cs="Arial"/>
          <w:szCs w:val="24"/>
        </w:rPr>
      </w:pPr>
    </w:p>
    <w:p w14:paraId="611391BA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hyperlink r:id="rId11" w:history="1">
        <w:r w:rsidRPr="007847FD">
          <w:rPr>
            <w:rStyle w:val="Hyperlink"/>
            <w:rFonts w:cs="Arial"/>
            <w:szCs w:val="24"/>
            <w:lang w:eastAsia="en-GB"/>
          </w:rPr>
          <w:t>Income Support</w:t>
        </w:r>
      </w:hyperlink>
      <w:r w:rsidRPr="007847FD">
        <w:rPr>
          <w:rFonts w:cs="Arial"/>
          <w:color w:val="000000"/>
          <w:szCs w:val="24"/>
          <w:lang w:eastAsia="en-GB"/>
        </w:rPr>
        <w:t> </w:t>
      </w:r>
    </w:p>
    <w:p w14:paraId="46CA68E2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r w:rsidRPr="007847FD">
        <w:rPr>
          <w:rFonts w:cs="Arial"/>
          <w:color w:val="000000"/>
          <w:szCs w:val="24"/>
          <w:lang w:eastAsia="en-GB"/>
        </w:rPr>
        <w:t>income-based </w:t>
      </w:r>
      <w:hyperlink r:id="rId12" w:history="1">
        <w:r w:rsidRPr="007847FD">
          <w:rPr>
            <w:rStyle w:val="Hyperlink"/>
            <w:rFonts w:cs="Arial"/>
            <w:szCs w:val="24"/>
            <w:lang w:eastAsia="en-GB"/>
          </w:rPr>
          <w:t>Jobseeker’s Allowance</w:t>
        </w:r>
      </w:hyperlink>
      <w:r w:rsidRPr="007847FD">
        <w:rPr>
          <w:rFonts w:cs="Arial"/>
          <w:color w:val="000000"/>
          <w:szCs w:val="24"/>
          <w:lang w:eastAsia="en-GB"/>
        </w:rPr>
        <w:t> </w:t>
      </w:r>
    </w:p>
    <w:p w14:paraId="5E26778C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r w:rsidRPr="007847FD">
        <w:rPr>
          <w:rFonts w:cs="Arial"/>
          <w:color w:val="000000"/>
          <w:szCs w:val="24"/>
          <w:lang w:eastAsia="en-GB"/>
        </w:rPr>
        <w:t>income-related </w:t>
      </w:r>
      <w:hyperlink r:id="rId13" w:history="1">
        <w:r w:rsidRPr="007847FD">
          <w:rPr>
            <w:rStyle w:val="Hyperlink"/>
            <w:rFonts w:cs="Arial"/>
            <w:szCs w:val="24"/>
            <w:lang w:eastAsia="en-GB"/>
          </w:rPr>
          <w:t>Employment and Support Allowance</w:t>
        </w:r>
      </w:hyperlink>
      <w:r w:rsidRPr="007847FD">
        <w:rPr>
          <w:rFonts w:cs="Arial"/>
          <w:color w:val="000000"/>
          <w:szCs w:val="24"/>
          <w:lang w:eastAsia="en-GB"/>
        </w:rPr>
        <w:t> </w:t>
      </w:r>
    </w:p>
    <w:p w14:paraId="04C520B6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r w:rsidRPr="007847FD">
        <w:rPr>
          <w:rFonts w:cs="Arial"/>
          <w:color w:val="000000"/>
          <w:szCs w:val="24"/>
          <w:lang w:eastAsia="en-GB"/>
        </w:rPr>
        <w:t>support under </w:t>
      </w:r>
      <w:hyperlink r:id="rId14" w:history="1">
        <w:r w:rsidRPr="007847FD">
          <w:rPr>
            <w:rStyle w:val="Hyperlink"/>
            <w:rFonts w:cs="Arial"/>
            <w:szCs w:val="24"/>
            <w:lang w:eastAsia="en-GB"/>
          </w:rPr>
          <w:t>part 6 of the Immigration and Asylum Act 1999</w:t>
        </w:r>
      </w:hyperlink>
      <w:r w:rsidRPr="007847FD">
        <w:rPr>
          <w:rFonts w:cs="Arial"/>
          <w:color w:val="000000"/>
          <w:szCs w:val="24"/>
          <w:lang w:eastAsia="en-GB"/>
        </w:rPr>
        <w:t> </w:t>
      </w:r>
    </w:p>
    <w:p w14:paraId="19849A58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r w:rsidRPr="007847FD">
        <w:rPr>
          <w:rFonts w:cs="Arial"/>
          <w:color w:val="000000"/>
          <w:szCs w:val="24"/>
          <w:lang w:eastAsia="en-GB"/>
        </w:rPr>
        <w:t>the guaranteed element of  </w:t>
      </w:r>
      <w:hyperlink r:id="rId15" w:history="1">
        <w:r w:rsidRPr="007847FD">
          <w:rPr>
            <w:rStyle w:val="Hyperlink"/>
            <w:rFonts w:cs="Arial"/>
            <w:szCs w:val="24"/>
            <w:lang w:eastAsia="en-GB"/>
          </w:rPr>
          <w:t>Pension Credit</w:t>
        </w:r>
      </w:hyperlink>
      <w:r w:rsidRPr="007847FD">
        <w:rPr>
          <w:rFonts w:cs="Arial"/>
          <w:color w:val="000000"/>
          <w:szCs w:val="24"/>
          <w:lang w:eastAsia="en-GB"/>
        </w:rPr>
        <w:t> </w:t>
      </w:r>
    </w:p>
    <w:p w14:paraId="0F21EC9A" w14:textId="77777777" w:rsidR="007847FD" w:rsidRPr="007847FD" w:rsidRDefault="007847FD" w:rsidP="007847FD">
      <w:pPr>
        <w:pStyle w:val="ListParagraph"/>
        <w:numPr>
          <w:ilvl w:val="0"/>
          <w:numId w:val="16"/>
        </w:numPr>
        <w:jc w:val="both"/>
        <w:rPr>
          <w:rFonts w:cs="Arial"/>
          <w:color w:val="000000"/>
          <w:szCs w:val="24"/>
          <w:lang w:eastAsia="en-GB"/>
        </w:rPr>
      </w:pPr>
      <w:hyperlink r:id="rId16" w:history="1">
        <w:r w:rsidRPr="007847FD">
          <w:rPr>
            <w:rStyle w:val="Hyperlink"/>
            <w:rFonts w:cs="Arial"/>
            <w:szCs w:val="24"/>
            <w:lang w:eastAsia="en-GB"/>
          </w:rPr>
          <w:t>Universal Credit</w:t>
        </w:r>
      </w:hyperlink>
      <w:r w:rsidRPr="007847FD">
        <w:rPr>
          <w:rFonts w:cs="Arial"/>
          <w:color w:val="000000"/>
          <w:szCs w:val="24"/>
          <w:lang w:eastAsia="en-GB"/>
        </w:rPr>
        <w:t>, if the parent or carer’s annual net household income is less than £7,400, not including any benefits</w:t>
      </w:r>
    </w:p>
    <w:p w14:paraId="020E49A0" w14:textId="77777777" w:rsidR="00585180" w:rsidRDefault="00585180" w:rsidP="00585180">
      <w:pPr>
        <w:pStyle w:val="ListParagraph"/>
        <w:widowControl/>
        <w:overflowPunct/>
        <w:jc w:val="both"/>
        <w:textAlignment w:val="auto"/>
        <w:rPr>
          <w:rFonts w:cs="Arial"/>
          <w:color w:val="000000"/>
          <w:szCs w:val="24"/>
          <w:lang w:eastAsia="en-GB"/>
        </w:rPr>
      </w:pPr>
    </w:p>
    <w:p w14:paraId="3D6332A4" w14:textId="21151E20" w:rsidR="00585180" w:rsidRDefault="00585180" w:rsidP="00585180">
      <w:pPr>
        <w:pStyle w:val="ListParagraph"/>
        <w:widowControl/>
        <w:overflowPunct/>
        <w:jc w:val="both"/>
        <w:textAlignment w:val="auto"/>
        <w:rPr>
          <w:rFonts w:cs="Arial"/>
          <w:color w:val="333333"/>
          <w:szCs w:val="24"/>
          <w:lang w:val="en" w:eastAsia="en-GB"/>
        </w:rPr>
      </w:pPr>
      <w:r>
        <w:rPr>
          <w:rFonts w:cs="Arial"/>
          <w:color w:val="333333"/>
          <w:szCs w:val="24"/>
          <w:lang w:val="en" w:eastAsia="en-GB"/>
        </w:rPr>
        <w:t>We can also apply if your child</w:t>
      </w:r>
      <w:r w:rsidR="007847FD">
        <w:rPr>
          <w:rFonts w:cs="Arial"/>
          <w:color w:val="333333"/>
          <w:szCs w:val="24"/>
          <w:lang w:val="en" w:eastAsia="en-GB"/>
        </w:rPr>
        <w:t>:</w:t>
      </w:r>
    </w:p>
    <w:p w14:paraId="446781C2" w14:textId="77777777" w:rsidR="00585180" w:rsidRDefault="00585180" w:rsidP="00585180">
      <w:pPr>
        <w:pStyle w:val="ListParagraph"/>
        <w:widowControl/>
        <w:overflowPunct/>
        <w:jc w:val="both"/>
        <w:textAlignment w:val="auto"/>
        <w:rPr>
          <w:rFonts w:cs="Arial"/>
          <w:color w:val="333333"/>
          <w:szCs w:val="24"/>
          <w:lang w:val="en" w:eastAsia="en-GB"/>
        </w:rPr>
      </w:pPr>
    </w:p>
    <w:p w14:paraId="46E9FF32" w14:textId="77777777" w:rsidR="00585180" w:rsidRPr="00585180" w:rsidRDefault="004A0F73" w:rsidP="00585180">
      <w:pPr>
        <w:pStyle w:val="ListParagraph"/>
        <w:widowControl/>
        <w:numPr>
          <w:ilvl w:val="0"/>
          <w:numId w:val="11"/>
        </w:numPr>
        <w:overflowPunct/>
        <w:jc w:val="both"/>
        <w:textAlignment w:val="auto"/>
        <w:rPr>
          <w:rFonts w:cs="Arial"/>
          <w:color w:val="000000"/>
          <w:szCs w:val="24"/>
          <w:lang w:eastAsia="en-GB"/>
        </w:rPr>
      </w:pPr>
      <w:r w:rsidRPr="007F0A09">
        <w:rPr>
          <w:rFonts w:cs="Arial"/>
          <w:color w:val="333333"/>
          <w:szCs w:val="24"/>
          <w:lang w:val="en" w:eastAsia="en-GB"/>
        </w:rPr>
        <w:t>Has been looked after by the local authority (has been in care for at least one day</w:t>
      </w:r>
    </w:p>
    <w:p w14:paraId="35DA0D3E" w14:textId="77777777" w:rsidR="00585180" w:rsidRPr="00585180" w:rsidRDefault="004A0F73" w:rsidP="00585180">
      <w:pPr>
        <w:pStyle w:val="ListParagraph"/>
        <w:widowControl/>
        <w:numPr>
          <w:ilvl w:val="0"/>
          <w:numId w:val="11"/>
        </w:numPr>
        <w:overflowPunct/>
        <w:jc w:val="both"/>
        <w:textAlignment w:val="auto"/>
        <w:rPr>
          <w:rFonts w:cs="Arial"/>
          <w:color w:val="000000"/>
          <w:szCs w:val="24"/>
          <w:lang w:eastAsia="en-GB"/>
        </w:rPr>
      </w:pPr>
      <w:r w:rsidRPr="00585180">
        <w:rPr>
          <w:rFonts w:cs="Arial"/>
          <w:color w:val="333333"/>
          <w:szCs w:val="24"/>
          <w:lang w:val="en" w:eastAsia="en-GB"/>
        </w:rPr>
        <w:t>Has been adopted from care</w:t>
      </w:r>
    </w:p>
    <w:p w14:paraId="1DB851D3" w14:textId="093AD19A" w:rsidR="004A0F73" w:rsidRPr="00DB24A0" w:rsidRDefault="004A0F73" w:rsidP="00585180">
      <w:pPr>
        <w:pStyle w:val="ListParagraph"/>
        <w:widowControl/>
        <w:numPr>
          <w:ilvl w:val="0"/>
          <w:numId w:val="11"/>
        </w:numPr>
        <w:overflowPunct/>
        <w:jc w:val="both"/>
        <w:textAlignment w:val="auto"/>
        <w:rPr>
          <w:rFonts w:cs="Arial"/>
          <w:color w:val="000000"/>
          <w:szCs w:val="24"/>
          <w:lang w:eastAsia="en-GB"/>
        </w:rPr>
      </w:pPr>
      <w:r w:rsidRPr="00585180">
        <w:rPr>
          <w:rFonts w:cs="Arial"/>
          <w:color w:val="333333"/>
          <w:szCs w:val="24"/>
          <w:lang w:val="en" w:eastAsia="en-GB"/>
        </w:rPr>
        <w:t>Has left care through a special guardianship</w:t>
      </w:r>
    </w:p>
    <w:p w14:paraId="74FCB2D3" w14:textId="77777777" w:rsidR="00DB24A0" w:rsidRDefault="00DB24A0" w:rsidP="00DB24A0">
      <w:pPr>
        <w:widowControl/>
        <w:overflowPunct/>
        <w:jc w:val="both"/>
        <w:textAlignment w:val="auto"/>
        <w:rPr>
          <w:rFonts w:cs="Arial"/>
          <w:color w:val="000000"/>
          <w:szCs w:val="24"/>
          <w:lang w:eastAsia="en-GB"/>
        </w:rPr>
      </w:pPr>
    </w:p>
    <w:p w14:paraId="189D09F7" w14:textId="02A42DE6" w:rsidR="00DB24A0" w:rsidRPr="00753DAD" w:rsidRDefault="00DB24A0" w:rsidP="00753DAD">
      <w:pPr>
        <w:ind w:left="720" w:hanging="720"/>
        <w:rPr>
          <w:rFonts w:cs="Arial"/>
          <w:szCs w:val="24"/>
        </w:rPr>
      </w:pPr>
      <w:r w:rsidRPr="0089255A">
        <w:rPr>
          <w:rFonts w:cs="Arial"/>
          <w:szCs w:val="24"/>
        </w:rPr>
        <w:t>This payment to the setting for your child will not affect any benefits you are</w:t>
      </w:r>
      <w:r w:rsidR="00753DAD">
        <w:rPr>
          <w:rFonts w:cs="Arial"/>
          <w:szCs w:val="24"/>
        </w:rPr>
        <w:t xml:space="preserve"> </w:t>
      </w:r>
      <w:r w:rsidRPr="0089255A">
        <w:rPr>
          <w:rFonts w:cs="Arial"/>
          <w:szCs w:val="24"/>
        </w:rPr>
        <w:t>claiming</w:t>
      </w:r>
      <w:r w:rsidRPr="0089255A">
        <w:rPr>
          <w:rFonts w:cs="Arial"/>
          <w:b/>
          <w:color w:val="1F497D"/>
          <w:szCs w:val="24"/>
        </w:rPr>
        <w:t>.</w:t>
      </w:r>
    </w:p>
    <w:p w14:paraId="47F113F3" w14:textId="5E948B2B" w:rsidR="004A0F73" w:rsidRPr="007F0A09" w:rsidRDefault="004A0F73" w:rsidP="004A0F73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330" w:lineRule="atLeast"/>
        <w:textAlignment w:val="auto"/>
        <w:rPr>
          <w:rFonts w:cs="Arial"/>
          <w:color w:val="333333"/>
          <w:szCs w:val="24"/>
          <w:lang w:val="en" w:eastAsia="en-GB"/>
        </w:rPr>
      </w:pPr>
      <w:r w:rsidRPr="007F0A09">
        <w:rPr>
          <w:rFonts w:cs="Arial"/>
          <w:color w:val="333333"/>
          <w:szCs w:val="24"/>
          <w:lang w:val="en" w:eastAsia="en-GB"/>
        </w:rPr>
        <w:t xml:space="preserve">If we receive this funding for your child, we </w:t>
      </w:r>
      <w:r w:rsidR="007F0A09" w:rsidRPr="007F0A09">
        <w:rPr>
          <w:rFonts w:cs="Arial"/>
          <w:color w:val="333333"/>
          <w:szCs w:val="24"/>
          <w:lang w:val="en" w:eastAsia="en-GB"/>
        </w:rPr>
        <w:t>will involve you in deciding the best way to spend it to support their learning</w:t>
      </w:r>
      <w:r w:rsidR="00585180">
        <w:rPr>
          <w:rFonts w:cs="Arial"/>
          <w:color w:val="333333"/>
          <w:szCs w:val="24"/>
          <w:lang w:val="en" w:eastAsia="en-GB"/>
        </w:rPr>
        <w:t xml:space="preserve"> and development</w:t>
      </w:r>
      <w:r w:rsidR="007F0A09" w:rsidRPr="007F0A09">
        <w:rPr>
          <w:rFonts w:cs="Arial"/>
          <w:color w:val="333333"/>
          <w:szCs w:val="24"/>
          <w:lang w:val="en" w:eastAsia="en-GB"/>
        </w:rPr>
        <w:t>.</w:t>
      </w:r>
    </w:p>
    <w:p w14:paraId="22FBFC2E" w14:textId="093375D7" w:rsidR="00D730D9" w:rsidRPr="007F0A09" w:rsidRDefault="0004574F" w:rsidP="009F12FF">
      <w:pPr>
        <w:spacing w:line="255" w:lineRule="atLeast"/>
        <w:jc w:val="both"/>
        <w:rPr>
          <w:rFonts w:cs="Arial"/>
          <w:szCs w:val="24"/>
        </w:rPr>
      </w:pPr>
      <w:r w:rsidRPr="007F0A09">
        <w:rPr>
          <w:rFonts w:cs="Arial"/>
          <w:szCs w:val="24"/>
        </w:rPr>
        <w:t xml:space="preserve">If you think your child may be eligible for the EYPP </w:t>
      </w:r>
      <w:r w:rsidR="006E1A14" w:rsidRPr="007F0A09">
        <w:rPr>
          <w:rFonts w:cs="Arial"/>
          <w:szCs w:val="24"/>
        </w:rPr>
        <w:t xml:space="preserve">please </w:t>
      </w:r>
      <w:r w:rsidRPr="007F0A09">
        <w:rPr>
          <w:rFonts w:cs="Arial"/>
          <w:szCs w:val="24"/>
        </w:rPr>
        <w:t xml:space="preserve">would you </w:t>
      </w:r>
      <w:r w:rsidR="00D2755C">
        <w:rPr>
          <w:rFonts w:cs="Arial"/>
          <w:szCs w:val="24"/>
        </w:rPr>
        <w:t xml:space="preserve">add your details under the EYPP section of the Parent Agreement </w:t>
      </w:r>
      <w:r w:rsidR="006E1A14" w:rsidRPr="007F0A09">
        <w:rPr>
          <w:rFonts w:cs="Arial"/>
          <w:szCs w:val="24"/>
        </w:rPr>
        <w:t>form</w:t>
      </w:r>
      <w:r w:rsidR="00B6305B" w:rsidRPr="007F0A09">
        <w:rPr>
          <w:rFonts w:cs="Arial"/>
          <w:szCs w:val="24"/>
        </w:rPr>
        <w:t xml:space="preserve"> provided so that we are able to</w:t>
      </w:r>
      <w:r w:rsidR="00DF2BF9" w:rsidRPr="007F0A09">
        <w:rPr>
          <w:rFonts w:cs="Arial"/>
          <w:szCs w:val="24"/>
        </w:rPr>
        <w:t xml:space="preserve"> claim the additional </w:t>
      </w:r>
      <w:r w:rsidRPr="007F0A09">
        <w:rPr>
          <w:rFonts w:cs="Arial"/>
          <w:szCs w:val="24"/>
        </w:rPr>
        <w:t>funding</w:t>
      </w:r>
      <w:r w:rsidR="00DF2BF9" w:rsidRPr="007F0A09">
        <w:rPr>
          <w:rFonts w:cs="Arial"/>
          <w:szCs w:val="24"/>
        </w:rPr>
        <w:t>.</w:t>
      </w:r>
    </w:p>
    <w:p w14:paraId="20D2CB8C" w14:textId="77777777" w:rsidR="00D730D9" w:rsidRPr="007F0A09" w:rsidRDefault="00D730D9" w:rsidP="009F12FF">
      <w:pPr>
        <w:spacing w:line="255" w:lineRule="atLeast"/>
        <w:jc w:val="both"/>
        <w:rPr>
          <w:rFonts w:cs="Arial"/>
          <w:szCs w:val="24"/>
        </w:rPr>
      </w:pPr>
    </w:p>
    <w:p w14:paraId="380627C9" w14:textId="320F8B99" w:rsidR="00D730D9" w:rsidRPr="007F0A09" w:rsidRDefault="00D730D9" w:rsidP="009F12FF">
      <w:pPr>
        <w:spacing w:line="255" w:lineRule="atLeast"/>
        <w:jc w:val="both"/>
        <w:rPr>
          <w:rFonts w:cs="Arial"/>
          <w:b/>
          <w:szCs w:val="24"/>
        </w:rPr>
      </w:pPr>
      <w:r w:rsidRPr="007F0A09">
        <w:rPr>
          <w:rFonts w:cs="Arial"/>
          <w:szCs w:val="24"/>
        </w:rPr>
        <w:t xml:space="preserve">If you have any questions, please contact </w:t>
      </w:r>
      <w:r w:rsidRPr="007F0A09">
        <w:rPr>
          <w:rFonts w:cs="Arial"/>
          <w:b/>
          <w:i/>
          <w:szCs w:val="24"/>
        </w:rPr>
        <w:t>[add contact details here]</w:t>
      </w:r>
      <w:r w:rsidRPr="007F0A09">
        <w:rPr>
          <w:rFonts w:cs="Arial"/>
          <w:b/>
          <w:szCs w:val="24"/>
        </w:rPr>
        <w:t>.</w:t>
      </w:r>
    </w:p>
    <w:p w14:paraId="42AA7838" w14:textId="77777777" w:rsidR="00D730D9" w:rsidRPr="007F0A09" w:rsidRDefault="00D730D9" w:rsidP="00D730D9">
      <w:pPr>
        <w:rPr>
          <w:rFonts w:cs="Arial"/>
          <w:szCs w:val="24"/>
        </w:rPr>
      </w:pPr>
    </w:p>
    <w:p w14:paraId="34338D19" w14:textId="3AC98EF8" w:rsidR="0069752C" w:rsidRDefault="00D730D9" w:rsidP="009F12FF">
      <w:pPr>
        <w:rPr>
          <w:rFonts w:cs="Arial"/>
          <w:iCs/>
          <w:szCs w:val="24"/>
        </w:rPr>
      </w:pPr>
      <w:r w:rsidRPr="00D2755C">
        <w:rPr>
          <w:rFonts w:cs="Arial"/>
          <w:iCs/>
          <w:szCs w:val="24"/>
        </w:rPr>
        <w:t xml:space="preserve">Yours </w:t>
      </w:r>
      <w:r w:rsidR="00753DAD" w:rsidRPr="00D2755C">
        <w:rPr>
          <w:rFonts w:cs="Arial"/>
          <w:iCs/>
          <w:szCs w:val="24"/>
        </w:rPr>
        <w:t>faithfully</w:t>
      </w:r>
      <w:r w:rsidRPr="00D2755C">
        <w:rPr>
          <w:rFonts w:cs="Arial"/>
          <w:iCs/>
          <w:szCs w:val="24"/>
        </w:rPr>
        <w:t>,</w:t>
      </w:r>
    </w:p>
    <w:p w14:paraId="617E9104" w14:textId="4F8E26E3" w:rsidR="00D2755C" w:rsidRDefault="00D2755C" w:rsidP="009F12FF">
      <w:pPr>
        <w:rPr>
          <w:rFonts w:cs="Arial"/>
          <w:iCs/>
          <w:szCs w:val="24"/>
        </w:rPr>
      </w:pPr>
    </w:p>
    <w:p w14:paraId="1B76A38A" w14:textId="73FD83F2" w:rsidR="00D2755C" w:rsidRPr="00D2755C" w:rsidRDefault="00D2755C" w:rsidP="009F12FF">
      <w:pPr>
        <w:rPr>
          <w:rFonts w:eastAsiaTheme="minorHAnsi" w:cs="Arial"/>
          <w:b/>
          <w:bCs/>
          <w:i/>
          <w:szCs w:val="24"/>
        </w:rPr>
      </w:pPr>
      <w:r w:rsidRPr="00D2755C">
        <w:rPr>
          <w:rFonts w:cs="Arial"/>
          <w:b/>
          <w:bCs/>
          <w:i/>
          <w:szCs w:val="24"/>
        </w:rPr>
        <w:t>[Childcare Provider]</w:t>
      </w:r>
    </w:p>
    <w:sectPr w:rsidR="00D2755C" w:rsidRPr="00D2755C" w:rsidSect="009F12FF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6F576" w14:textId="77777777" w:rsidR="007F0A09" w:rsidRDefault="007F0A09">
      <w:r>
        <w:separator/>
      </w:r>
    </w:p>
  </w:endnote>
  <w:endnote w:type="continuationSeparator" w:id="0">
    <w:p w14:paraId="50CF413B" w14:textId="77777777" w:rsidR="007F0A09" w:rsidRDefault="007F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AC2C" w14:textId="77777777" w:rsidR="007F0A09" w:rsidRDefault="007F0A09">
      <w:r>
        <w:separator/>
      </w:r>
    </w:p>
  </w:footnote>
  <w:footnote w:type="continuationSeparator" w:id="0">
    <w:p w14:paraId="36C8759C" w14:textId="77777777" w:rsidR="007F0A09" w:rsidRDefault="007F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5EA7"/>
    <w:multiLevelType w:val="multilevel"/>
    <w:tmpl w:val="EE4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B1B1C"/>
    <w:multiLevelType w:val="multilevel"/>
    <w:tmpl w:val="7B7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22F621C"/>
    <w:multiLevelType w:val="hybridMultilevel"/>
    <w:tmpl w:val="172C4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1822"/>
    <w:multiLevelType w:val="multilevel"/>
    <w:tmpl w:val="FE4E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7F5B80"/>
    <w:multiLevelType w:val="hybridMultilevel"/>
    <w:tmpl w:val="79203F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4B9A11D7"/>
    <w:multiLevelType w:val="hybridMultilevel"/>
    <w:tmpl w:val="72BC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F5FB0"/>
    <w:multiLevelType w:val="hybridMultilevel"/>
    <w:tmpl w:val="A3D2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97258"/>
    <w:multiLevelType w:val="hybridMultilevel"/>
    <w:tmpl w:val="B8341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7091"/>
    <w:multiLevelType w:val="hybridMultilevel"/>
    <w:tmpl w:val="93D6050A"/>
    <w:lvl w:ilvl="0" w:tplc="AB16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63C5D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A78E0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BE54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FCC63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A65C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6C824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40692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3D66D6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62954231">
    <w:abstractNumId w:val="7"/>
  </w:num>
  <w:num w:numId="2" w16cid:durableId="1766606933">
    <w:abstractNumId w:val="3"/>
  </w:num>
  <w:num w:numId="3" w16cid:durableId="1205364156">
    <w:abstractNumId w:val="15"/>
  </w:num>
  <w:num w:numId="4" w16cid:durableId="1166095876">
    <w:abstractNumId w:val="2"/>
  </w:num>
  <w:num w:numId="5" w16cid:durableId="1803035540">
    <w:abstractNumId w:val="10"/>
  </w:num>
  <w:num w:numId="6" w16cid:durableId="2443957">
    <w:abstractNumId w:val="13"/>
  </w:num>
  <w:num w:numId="7" w16cid:durableId="293754098">
    <w:abstractNumId w:val="11"/>
  </w:num>
  <w:num w:numId="8" w16cid:durableId="623079796">
    <w:abstractNumId w:val="12"/>
  </w:num>
  <w:num w:numId="9" w16cid:durableId="650212775">
    <w:abstractNumId w:val="6"/>
  </w:num>
  <w:num w:numId="10" w16cid:durableId="593122">
    <w:abstractNumId w:val="14"/>
  </w:num>
  <w:num w:numId="11" w16cid:durableId="564684056">
    <w:abstractNumId w:val="9"/>
  </w:num>
  <w:num w:numId="12" w16cid:durableId="1064060640">
    <w:abstractNumId w:val="4"/>
  </w:num>
  <w:num w:numId="13" w16cid:durableId="779880393">
    <w:abstractNumId w:val="8"/>
  </w:num>
  <w:num w:numId="14" w16cid:durableId="979193010">
    <w:abstractNumId w:val="0"/>
  </w:num>
  <w:num w:numId="15" w16cid:durableId="294410714">
    <w:abstractNumId w:val="1"/>
  </w:num>
  <w:num w:numId="16" w16cid:durableId="1919553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16"/>
    <w:rsid w:val="00011F78"/>
    <w:rsid w:val="000151EF"/>
    <w:rsid w:val="00022DB6"/>
    <w:rsid w:val="00041864"/>
    <w:rsid w:val="0004574F"/>
    <w:rsid w:val="0004776A"/>
    <w:rsid w:val="00065116"/>
    <w:rsid w:val="000833EF"/>
    <w:rsid w:val="000A0C1B"/>
    <w:rsid w:val="000B1468"/>
    <w:rsid w:val="000C00BE"/>
    <w:rsid w:val="000F4E59"/>
    <w:rsid w:val="00116F59"/>
    <w:rsid w:val="0011733C"/>
    <w:rsid w:val="001362FD"/>
    <w:rsid w:val="001366BB"/>
    <w:rsid w:val="001372F2"/>
    <w:rsid w:val="00153F85"/>
    <w:rsid w:val="00180A06"/>
    <w:rsid w:val="00182783"/>
    <w:rsid w:val="00195F8E"/>
    <w:rsid w:val="001A3155"/>
    <w:rsid w:val="001A54FA"/>
    <w:rsid w:val="001B05C8"/>
    <w:rsid w:val="001B6DF9"/>
    <w:rsid w:val="001D55BC"/>
    <w:rsid w:val="001D7FB3"/>
    <w:rsid w:val="002009C2"/>
    <w:rsid w:val="0020738D"/>
    <w:rsid w:val="00211C37"/>
    <w:rsid w:val="00211EED"/>
    <w:rsid w:val="00212D24"/>
    <w:rsid w:val="00216046"/>
    <w:rsid w:val="00217581"/>
    <w:rsid w:val="002335B0"/>
    <w:rsid w:val="002338A1"/>
    <w:rsid w:val="002474E3"/>
    <w:rsid w:val="00266064"/>
    <w:rsid w:val="0027611C"/>
    <w:rsid w:val="002840D0"/>
    <w:rsid w:val="00295EFC"/>
    <w:rsid w:val="002A677C"/>
    <w:rsid w:val="002B2ECB"/>
    <w:rsid w:val="002B651E"/>
    <w:rsid w:val="002C2BCB"/>
    <w:rsid w:val="002D2A7A"/>
    <w:rsid w:val="002E28FA"/>
    <w:rsid w:val="00310708"/>
    <w:rsid w:val="00312BD3"/>
    <w:rsid w:val="00347A3B"/>
    <w:rsid w:val="00355FEA"/>
    <w:rsid w:val="00367EEB"/>
    <w:rsid w:val="00370895"/>
    <w:rsid w:val="00375467"/>
    <w:rsid w:val="00392AE9"/>
    <w:rsid w:val="0039459E"/>
    <w:rsid w:val="003A77D4"/>
    <w:rsid w:val="003B78F9"/>
    <w:rsid w:val="003C0275"/>
    <w:rsid w:val="003D74A2"/>
    <w:rsid w:val="003D7A13"/>
    <w:rsid w:val="003E1B86"/>
    <w:rsid w:val="003E616B"/>
    <w:rsid w:val="003E7707"/>
    <w:rsid w:val="00402829"/>
    <w:rsid w:val="004126CC"/>
    <w:rsid w:val="00430DC5"/>
    <w:rsid w:val="004361BF"/>
    <w:rsid w:val="00450D89"/>
    <w:rsid w:val="004533A7"/>
    <w:rsid w:val="00460505"/>
    <w:rsid w:val="00463122"/>
    <w:rsid w:val="00480E77"/>
    <w:rsid w:val="00484C39"/>
    <w:rsid w:val="004955D9"/>
    <w:rsid w:val="004A0F73"/>
    <w:rsid w:val="004E633C"/>
    <w:rsid w:val="00504E33"/>
    <w:rsid w:val="00505A0C"/>
    <w:rsid w:val="00510C1E"/>
    <w:rsid w:val="00511CA5"/>
    <w:rsid w:val="005150CE"/>
    <w:rsid w:val="00515993"/>
    <w:rsid w:val="00530814"/>
    <w:rsid w:val="00545301"/>
    <w:rsid w:val="00565333"/>
    <w:rsid w:val="00585180"/>
    <w:rsid w:val="005912DC"/>
    <w:rsid w:val="00591B39"/>
    <w:rsid w:val="005B1CC3"/>
    <w:rsid w:val="005B5A07"/>
    <w:rsid w:val="005C1372"/>
    <w:rsid w:val="005F4B04"/>
    <w:rsid w:val="00601439"/>
    <w:rsid w:val="00607A4B"/>
    <w:rsid w:val="0062704E"/>
    <w:rsid w:val="00634682"/>
    <w:rsid w:val="0063507E"/>
    <w:rsid w:val="006363E9"/>
    <w:rsid w:val="006523C4"/>
    <w:rsid w:val="00665998"/>
    <w:rsid w:val="00667D8B"/>
    <w:rsid w:val="006839EB"/>
    <w:rsid w:val="006858D6"/>
    <w:rsid w:val="00687908"/>
    <w:rsid w:val="0069752C"/>
    <w:rsid w:val="006A0189"/>
    <w:rsid w:val="006A1127"/>
    <w:rsid w:val="006A2F72"/>
    <w:rsid w:val="006A3278"/>
    <w:rsid w:val="006C31A5"/>
    <w:rsid w:val="006D3EBD"/>
    <w:rsid w:val="006D42B9"/>
    <w:rsid w:val="006E1A14"/>
    <w:rsid w:val="006E6F0B"/>
    <w:rsid w:val="007104E4"/>
    <w:rsid w:val="00726693"/>
    <w:rsid w:val="00732FFD"/>
    <w:rsid w:val="007442BB"/>
    <w:rsid w:val="007463C5"/>
    <w:rsid w:val="00746846"/>
    <w:rsid w:val="007510C3"/>
    <w:rsid w:val="00753DAD"/>
    <w:rsid w:val="0076458E"/>
    <w:rsid w:val="00767063"/>
    <w:rsid w:val="007744A2"/>
    <w:rsid w:val="0077684A"/>
    <w:rsid w:val="007847FD"/>
    <w:rsid w:val="007940AE"/>
    <w:rsid w:val="007A10F9"/>
    <w:rsid w:val="007A4C02"/>
    <w:rsid w:val="007B49CD"/>
    <w:rsid w:val="007B593B"/>
    <w:rsid w:val="007B5A46"/>
    <w:rsid w:val="007C1BC2"/>
    <w:rsid w:val="007C59A3"/>
    <w:rsid w:val="007D0DBA"/>
    <w:rsid w:val="007D4DB0"/>
    <w:rsid w:val="007E7B2C"/>
    <w:rsid w:val="007F073B"/>
    <w:rsid w:val="007F0A09"/>
    <w:rsid w:val="008017C4"/>
    <w:rsid w:val="00805C72"/>
    <w:rsid w:val="00827E18"/>
    <w:rsid w:val="00831225"/>
    <w:rsid w:val="00840350"/>
    <w:rsid w:val="008428AB"/>
    <w:rsid w:val="00863664"/>
    <w:rsid w:val="0088151C"/>
    <w:rsid w:val="008817AB"/>
    <w:rsid w:val="008843A4"/>
    <w:rsid w:val="0089255A"/>
    <w:rsid w:val="008A2954"/>
    <w:rsid w:val="008B1C49"/>
    <w:rsid w:val="008B67CC"/>
    <w:rsid w:val="008C1249"/>
    <w:rsid w:val="008C55D5"/>
    <w:rsid w:val="008D1228"/>
    <w:rsid w:val="008E3BDA"/>
    <w:rsid w:val="008F452F"/>
    <w:rsid w:val="009027E8"/>
    <w:rsid w:val="00903D48"/>
    <w:rsid w:val="00905ADC"/>
    <w:rsid w:val="00906C33"/>
    <w:rsid w:val="009173AF"/>
    <w:rsid w:val="00925197"/>
    <w:rsid w:val="00932946"/>
    <w:rsid w:val="00936CF3"/>
    <w:rsid w:val="009424FA"/>
    <w:rsid w:val="009426CB"/>
    <w:rsid w:val="00954146"/>
    <w:rsid w:val="00954441"/>
    <w:rsid w:val="00963073"/>
    <w:rsid w:val="0097315A"/>
    <w:rsid w:val="009A3F0A"/>
    <w:rsid w:val="009A6E7E"/>
    <w:rsid w:val="009B3EFE"/>
    <w:rsid w:val="009B493A"/>
    <w:rsid w:val="009D038C"/>
    <w:rsid w:val="009D3D73"/>
    <w:rsid w:val="009E73AD"/>
    <w:rsid w:val="009F12FF"/>
    <w:rsid w:val="009F5357"/>
    <w:rsid w:val="009F7653"/>
    <w:rsid w:val="00A00569"/>
    <w:rsid w:val="00A21E85"/>
    <w:rsid w:val="00A2712A"/>
    <w:rsid w:val="00A3306B"/>
    <w:rsid w:val="00A351F2"/>
    <w:rsid w:val="00A36044"/>
    <w:rsid w:val="00A366A9"/>
    <w:rsid w:val="00A46912"/>
    <w:rsid w:val="00A64099"/>
    <w:rsid w:val="00A87A7C"/>
    <w:rsid w:val="00A96425"/>
    <w:rsid w:val="00AA699B"/>
    <w:rsid w:val="00AB6016"/>
    <w:rsid w:val="00AC2A37"/>
    <w:rsid w:val="00AD0E50"/>
    <w:rsid w:val="00AD632D"/>
    <w:rsid w:val="00AE4909"/>
    <w:rsid w:val="00AE56B8"/>
    <w:rsid w:val="00AF0554"/>
    <w:rsid w:val="00AF1C07"/>
    <w:rsid w:val="00AF737F"/>
    <w:rsid w:val="00B006DF"/>
    <w:rsid w:val="00B05ECD"/>
    <w:rsid w:val="00B06172"/>
    <w:rsid w:val="00B16A24"/>
    <w:rsid w:val="00B16A8C"/>
    <w:rsid w:val="00B266A7"/>
    <w:rsid w:val="00B275C1"/>
    <w:rsid w:val="00B6305B"/>
    <w:rsid w:val="00B6522B"/>
    <w:rsid w:val="00B65709"/>
    <w:rsid w:val="00B67DF2"/>
    <w:rsid w:val="00B777D6"/>
    <w:rsid w:val="00B85BF7"/>
    <w:rsid w:val="00B90E63"/>
    <w:rsid w:val="00B939CC"/>
    <w:rsid w:val="00BA7901"/>
    <w:rsid w:val="00BC547B"/>
    <w:rsid w:val="00BD4B6C"/>
    <w:rsid w:val="00BE31CC"/>
    <w:rsid w:val="00BF7A9C"/>
    <w:rsid w:val="00C37933"/>
    <w:rsid w:val="00C408C7"/>
    <w:rsid w:val="00C47EEA"/>
    <w:rsid w:val="00C519D0"/>
    <w:rsid w:val="00C619CE"/>
    <w:rsid w:val="00C70ACB"/>
    <w:rsid w:val="00C713D1"/>
    <w:rsid w:val="00C74F81"/>
    <w:rsid w:val="00CA4FEC"/>
    <w:rsid w:val="00CD7921"/>
    <w:rsid w:val="00CE084B"/>
    <w:rsid w:val="00D02D57"/>
    <w:rsid w:val="00D10BF3"/>
    <w:rsid w:val="00D118D6"/>
    <w:rsid w:val="00D20266"/>
    <w:rsid w:val="00D20C29"/>
    <w:rsid w:val="00D2755C"/>
    <w:rsid w:val="00D33842"/>
    <w:rsid w:val="00D47915"/>
    <w:rsid w:val="00D5552F"/>
    <w:rsid w:val="00D57D6E"/>
    <w:rsid w:val="00D61F5A"/>
    <w:rsid w:val="00D656C2"/>
    <w:rsid w:val="00D730D9"/>
    <w:rsid w:val="00DA4F48"/>
    <w:rsid w:val="00DA5759"/>
    <w:rsid w:val="00DB24A0"/>
    <w:rsid w:val="00DB4C12"/>
    <w:rsid w:val="00DC02A1"/>
    <w:rsid w:val="00DF2BF9"/>
    <w:rsid w:val="00E0081E"/>
    <w:rsid w:val="00E02094"/>
    <w:rsid w:val="00E02E96"/>
    <w:rsid w:val="00E10F4C"/>
    <w:rsid w:val="00E2419F"/>
    <w:rsid w:val="00E35927"/>
    <w:rsid w:val="00E366D6"/>
    <w:rsid w:val="00E63D8B"/>
    <w:rsid w:val="00E72589"/>
    <w:rsid w:val="00E81F4B"/>
    <w:rsid w:val="00EA11BE"/>
    <w:rsid w:val="00EC644A"/>
    <w:rsid w:val="00EC6A3F"/>
    <w:rsid w:val="00ED24B7"/>
    <w:rsid w:val="00F00171"/>
    <w:rsid w:val="00F30554"/>
    <w:rsid w:val="00F348D2"/>
    <w:rsid w:val="00F36B34"/>
    <w:rsid w:val="00F437B0"/>
    <w:rsid w:val="00F44089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  <w:rsid w:val="00FC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8F170A"/>
  <w15:docId w15:val="{03782F75-EE9D-4A35-8DBE-B06D363A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rsid w:val="00DA4F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725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58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754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75467"/>
    <w:pPr>
      <w:widowControl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5467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75467"/>
    <w:rPr>
      <w:vertAlign w:val="superscript"/>
    </w:rPr>
  </w:style>
  <w:style w:type="character" w:styleId="CommentReference">
    <w:name w:val="annotation reference"/>
    <w:basedOn w:val="DefaultParagraphFont"/>
    <w:rsid w:val="00DC02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02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02A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0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02A1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rsid w:val="00505A0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E7B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employment-support-allowanc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jobseekers-allow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universal-cred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income-suppor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pension-cred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pga/1999/33/part/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5A341B8B918418B462AA66C7759DC" ma:contentTypeVersion="12" ma:contentTypeDescription="Create a new document." ma:contentTypeScope="" ma:versionID="3ab965d98f3ebc45e1675e11d648c9ef">
  <xsd:schema xmlns:xsd="http://www.w3.org/2001/XMLSchema" xmlns:xs="http://www.w3.org/2001/XMLSchema" xmlns:p="http://schemas.microsoft.com/office/2006/metadata/properties" xmlns:ns2="d3818990-bcc1-4954-af32-f1ae754c1c6d" xmlns:ns3="642d6d66-e6b9-4ef5-9ab9-c2e21e28b804" targetNamespace="http://schemas.microsoft.com/office/2006/metadata/properties" ma:root="true" ma:fieldsID="447d00c523ca21bcbc5294441e971aca" ns2:_="" ns3:_="">
    <xsd:import namespace="d3818990-bcc1-4954-af32-f1ae754c1c6d"/>
    <xsd:import namespace="642d6d66-e6b9-4ef5-9ab9-c2e21e28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18990-bcc1-4954-af32-f1ae754c1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d6d66-e6b9-4ef5-9ab9-c2e21e28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7091A-9588-4EF1-949E-1EA6E45EB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EDBB9-95B6-4964-BF1D-69685B24FD1D}">
  <ds:schemaRefs>
    <ds:schemaRef ds:uri="b8cb3cbd-ce5c-4a72-9da4-9013f91c5903"/>
    <ds:schemaRef ds:uri="http://purl.org/dc/elements/1.1/"/>
    <ds:schemaRef ds:uri="aeb8ab6c-1d2d-4d8d-84d8-fff70fa976f0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08F5ACE-9FC6-453A-83A2-3F1480243C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DFC78-7D78-46CC-941F-A229AA33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18990-bcc1-4954-af32-f1ae754c1c6d"/>
    <ds:schemaRef ds:uri="642d6d66-e6b9-4ef5-9ab9-c2e21e28b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FSM Registration Form</vt:lpstr>
    </vt:vector>
  </TitlesOfParts>
  <Company>DfE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FSM Registration Form</dc:title>
  <dc:creator>Katie Venus - EYCC FEEE Officer</dc:creator>
  <cp:lastModifiedBy>Gill Parnaby - EYCC FEEE Officer</cp:lastModifiedBy>
  <cp:revision>3</cp:revision>
  <cp:lastPrinted>2014-06-03T15:24:00Z</cp:lastPrinted>
  <dcterms:created xsi:type="dcterms:W3CDTF">2025-11-04T15:51:00Z</dcterms:created>
  <dcterms:modified xsi:type="dcterms:W3CDTF">2025-11-04T15:53:00Z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0x010100C755A341B8B918418B462AA66C7759DC</vt:lpwstr>
  </property>
  <property fmtid="{D5CDD505-2E9C-101B-9397-08002B2CF9AE}" pid="3" name="IWPOrganisationalUnit">
    <vt:lpwstr>3;#DfE|cc08a6d4-dfde-4d0f-bd85-069ebcef80d5</vt:lpwstr>
  </property>
  <property fmtid="{D5CDD505-2E9C-101B-9397-08002B2CF9AE}" pid="4" name="IWPOwner">
    <vt:lpwstr>1;#DfE|a484111e-5b24-4ad9-9778-c536c8c88985</vt:lpwstr>
  </property>
  <property fmtid="{D5CDD505-2E9C-101B-9397-08002B2CF9AE}" pid="5" name="IWPFunction">
    <vt:lpwstr/>
  </property>
  <property fmtid="{D5CDD505-2E9C-101B-9397-08002B2CF9AE}" pid="6" name="IWPRightsProtectiveMarking">
    <vt:lpwstr>2;#Official|0884c477-2e62-47ea-b19c-5af6e91124c5</vt:lpwstr>
  </property>
  <property fmtid="{D5CDD505-2E9C-101B-9397-08002B2CF9AE}" pid="7" name="_dlc_DocIdItemGuid">
    <vt:lpwstr>e38dd7ab-17b3-4954-8327-f2b20f535f30</vt:lpwstr>
  </property>
  <property fmtid="{D5CDD505-2E9C-101B-9397-08002B2CF9AE}" pid="8" name="IWPSubject">
    <vt:lpwstr/>
  </property>
  <property fmtid="{D5CDD505-2E9C-101B-9397-08002B2CF9AE}" pid="9" name="IWPSiteType">
    <vt:lpwstr/>
  </property>
  <property fmtid="{D5CDD505-2E9C-101B-9397-08002B2CF9AE}" pid="10" name="MSIP_Label_39d8be9e-c8d9-4b9c-bd40-2c27cc7ea2e6_Enabled">
    <vt:lpwstr>true</vt:lpwstr>
  </property>
  <property fmtid="{D5CDD505-2E9C-101B-9397-08002B2CF9AE}" pid="11" name="MSIP_Label_39d8be9e-c8d9-4b9c-bd40-2c27cc7ea2e6_SetDate">
    <vt:lpwstr>2022-02-16T15:49:11Z</vt:lpwstr>
  </property>
  <property fmtid="{D5CDD505-2E9C-101B-9397-08002B2CF9AE}" pid="12" name="MSIP_Label_39d8be9e-c8d9-4b9c-bd40-2c27cc7ea2e6_Method">
    <vt:lpwstr>Standard</vt:lpwstr>
  </property>
  <property fmtid="{D5CDD505-2E9C-101B-9397-08002B2CF9AE}" pid="13" name="MSIP_Label_39d8be9e-c8d9-4b9c-bd40-2c27cc7ea2e6_Name">
    <vt:lpwstr>39d8be9e-c8d9-4b9c-bd40-2c27cc7ea2e6</vt:lpwstr>
  </property>
  <property fmtid="{D5CDD505-2E9C-101B-9397-08002B2CF9AE}" pid="14" name="MSIP_Label_39d8be9e-c8d9-4b9c-bd40-2c27cc7ea2e6_SiteId">
    <vt:lpwstr>a8b4324f-155c-4215-a0f1-7ed8cc9a992f</vt:lpwstr>
  </property>
  <property fmtid="{D5CDD505-2E9C-101B-9397-08002B2CF9AE}" pid="15" name="MSIP_Label_39d8be9e-c8d9-4b9c-bd40-2c27cc7ea2e6_ActionId">
    <vt:lpwstr>e3e6565b-5406-4858-aefd-0000c97f67fc</vt:lpwstr>
  </property>
  <property fmtid="{D5CDD505-2E9C-101B-9397-08002B2CF9AE}" pid="16" name="MSIP_Label_39d8be9e-c8d9-4b9c-bd40-2c27cc7ea2e6_ContentBits">
    <vt:lpwstr>0</vt:lpwstr>
  </property>
</Properties>
</file>